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Default Extension="bin" ContentType="application/vnd.openxmlformats-officedocument.oleObjec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93C02" w14:textId="3A813643" w:rsidR="0036226A" w:rsidRPr="0006025F" w:rsidRDefault="0006025F" w:rsidP="0006025F">
      <w:pPr>
        <w:widowControl w:val="0"/>
        <w:autoSpaceDE w:val="0"/>
        <w:autoSpaceDN w:val="0"/>
        <w:adjustRightInd w:val="0"/>
        <w:jc w:val="center"/>
        <w:rPr>
          <w:rFonts w:ascii="Avenir Black" w:hAnsi="Avenir Black"/>
          <w:sz w:val="32"/>
          <w:szCs w:val="32"/>
          <w:lang w:eastAsia="ja-JP"/>
        </w:rPr>
      </w:pPr>
      <w:r w:rsidRPr="0006025F">
        <w:rPr>
          <w:rFonts w:ascii="Avenir Black" w:hAnsi="Avenir Black"/>
          <w:sz w:val="32"/>
          <w:szCs w:val="32"/>
          <w:lang w:eastAsia="ja-JP"/>
        </w:rPr>
        <w:t>Introduction à la robotique avec Arduino</w:t>
      </w:r>
    </w:p>
    <w:p w14:paraId="61316FF8" w14:textId="77777777" w:rsidR="00CF06CA" w:rsidRPr="00CF06CA" w:rsidRDefault="00CF06CA" w:rsidP="00254DBC">
      <w:pPr>
        <w:pStyle w:val="Paragraphedeliste"/>
        <w:widowControl w:val="0"/>
        <w:numPr>
          <w:ilvl w:val="0"/>
          <w:numId w:val="10"/>
        </w:numPr>
        <w:autoSpaceDE w:val="0"/>
        <w:autoSpaceDN w:val="0"/>
        <w:adjustRightInd w:val="0"/>
        <w:jc w:val="both"/>
        <w:rPr>
          <w:u w:val="single"/>
          <w:lang w:eastAsia="ja-JP"/>
        </w:rPr>
      </w:pPr>
      <w:r w:rsidRPr="00CF06CA">
        <w:rPr>
          <w:u w:val="single"/>
          <w:lang w:eastAsia="ja-JP"/>
        </w:rPr>
        <w:t>Introduction</w:t>
      </w:r>
    </w:p>
    <w:p w14:paraId="40A1677E" w14:textId="77777777" w:rsidR="00CF06CA" w:rsidRDefault="00CF06CA" w:rsidP="00254DBC">
      <w:pPr>
        <w:ind w:left="360" w:firstLine="348"/>
        <w:jc w:val="both"/>
      </w:pPr>
      <w:r w:rsidRPr="00CF06CA">
        <w:t xml:space="preserve">Nous allons pendant ces TD travailler sur la plate-forme de prototypage électronique Arduino. Cette plate-forme permet de créer de l’appareillage électronique interactif de manière simple. </w:t>
      </w:r>
    </w:p>
    <w:p w14:paraId="0B0C23EB" w14:textId="77777777" w:rsidR="00CF06CA" w:rsidRDefault="00CF06CA" w:rsidP="00254DBC">
      <w:pPr>
        <w:ind w:left="360"/>
        <w:jc w:val="both"/>
      </w:pPr>
      <w:r>
        <w:t>Deux versions sont proposées, l’une avec de l’électronique, l’autre sans. Pour ceux qui ont peur de l’électronique, vous commencerez avec les modules « Tinkerkit », qui évitent de faire des montages. Vous ferez ensuite, si vous en avez le temps, la version « électronique pure ».</w:t>
      </w:r>
      <w:r w:rsidRPr="00CF06CA">
        <w:t xml:space="preserve"> Les modules</w:t>
      </w:r>
      <w:r>
        <w:t xml:space="preserve"> Tinkerkit</w:t>
      </w:r>
      <w:r w:rsidRPr="00CF06CA">
        <w:t xml:space="preserve"> sont des briques, que l’on connecte tout simplement par des câbles.</w:t>
      </w:r>
    </w:p>
    <w:p w14:paraId="591CE314" w14:textId="41A5526D" w:rsidR="00CF06CA" w:rsidRDefault="00CF06CA" w:rsidP="00254DBC">
      <w:pPr>
        <w:ind w:left="360" w:firstLine="348"/>
        <w:jc w:val="both"/>
      </w:pPr>
      <w:r w:rsidRPr="00CF06CA">
        <w:t xml:space="preserve">Je vous demanderai de faire preuve de mesure et de délicatesse lors des manipulations, </w:t>
      </w:r>
      <w:r>
        <w:t>les composants sont</w:t>
      </w:r>
      <w:r w:rsidRPr="00CF06CA">
        <w:t xml:space="preserve"> fragile</w:t>
      </w:r>
      <w:r w:rsidR="00133E9F">
        <w:t>s</w:t>
      </w:r>
      <w:r w:rsidRPr="00CF06CA">
        <w:t>. Vou</w:t>
      </w:r>
      <w:r>
        <w:t>s travaillerez à deux</w:t>
      </w:r>
      <w:r w:rsidRPr="00CF06CA">
        <w:t>. Vous rangerez en fin de séance les composants que vous aurez utilisés dans les bonnes cases, sous peine d’en être privé la fois d’après !</w:t>
      </w:r>
    </w:p>
    <w:p w14:paraId="744D9675" w14:textId="7E5802A6" w:rsidR="00CF06CA" w:rsidRPr="00CF06CA" w:rsidRDefault="00CF06CA" w:rsidP="00254DBC">
      <w:pPr>
        <w:widowControl w:val="0"/>
        <w:autoSpaceDE w:val="0"/>
        <w:autoSpaceDN w:val="0"/>
        <w:adjustRightInd w:val="0"/>
        <w:ind w:left="360" w:firstLine="348"/>
        <w:jc w:val="both"/>
        <w:rPr>
          <w:lang w:eastAsia="ja-JP"/>
        </w:rPr>
      </w:pPr>
      <w:r w:rsidRPr="00CF06CA">
        <w:t>Enfin, si ces TD vous plaisent, vous pouvez prolonger l’expérience chez vous. Un Arduino coûte 20 euros, une boite de composants électronique</w:t>
      </w:r>
      <w:r>
        <w:t>s</w:t>
      </w:r>
      <w:r w:rsidRPr="00CF06CA">
        <w:t xml:space="preserve"> (kit de débutants pour Arduino par exemple) dans les 40 euros</w:t>
      </w:r>
      <w:r w:rsidR="00133E9F">
        <w:t xml:space="preserve"> (on peut trouver moins cher encore, la qualité/solidité sera en conséquence)</w:t>
      </w:r>
      <w:r w:rsidRPr="00CF06CA">
        <w:t>. Et si vous n’avez pas peur de l’anglais, un très bon bouquin</w:t>
      </w:r>
      <w:r>
        <w:t>, complet</w:t>
      </w:r>
      <w:r w:rsidRPr="00CF06CA">
        <w:t> : Arduino Cookbook, Michael Margolis, éditions O’Reilly (il existe aussi des livres en français, plus simples et très bien faits, ains</w:t>
      </w:r>
      <w:r>
        <w:t xml:space="preserve">i que des tutoriels sur le net, de qualité variable). </w:t>
      </w:r>
      <w:r w:rsidRPr="00CF06CA">
        <w:t xml:space="preserve">Vous pouvez aussi utiliser </w:t>
      </w:r>
      <w:r>
        <w:t xml:space="preserve">des modules comme </w:t>
      </w:r>
      <w:r w:rsidRPr="00CF06CA">
        <w:t>TinkerKit, c’est un peu plus cher et un peu plus simple.</w:t>
      </w:r>
      <w:r>
        <w:t xml:space="preserve"> Dans ce cas je vous conseille plutôt les modules « Grove », Tinkerkit étant en sommeil ces dernières années.</w:t>
      </w:r>
    </w:p>
    <w:p w14:paraId="5A74E163" w14:textId="77777777" w:rsidR="007C0EA6" w:rsidRDefault="007C0EA6" w:rsidP="00254DBC">
      <w:pPr>
        <w:pStyle w:val="Paragraphedeliste"/>
        <w:widowControl w:val="0"/>
        <w:numPr>
          <w:ilvl w:val="0"/>
          <w:numId w:val="10"/>
        </w:numPr>
        <w:autoSpaceDE w:val="0"/>
        <w:autoSpaceDN w:val="0"/>
        <w:adjustRightInd w:val="0"/>
        <w:jc w:val="both"/>
        <w:rPr>
          <w:lang w:eastAsia="ja-JP"/>
        </w:rPr>
      </w:pPr>
      <w:r>
        <w:rPr>
          <w:u w:val="single"/>
          <w:lang w:eastAsia="ja-JP"/>
        </w:rPr>
        <w:t>Premier programme.</w:t>
      </w:r>
    </w:p>
    <w:p w14:paraId="50F77665" w14:textId="485716DC" w:rsidR="001B3CD0" w:rsidRDefault="001B3CD0" w:rsidP="00254DBC">
      <w:pPr>
        <w:pStyle w:val="Paragraphedeliste"/>
        <w:widowControl w:val="0"/>
        <w:autoSpaceDE w:val="0"/>
        <w:autoSpaceDN w:val="0"/>
        <w:adjustRightInd w:val="0"/>
        <w:ind w:left="360"/>
        <w:jc w:val="both"/>
        <w:rPr>
          <w:lang w:eastAsia="ja-JP"/>
        </w:rPr>
      </w:pPr>
      <w:r>
        <w:rPr>
          <w:i/>
          <w:lang w:eastAsia="ja-JP"/>
        </w:rPr>
        <w:t>Matériel </w:t>
      </w:r>
      <w:r>
        <w:rPr>
          <w:lang w:eastAsia="ja-JP"/>
        </w:rPr>
        <w:t xml:space="preserve">: vous aurez besoin uniquement d’une carte Arduino et d’un </w:t>
      </w:r>
      <w:r w:rsidR="007E1853">
        <w:rPr>
          <w:lang w:eastAsia="ja-JP"/>
        </w:rPr>
        <w:t>câble</w:t>
      </w:r>
      <w:r>
        <w:rPr>
          <w:lang w:eastAsia="ja-JP"/>
        </w:rPr>
        <w:t xml:space="preserve"> USB</w:t>
      </w:r>
    </w:p>
    <w:p w14:paraId="4085DBF4" w14:textId="182A1E3D" w:rsidR="007C0EA6" w:rsidRDefault="007C0EA6" w:rsidP="00254DBC">
      <w:pPr>
        <w:pStyle w:val="Paragraphedeliste"/>
        <w:widowControl w:val="0"/>
        <w:autoSpaceDE w:val="0"/>
        <w:autoSpaceDN w:val="0"/>
        <w:adjustRightInd w:val="0"/>
        <w:ind w:left="360"/>
        <w:jc w:val="both"/>
        <w:rPr>
          <w:lang w:eastAsia="ja-JP"/>
        </w:rPr>
      </w:pPr>
      <w:r>
        <w:rPr>
          <w:lang w:eastAsia="ja-JP"/>
        </w:rPr>
        <w:t xml:space="preserve">Nous allons faire </w:t>
      </w:r>
      <w:r w:rsidR="007E1853">
        <w:rPr>
          <w:lang w:eastAsia="ja-JP"/>
        </w:rPr>
        <w:t>clignoter une des LED (light em</w:t>
      </w:r>
      <w:r>
        <w:rPr>
          <w:lang w:eastAsia="ja-JP"/>
        </w:rPr>
        <w:t>itting diod</w:t>
      </w:r>
      <w:r w:rsidR="00D706DA">
        <w:rPr>
          <w:lang w:eastAsia="ja-JP"/>
        </w:rPr>
        <w:t>e</w:t>
      </w:r>
      <w:r>
        <w:rPr>
          <w:lang w:eastAsia="ja-JP"/>
        </w:rPr>
        <w:t>, diode électro luminescente ou DEL en français) située sur la carte Arduino, sans faire de montage pour l’instant. C’est la diode marquée L sur la carte (repérez-la).</w:t>
      </w:r>
    </w:p>
    <w:p w14:paraId="6A54029E" w14:textId="77777777" w:rsidR="007C0EA6" w:rsidRDefault="007C0EA6" w:rsidP="00254DBC">
      <w:pPr>
        <w:pStyle w:val="Paragraphedeliste"/>
        <w:widowControl w:val="0"/>
        <w:autoSpaceDE w:val="0"/>
        <w:autoSpaceDN w:val="0"/>
        <w:adjustRightInd w:val="0"/>
        <w:ind w:left="360"/>
        <w:jc w:val="both"/>
        <w:rPr>
          <w:lang w:eastAsia="ja-JP"/>
        </w:rPr>
      </w:pPr>
      <w:r>
        <w:rPr>
          <w:lang w:eastAsia="ja-JP"/>
        </w:rPr>
        <w:t xml:space="preserve">Lancez le programme Arduino sur l’ordinateur. Ce programme est un IDE : environnement de développement. C’est dans ce logiciel qu’on tape les programmes, et qu’on les envoie à la carte </w:t>
      </w:r>
      <w:r w:rsidR="001B3CD0">
        <w:rPr>
          <w:lang w:eastAsia="ja-JP"/>
        </w:rPr>
        <w:t>Arduino.</w:t>
      </w:r>
    </w:p>
    <w:p w14:paraId="33F56594" w14:textId="2E5E4D53" w:rsidR="007573EE" w:rsidRDefault="001B3CD0" w:rsidP="00254DBC">
      <w:pPr>
        <w:ind w:left="360"/>
        <w:jc w:val="both"/>
      </w:pPr>
      <w:r w:rsidRPr="001B3CD0">
        <w:t>Vous devriez pouvoir choisir la langue dans les préférences. Dans outils&gt;carte (Tools&gt;board en anglais), cochez Arduino Uno</w:t>
      </w:r>
      <w:r>
        <w:t>/Génuino</w:t>
      </w:r>
      <w:r w:rsidRPr="001B3CD0">
        <w:t xml:space="preserve">. </w:t>
      </w:r>
      <w:r>
        <w:t xml:space="preserve">Allez dans Outils&gt;Port série, regardez quels sont les ports présents. Branchez ensuite la carte arduino via un </w:t>
      </w:r>
      <w:r w:rsidR="007E1853">
        <w:t>câble</w:t>
      </w:r>
      <w:r>
        <w:t xml:space="preserve"> USB</w:t>
      </w:r>
      <w:r w:rsidR="007573EE">
        <w:t xml:space="preserve">. </w:t>
      </w:r>
      <w:r w:rsidRPr="001B3CD0">
        <w:t xml:space="preserve">Puis </w:t>
      </w:r>
      <w:r w:rsidR="007573EE">
        <w:t>retournez dans</w:t>
      </w:r>
      <w:r w:rsidRPr="001B3CD0">
        <w:t xml:space="preserve"> Outils&gt;Port Série</w:t>
      </w:r>
      <w:r w:rsidR="007573EE">
        <w:t>, vérifiez si la carte apparaît et cochez le port en question. Si elle n’apparaî</w:t>
      </w:r>
      <w:r w:rsidR="0074728F">
        <w:t>t pas, branchez la carte sur un</w:t>
      </w:r>
      <w:r w:rsidR="007573EE">
        <w:t xml:space="preserve"> autre port et recommencez. </w:t>
      </w:r>
    </w:p>
    <w:p w14:paraId="6846B41B" w14:textId="77777777" w:rsidR="007573EE" w:rsidRDefault="001B3CD0" w:rsidP="00254DBC">
      <w:pPr>
        <w:ind w:left="360"/>
        <w:jc w:val="both"/>
        <w:rPr>
          <w:rFonts w:eastAsia="Times New Roman"/>
        </w:rPr>
      </w:pPr>
      <w:r w:rsidRPr="001B3CD0">
        <w:rPr>
          <w:rFonts w:eastAsia="Times New Roman"/>
        </w:rPr>
        <w:t>Captures d’écran et quelques explications supplémentaires :</w:t>
      </w:r>
    </w:p>
    <w:p w14:paraId="7B786BBD" w14:textId="77777777" w:rsidR="001B3CD0" w:rsidRPr="001B3CD0" w:rsidRDefault="001B3CD0" w:rsidP="00254DBC">
      <w:pPr>
        <w:ind w:left="360"/>
        <w:jc w:val="both"/>
        <w:rPr>
          <w:rFonts w:eastAsia="Times New Roman"/>
        </w:rPr>
      </w:pPr>
      <w:r w:rsidRPr="001B3CD0">
        <w:rPr>
          <w:rFonts w:eastAsia="Times New Roman"/>
        </w:rPr>
        <w:t xml:space="preserve"> </w:t>
      </w:r>
      <w:hyperlink r:id="rId8" w:history="1">
        <w:r w:rsidRPr="001B3CD0">
          <w:rPr>
            <w:rStyle w:val="Lienhypertexte"/>
            <w:rFonts w:eastAsia="Times New Roman"/>
          </w:rPr>
          <w:t>http://arduino.cc/fr/Main/DebuterInstallationWindows</w:t>
        </w:r>
      </w:hyperlink>
      <w:r w:rsidRPr="001B3CD0">
        <w:rPr>
          <w:rFonts w:eastAsia="Times New Roman"/>
        </w:rPr>
        <w:t>.</w:t>
      </w:r>
    </w:p>
    <w:p w14:paraId="55CA1C22" w14:textId="77777777" w:rsidR="001B3CD0" w:rsidRDefault="001B3CD0" w:rsidP="00254DBC">
      <w:pPr>
        <w:pStyle w:val="Paragraphedeliste"/>
        <w:widowControl w:val="0"/>
        <w:autoSpaceDE w:val="0"/>
        <w:autoSpaceDN w:val="0"/>
        <w:adjustRightInd w:val="0"/>
        <w:ind w:left="360"/>
        <w:jc w:val="both"/>
        <w:rPr>
          <w:lang w:eastAsia="ja-JP"/>
        </w:rPr>
      </w:pPr>
    </w:p>
    <w:p w14:paraId="45A62289" w14:textId="77777777" w:rsidR="007C0EA6" w:rsidRPr="007C0EA6" w:rsidRDefault="007C0EA6" w:rsidP="00254DBC">
      <w:pPr>
        <w:pStyle w:val="Paragraphedeliste"/>
        <w:widowControl w:val="0"/>
        <w:autoSpaceDE w:val="0"/>
        <w:autoSpaceDN w:val="0"/>
        <w:adjustRightInd w:val="0"/>
        <w:ind w:left="360"/>
        <w:jc w:val="both"/>
        <w:rPr>
          <w:lang w:eastAsia="ja-JP"/>
        </w:rPr>
      </w:pPr>
      <w:r>
        <w:rPr>
          <w:lang w:eastAsia="ja-JP"/>
        </w:rPr>
        <w:t>Tapez le programme figurant dans la première colonne, dans l’IDE Arduino</w:t>
      </w:r>
      <w:r w:rsidR="00656108">
        <w:rPr>
          <w:lang w:eastAsia="ja-JP"/>
        </w:rPr>
        <w:t>, en respectant absolument les majuscules et symboles présents</w:t>
      </w:r>
      <w:r>
        <w:rPr>
          <w:lang w:eastAsia="ja-JP"/>
        </w:rPr>
        <w:t> :</w:t>
      </w:r>
    </w:p>
    <w:tbl>
      <w:tblPr>
        <w:tblStyle w:val="Grille"/>
        <w:tblW w:w="10662" w:type="dxa"/>
        <w:tblInd w:w="361" w:type="dxa"/>
        <w:tblLook w:val="04A0" w:firstRow="1" w:lastRow="0" w:firstColumn="1" w:lastColumn="0" w:noHBand="0" w:noVBand="1"/>
      </w:tblPr>
      <w:tblGrid>
        <w:gridCol w:w="4502"/>
        <w:gridCol w:w="6160"/>
      </w:tblGrid>
      <w:tr w:rsidR="00B44B4B" w:rsidRPr="00B44B4B" w14:paraId="5729AF59" w14:textId="77777777" w:rsidTr="007C0EA6">
        <w:tc>
          <w:tcPr>
            <w:tcW w:w="4502" w:type="dxa"/>
          </w:tcPr>
          <w:p w14:paraId="753EE776" w14:textId="7538C172" w:rsidR="00B44B4B" w:rsidRPr="00B44B4B" w:rsidRDefault="00B44B4B" w:rsidP="00B44B4B">
            <w:pPr>
              <w:jc w:val="center"/>
            </w:pPr>
            <w:r>
              <w:t>Programme</w:t>
            </w:r>
          </w:p>
        </w:tc>
        <w:tc>
          <w:tcPr>
            <w:tcW w:w="6160" w:type="dxa"/>
          </w:tcPr>
          <w:p w14:paraId="09427FB3" w14:textId="1D6223A2" w:rsidR="00B44B4B" w:rsidRPr="00B44B4B" w:rsidRDefault="00B44B4B" w:rsidP="00B44B4B">
            <w:pPr>
              <w:jc w:val="center"/>
            </w:pPr>
            <w:r>
              <w:t>Explications</w:t>
            </w:r>
          </w:p>
        </w:tc>
      </w:tr>
      <w:tr w:rsidR="007C0EA6" w:rsidRPr="008D0128" w14:paraId="67AF4651" w14:textId="77777777" w:rsidTr="007C0EA6">
        <w:tc>
          <w:tcPr>
            <w:tcW w:w="4502" w:type="dxa"/>
          </w:tcPr>
          <w:p w14:paraId="1187C7FA" w14:textId="2D80A2EE" w:rsidR="007C0EA6" w:rsidRPr="008D0128" w:rsidRDefault="007C0EA6" w:rsidP="007573EE">
            <w:pPr>
              <w:jc w:val="both"/>
              <w:rPr>
                <w:rFonts w:ascii="Courier" w:hAnsi="Courier"/>
                <w:sz w:val="20"/>
                <w:szCs w:val="20"/>
              </w:rPr>
            </w:pPr>
            <w:r w:rsidRPr="008D0128">
              <w:rPr>
                <w:rFonts w:ascii="Courier" w:hAnsi="Courier"/>
                <w:sz w:val="20"/>
                <w:szCs w:val="20"/>
              </w:rPr>
              <w:t xml:space="preserve">// </w:t>
            </w:r>
            <w:r w:rsidR="007573EE">
              <w:rPr>
                <w:rFonts w:ascii="Courier" w:hAnsi="Courier"/>
                <w:sz w:val="20"/>
                <w:szCs w:val="20"/>
              </w:rPr>
              <w:t>Programme écrit par Genie</w:t>
            </w:r>
            <w:r w:rsidR="00E57D0B">
              <w:rPr>
                <w:rFonts w:ascii="Courier" w:hAnsi="Courier"/>
                <w:sz w:val="20"/>
                <w:szCs w:val="20"/>
              </w:rPr>
              <w:t>_</w:t>
            </w:r>
            <w:r w:rsidR="007573EE">
              <w:rPr>
                <w:rFonts w:ascii="Courier" w:hAnsi="Courier"/>
                <w:sz w:val="20"/>
                <w:szCs w:val="20"/>
              </w:rPr>
              <w:t>1 et Genie</w:t>
            </w:r>
            <w:r w:rsidR="00E57D0B">
              <w:rPr>
                <w:rFonts w:ascii="Courier" w:hAnsi="Courier"/>
                <w:sz w:val="20"/>
                <w:szCs w:val="20"/>
              </w:rPr>
              <w:t>_</w:t>
            </w:r>
            <w:r w:rsidR="007573EE">
              <w:rPr>
                <w:rFonts w:ascii="Courier" w:hAnsi="Courier"/>
                <w:sz w:val="20"/>
                <w:szCs w:val="20"/>
              </w:rPr>
              <w:t>2</w:t>
            </w:r>
          </w:p>
        </w:tc>
        <w:tc>
          <w:tcPr>
            <w:tcW w:w="6160" w:type="dxa"/>
          </w:tcPr>
          <w:p w14:paraId="210F6C02" w14:textId="0FFC2FD9" w:rsidR="007C0EA6" w:rsidRPr="008D0128" w:rsidRDefault="007573EE" w:rsidP="00E32B37">
            <w:pPr>
              <w:jc w:val="both"/>
              <w:rPr>
                <w:sz w:val="20"/>
                <w:szCs w:val="20"/>
              </w:rPr>
            </w:pPr>
            <w:r>
              <w:rPr>
                <w:sz w:val="20"/>
                <w:szCs w:val="20"/>
              </w:rPr>
              <w:t>Cette ligne est un commentaire, elle commence par //. On massacre allègrement l’orthographe en ne mettant aucun accent, aucune cédille etc.  dans les programmes informatiques.</w:t>
            </w:r>
            <w:r w:rsidR="00E32B37">
              <w:rPr>
                <w:sz w:val="20"/>
                <w:szCs w:val="20"/>
              </w:rPr>
              <w:t xml:space="preserve"> Pour des commentaires de plusieurs lignes, on les écrit entre /* et */</w:t>
            </w:r>
          </w:p>
        </w:tc>
      </w:tr>
      <w:tr w:rsidR="007C0EA6" w:rsidRPr="008D0128" w14:paraId="0FBC53FE" w14:textId="77777777" w:rsidTr="007C0EA6">
        <w:tc>
          <w:tcPr>
            <w:tcW w:w="4502" w:type="dxa"/>
          </w:tcPr>
          <w:p w14:paraId="4A29771A" w14:textId="77777777" w:rsidR="007C0EA6" w:rsidRPr="008D0128" w:rsidRDefault="00656108" w:rsidP="007C0EA6">
            <w:pPr>
              <w:jc w:val="both"/>
              <w:rPr>
                <w:rFonts w:ascii="Courier" w:hAnsi="Courier"/>
                <w:sz w:val="20"/>
                <w:szCs w:val="20"/>
              </w:rPr>
            </w:pPr>
            <w:r>
              <w:rPr>
                <w:rFonts w:ascii="Courier" w:hAnsi="Courier"/>
                <w:sz w:val="20"/>
                <w:szCs w:val="20"/>
              </w:rPr>
              <w:t>void setup()</w:t>
            </w:r>
            <w:r w:rsidRPr="008D0128">
              <w:rPr>
                <w:rFonts w:ascii="Courier" w:hAnsi="Courier"/>
                <w:sz w:val="20"/>
                <w:szCs w:val="20"/>
              </w:rPr>
              <w:t>{</w:t>
            </w:r>
          </w:p>
        </w:tc>
        <w:tc>
          <w:tcPr>
            <w:tcW w:w="6160" w:type="dxa"/>
          </w:tcPr>
          <w:p w14:paraId="33CB0CF1" w14:textId="0FA45505" w:rsidR="007C0EA6" w:rsidRPr="008D0128" w:rsidRDefault="00656108" w:rsidP="007C0EA6">
            <w:pPr>
              <w:jc w:val="both"/>
              <w:rPr>
                <w:sz w:val="20"/>
                <w:szCs w:val="20"/>
              </w:rPr>
            </w:pPr>
            <w:r>
              <w:rPr>
                <w:sz w:val="20"/>
                <w:szCs w:val="20"/>
              </w:rPr>
              <w:t xml:space="preserve">Le « setup » est l’initialisation du programme, qui ne sera </w:t>
            </w:r>
            <w:r w:rsidR="00E57D0B">
              <w:rPr>
                <w:sz w:val="20"/>
                <w:szCs w:val="20"/>
              </w:rPr>
              <w:t>exécuté</w:t>
            </w:r>
            <w:r>
              <w:rPr>
                <w:sz w:val="20"/>
                <w:szCs w:val="20"/>
              </w:rPr>
              <w:t xml:space="preserve"> qu’une seule fois au démarrage. On ouvre le setup avec une accolade</w:t>
            </w:r>
          </w:p>
        </w:tc>
      </w:tr>
      <w:tr w:rsidR="007C0EA6" w:rsidRPr="008D0128" w14:paraId="111CAFD6" w14:textId="77777777" w:rsidTr="007C0EA6">
        <w:tc>
          <w:tcPr>
            <w:tcW w:w="4502" w:type="dxa"/>
          </w:tcPr>
          <w:p w14:paraId="46EEF3F7" w14:textId="77777777" w:rsidR="007C0EA6" w:rsidRPr="008D0128" w:rsidRDefault="00656108" w:rsidP="007C0EA6">
            <w:pPr>
              <w:jc w:val="both"/>
              <w:rPr>
                <w:rFonts w:ascii="Courier" w:hAnsi="Courier"/>
                <w:sz w:val="20"/>
                <w:szCs w:val="20"/>
              </w:rPr>
            </w:pPr>
            <w:r>
              <w:rPr>
                <w:rFonts w:ascii="Courier" w:hAnsi="Courier"/>
                <w:sz w:val="20"/>
                <w:szCs w:val="20"/>
              </w:rPr>
              <w:t xml:space="preserve">   </w:t>
            </w:r>
            <w:r w:rsidRPr="00656108">
              <w:rPr>
                <w:rFonts w:ascii="Courier" w:hAnsi="Courier"/>
                <w:sz w:val="20"/>
                <w:szCs w:val="20"/>
              </w:rPr>
              <w:t>pinMode(13,OUTPUT);</w:t>
            </w:r>
          </w:p>
        </w:tc>
        <w:tc>
          <w:tcPr>
            <w:tcW w:w="6160" w:type="dxa"/>
          </w:tcPr>
          <w:p w14:paraId="58122983" w14:textId="77777777" w:rsidR="007C0EA6" w:rsidRPr="008D0128" w:rsidRDefault="00656108" w:rsidP="007C0EA6">
            <w:pPr>
              <w:jc w:val="both"/>
              <w:rPr>
                <w:sz w:val="20"/>
                <w:szCs w:val="20"/>
              </w:rPr>
            </w:pPr>
            <w:r>
              <w:rPr>
                <w:sz w:val="20"/>
                <w:szCs w:val="20"/>
              </w:rPr>
              <w:t>On déclare la connexion 13 comme étant une sortie de courant.</w:t>
            </w:r>
          </w:p>
          <w:p w14:paraId="4BCF7E2D" w14:textId="77777777" w:rsidR="007C0EA6" w:rsidRPr="008D0128" w:rsidRDefault="00656108" w:rsidP="007C0EA6">
            <w:pPr>
              <w:jc w:val="both"/>
              <w:rPr>
                <w:sz w:val="20"/>
                <w:szCs w:val="20"/>
              </w:rPr>
            </w:pPr>
            <w:r>
              <w:rPr>
                <w:sz w:val="20"/>
                <w:szCs w:val="20"/>
              </w:rPr>
              <w:t>Chaque ligne de programme se finit par un point-virgule.</w:t>
            </w:r>
          </w:p>
          <w:p w14:paraId="72285A4A" w14:textId="77777777" w:rsidR="007C0EA6" w:rsidRPr="008D0128" w:rsidRDefault="00656108" w:rsidP="007C0EA6">
            <w:pPr>
              <w:jc w:val="both"/>
              <w:rPr>
                <w:sz w:val="20"/>
                <w:szCs w:val="20"/>
              </w:rPr>
            </w:pPr>
            <w:r>
              <w:rPr>
                <w:sz w:val="20"/>
                <w:szCs w:val="20"/>
              </w:rPr>
              <w:t>On décale les instructions, d’une tabulation ou de quatre espaces, à chaque fois que l’on ouvre des nouvelles accolades.</w:t>
            </w:r>
          </w:p>
        </w:tc>
      </w:tr>
      <w:tr w:rsidR="007C0EA6" w:rsidRPr="008D0128" w14:paraId="730F987A" w14:textId="77777777" w:rsidTr="007C0EA6">
        <w:tc>
          <w:tcPr>
            <w:tcW w:w="4502" w:type="dxa"/>
          </w:tcPr>
          <w:p w14:paraId="14926E66" w14:textId="77777777" w:rsidR="007C0EA6" w:rsidRPr="008D0128" w:rsidRDefault="007C0EA6" w:rsidP="007C0EA6">
            <w:pPr>
              <w:jc w:val="both"/>
              <w:rPr>
                <w:rFonts w:ascii="Courier" w:hAnsi="Courier"/>
                <w:sz w:val="20"/>
                <w:szCs w:val="20"/>
              </w:rPr>
            </w:pPr>
            <w:r w:rsidRPr="008D0128">
              <w:rPr>
                <w:rFonts w:ascii="Courier" w:hAnsi="Courier"/>
                <w:sz w:val="20"/>
                <w:szCs w:val="20"/>
              </w:rPr>
              <w:t>}</w:t>
            </w:r>
          </w:p>
        </w:tc>
        <w:tc>
          <w:tcPr>
            <w:tcW w:w="6160" w:type="dxa"/>
          </w:tcPr>
          <w:p w14:paraId="50A207BC" w14:textId="77777777" w:rsidR="007C0EA6" w:rsidRPr="008D0128" w:rsidRDefault="00656108" w:rsidP="007C0EA6">
            <w:pPr>
              <w:jc w:val="both"/>
              <w:rPr>
                <w:sz w:val="20"/>
                <w:szCs w:val="20"/>
              </w:rPr>
            </w:pPr>
            <w:r>
              <w:rPr>
                <w:sz w:val="20"/>
                <w:szCs w:val="20"/>
              </w:rPr>
              <w:t>Fermeture du setup</w:t>
            </w:r>
          </w:p>
        </w:tc>
      </w:tr>
      <w:tr w:rsidR="007C0EA6" w:rsidRPr="008D0128" w14:paraId="45EE1D28" w14:textId="77777777" w:rsidTr="007C0EA6">
        <w:tc>
          <w:tcPr>
            <w:tcW w:w="4502" w:type="dxa"/>
          </w:tcPr>
          <w:p w14:paraId="385970B7" w14:textId="77777777" w:rsidR="007C0EA6" w:rsidRPr="008D0128" w:rsidRDefault="007C0EA6" w:rsidP="007C0EA6">
            <w:pPr>
              <w:jc w:val="both"/>
              <w:rPr>
                <w:rFonts w:ascii="Courier" w:hAnsi="Courier"/>
                <w:sz w:val="20"/>
                <w:szCs w:val="20"/>
              </w:rPr>
            </w:pPr>
            <w:r w:rsidRPr="008D0128">
              <w:rPr>
                <w:rFonts w:ascii="Courier" w:hAnsi="Courier"/>
                <w:sz w:val="20"/>
                <w:szCs w:val="20"/>
              </w:rPr>
              <w:t>void loop() {</w:t>
            </w:r>
          </w:p>
        </w:tc>
        <w:tc>
          <w:tcPr>
            <w:tcW w:w="6160" w:type="dxa"/>
          </w:tcPr>
          <w:p w14:paraId="5A45E1A3" w14:textId="10D64673" w:rsidR="007C0EA6" w:rsidRPr="008D0128" w:rsidRDefault="00656108" w:rsidP="00E32B37">
            <w:pPr>
              <w:jc w:val="both"/>
              <w:rPr>
                <w:sz w:val="20"/>
                <w:szCs w:val="20"/>
              </w:rPr>
            </w:pPr>
            <w:r>
              <w:rPr>
                <w:sz w:val="20"/>
                <w:szCs w:val="20"/>
              </w:rPr>
              <w:t xml:space="preserve">Boucle principale, </w:t>
            </w:r>
            <w:r w:rsidR="00E32B37">
              <w:rPr>
                <w:sz w:val="20"/>
                <w:szCs w:val="20"/>
              </w:rPr>
              <w:t>exécutée</w:t>
            </w:r>
            <w:r>
              <w:rPr>
                <w:sz w:val="20"/>
                <w:szCs w:val="20"/>
              </w:rPr>
              <w:t xml:space="preserve"> </w:t>
            </w:r>
            <w:r w:rsidR="00E32B37">
              <w:rPr>
                <w:sz w:val="20"/>
                <w:szCs w:val="20"/>
              </w:rPr>
              <w:t>à l’infini</w:t>
            </w:r>
          </w:p>
        </w:tc>
      </w:tr>
      <w:tr w:rsidR="007C0EA6" w:rsidRPr="008D0128" w14:paraId="36D00119" w14:textId="77777777" w:rsidTr="007C0EA6">
        <w:tc>
          <w:tcPr>
            <w:tcW w:w="4502" w:type="dxa"/>
          </w:tcPr>
          <w:p w14:paraId="5155E2E9" w14:textId="2B3B8239" w:rsidR="00E32B37" w:rsidRPr="00E32B37" w:rsidRDefault="00E32B37" w:rsidP="00E32B37">
            <w:pPr>
              <w:jc w:val="both"/>
              <w:rPr>
                <w:rFonts w:ascii="Courier" w:hAnsi="Courier"/>
                <w:sz w:val="18"/>
                <w:szCs w:val="18"/>
              </w:rPr>
            </w:pPr>
            <w:r>
              <w:rPr>
                <w:rFonts w:ascii="Courier" w:hAnsi="Courier"/>
                <w:sz w:val="18"/>
                <w:szCs w:val="18"/>
              </w:rPr>
              <w:t xml:space="preserve">    </w:t>
            </w:r>
            <w:r w:rsidRPr="00E32B37">
              <w:rPr>
                <w:rFonts w:ascii="Courier" w:hAnsi="Courier"/>
                <w:sz w:val="18"/>
                <w:szCs w:val="18"/>
              </w:rPr>
              <w:t>digitalWrite(13,HIGH);</w:t>
            </w:r>
          </w:p>
          <w:p w14:paraId="66EEEF0A" w14:textId="24FF940F" w:rsidR="00E32B37" w:rsidRPr="00E32B37" w:rsidRDefault="00E32B37" w:rsidP="00E32B37">
            <w:pPr>
              <w:jc w:val="both"/>
              <w:rPr>
                <w:rFonts w:ascii="Courier" w:hAnsi="Courier"/>
                <w:sz w:val="18"/>
                <w:szCs w:val="18"/>
              </w:rPr>
            </w:pPr>
            <w:r w:rsidRPr="00E32B37">
              <w:rPr>
                <w:rFonts w:ascii="Courier" w:hAnsi="Courier"/>
                <w:sz w:val="18"/>
                <w:szCs w:val="18"/>
              </w:rPr>
              <w:t xml:space="preserve">  </w:t>
            </w:r>
            <w:r>
              <w:rPr>
                <w:rFonts w:ascii="Courier" w:hAnsi="Courier"/>
                <w:sz w:val="18"/>
                <w:szCs w:val="18"/>
              </w:rPr>
              <w:t xml:space="preserve">  </w:t>
            </w:r>
            <w:r w:rsidRPr="00E32B37">
              <w:rPr>
                <w:rFonts w:ascii="Courier" w:hAnsi="Courier"/>
                <w:sz w:val="18"/>
                <w:szCs w:val="18"/>
              </w:rPr>
              <w:t>delay(1000);</w:t>
            </w:r>
          </w:p>
          <w:p w14:paraId="77555022" w14:textId="7BDFC4A2" w:rsidR="00E32B37" w:rsidRPr="00E32B37" w:rsidRDefault="00E32B37" w:rsidP="00E32B37">
            <w:pPr>
              <w:jc w:val="both"/>
              <w:rPr>
                <w:rFonts w:ascii="Courier" w:hAnsi="Courier"/>
                <w:sz w:val="18"/>
                <w:szCs w:val="18"/>
              </w:rPr>
            </w:pPr>
            <w:r w:rsidRPr="00E32B37">
              <w:rPr>
                <w:rFonts w:ascii="Courier" w:hAnsi="Courier"/>
                <w:sz w:val="18"/>
                <w:szCs w:val="18"/>
              </w:rPr>
              <w:t xml:space="preserve">  </w:t>
            </w:r>
            <w:r>
              <w:rPr>
                <w:rFonts w:ascii="Courier" w:hAnsi="Courier"/>
                <w:sz w:val="18"/>
                <w:szCs w:val="18"/>
              </w:rPr>
              <w:t xml:space="preserve">  </w:t>
            </w:r>
            <w:r w:rsidRPr="00E32B37">
              <w:rPr>
                <w:rFonts w:ascii="Courier" w:hAnsi="Courier"/>
                <w:sz w:val="18"/>
                <w:szCs w:val="18"/>
              </w:rPr>
              <w:t>digitalWrite(13,LOW);</w:t>
            </w:r>
          </w:p>
          <w:p w14:paraId="008114BF" w14:textId="52877C1A" w:rsidR="007C0EA6" w:rsidRPr="008D0128" w:rsidRDefault="00E32B37" w:rsidP="00E32B37">
            <w:pPr>
              <w:jc w:val="both"/>
              <w:rPr>
                <w:rFonts w:ascii="Courier" w:hAnsi="Courier"/>
                <w:sz w:val="20"/>
                <w:szCs w:val="20"/>
              </w:rPr>
            </w:pPr>
            <w:r w:rsidRPr="00E32B37">
              <w:rPr>
                <w:rFonts w:ascii="Courier" w:hAnsi="Courier"/>
                <w:sz w:val="18"/>
                <w:szCs w:val="18"/>
              </w:rPr>
              <w:t xml:space="preserve">  </w:t>
            </w:r>
            <w:r>
              <w:rPr>
                <w:rFonts w:ascii="Courier" w:hAnsi="Courier"/>
                <w:sz w:val="18"/>
                <w:szCs w:val="18"/>
              </w:rPr>
              <w:t xml:space="preserve">  </w:t>
            </w:r>
            <w:r w:rsidRPr="00E32B37">
              <w:rPr>
                <w:rFonts w:ascii="Courier" w:hAnsi="Courier"/>
                <w:sz w:val="18"/>
                <w:szCs w:val="18"/>
              </w:rPr>
              <w:t>delay(1000);</w:t>
            </w:r>
          </w:p>
        </w:tc>
        <w:tc>
          <w:tcPr>
            <w:tcW w:w="6160" w:type="dxa"/>
          </w:tcPr>
          <w:p w14:paraId="70E3A92C" w14:textId="77777777" w:rsidR="007C0EA6" w:rsidRDefault="00E32B37" w:rsidP="007C0EA6">
            <w:pPr>
              <w:jc w:val="both"/>
              <w:rPr>
                <w:sz w:val="20"/>
                <w:szCs w:val="20"/>
              </w:rPr>
            </w:pPr>
            <w:r>
              <w:rPr>
                <w:sz w:val="20"/>
                <w:szCs w:val="20"/>
              </w:rPr>
              <w:t>On envoie du courant dans la broche 13.</w:t>
            </w:r>
          </w:p>
          <w:p w14:paraId="45B39678" w14:textId="77777777" w:rsidR="00E32B37" w:rsidRDefault="00E32B37" w:rsidP="007C0EA6">
            <w:pPr>
              <w:jc w:val="both"/>
              <w:rPr>
                <w:sz w:val="20"/>
                <w:szCs w:val="20"/>
              </w:rPr>
            </w:pPr>
            <w:r>
              <w:rPr>
                <w:sz w:val="20"/>
                <w:szCs w:val="20"/>
              </w:rPr>
              <w:t>On attend 1 seconde (1000 millisecondes)</w:t>
            </w:r>
          </w:p>
          <w:p w14:paraId="78BEB682" w14:textId="77777777" w:rsidR="00E32B37" w:rsidRDefault="00E32B37" w:rsidP="007C0EA6">
            <w:pPr>
              <w:jc w:val="both"/>
              <w:rPr>
                <w:sz w:val="20"/>
                <w:szCs w:val="20"/>
              </w:rPr>
            </w:pPr>
            <w:r>
              <w:rPr>
                <w:sz w:val="20"/>
                <w:szCs w:val="20"/>
              </w:rPr>
              <w:t>On coupe le courant dans la broche 13.</w:t>
            </w:r>
          </w:p>
          <w:p w14:paraId="73058BC5" w14:textId="476C8E7D" w:rsidR="001D58D4" w:rsidRPr="008D0128" w:rsidRDefault="001D58D4" w:rsidP="007C0EA6">
            <w:pPr>
              <w:jc w:val="both"/>
              <w:rPr>
                <w:sz w:val="20"/>
                <w:szCs w:val="20"/>
              </w:rPr>
            </w:pPr>
            <w:r>
              <w:rPr>
                <w:sz w:val="20"/>
                <w:szCs w:val="20"/>
              </w:rPr>
              <w:t>On attend 1 seconde</w:t>
            </w:r>
          </w:p>
        </w:tc>
      </w:tr>
      <w:tr w:rsidR="001D58D4" w:rsidRPr="008D0128" w14:paraId="30A576DF" w14:textId="77777777" w:rsidTr="007C0EA6">
        <w:tc>
          <w:tcPr>
            <w:tcW w:w="4502" w:type="dxa"/>
          </w:tcPr>
          <w:p w14:paraId="3D94D709" w14:textId="56CE1058" w:rsidR="001D58D4" w:rsidRDefault="001D58D4" w:rsidP="00E32B37">
            <w:pPr>
              <w:jc w:val="both"/>
              <w:rPr>
                <w:rFonts w:ascii="Courier" w:hAnsi="Courier"/>
                <w:sz w:val="18"/>
                <w:szCs w:val="18"/>
              </w:rPr>
            </w:pPr>
            <w:r>
              <w:rPr>
                <w:rFonts w:ascii="Courier" w:hAnsi="Courier"/>
                <w:sz w:val="18"/>
                <w:szCs w:val="18"/>
              </w:rPr>
              <w:t>}</w:t>
            </w:r>
          </w:p>
        </w:tc>
        <w:tc>
          <w:tcPr>
            <w:tcW w:w="6160" w:type="dxa"/>
          </w:tcPr>
          <w:p w14:paraId="120A4FD6" w14:textId="3A55D6D0" w:rsidR="001D58D4" w:rsidRDefault="001D58D4" w:rsidP="007C0EA6">
            <w:pPr>
              <w:jc w:val="both"/>
              <w:rPr>
                <w:sz w:val="20"/>
                <w:szCs w:val="20"/>
              </w:rPr>
            </w:pPr>
            <w:r>
              <w:rPr>
                <w:sz w:val="20"/>
                <w:szCs w:val="20"/>
              </w:rPr>
              <w:t>On ferme la boucle principale</w:t>
            </w:r>
          </w:p>
        </w:tc>
      </w:tr>
    </w:tbl>
    <w:p w14:paraId="31653201" w14:textId="25906521" w:rsidR="00E640B4" w:rsidRDefault="00254DBC" w:rsidP="00254DBC">
      <w:pPr>
        <w:ind w:left="360"/>
        <w:jc w:val="both"/>
        <w:rPr>
          <w:lang w:eastAsia="ja-JP"/>
        </w:rPr>
      </w:pPr>
      <w:r>
        <w:rPr>
          <w:lang w:eastAsia="ja-JP"/>
        </w:rPr>
        <w:lastRenderedPageBreak/>
        <w:t>Ce programme est écrit dans</w:t>
      </w:r>
      <w:r w:rsidR="00E640B4">
        <w:rPr>
          <w:lang w:eastAsia="ja-JP"/>
        </w:rPr>
        <w:t xml:space="preserve"> une variante du langage de programmation C. Le C est un langage très rapide, mais qui n’est pas le plus simple à écrire.</w:t>
      </w:r>
    </w:p>
    <w:p w14:paraId="6F8883D3" w14:textId="123C1959" w:rsidR="007E1853" w:rsidRDefault="007E1853" w:rsidP="00254DBC">
      <w:pPr>
        <w:ind w:left="360"/>
        <w:jc w:val="both"/>
        <w:rPr>
          <w:rFonts w:eastAsia="Times New Roman"/>
          <w:sz w:val="22"/>
          <w:szCs w:val="22"/>
        </w:rPr>
      </w:pPr>
      <w:r>
        <w:rPr>
          <w:lang w:eastAsia="ja-JP"/>
        </w:rPr>
        <w:t xml:space="preserve">Sauvegardez votre programme, puis téléversez-le dans la carte avec le bouton </w:t>
      </w:r>
      <w:r>
        <w:rPr>
          <w:rFonts w:eastAsia="Times New Roman"/>
          <w:noProof/>
          <w:sz w:val="22"/>
          <w:szCs w:val="22"/>
        </w:rPr>
        <w:drawing>
          <wp:inline distT="0" distB="0" distL="0" distR="0" wp14:anchorId="31351FFC" wp14:editId="5CEB50AB">
            <wp:extent cx="203200" cy="177800"/>
            <wp:effectExtent l="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rsidRPr="007E1853">
        <w:rPr>
          <w:rFonts w:eastAsia="Times New Roman"/>
          <w:sz w:val="22"/>
          <w:szCs w:val="22"/>
        </w:rPr>
        <w:t>. Et là c’</w:t>
      </w:r>
      <w:r>
        <w:rPr>
          <w:rFonts w:eastAsia="Times New Roman"/>
          <w:sz w:val="22"/>
          <w:szCs w:val="22"/>
        </w:rPr>
        <w:t xml:space="preserve">est MAGIQUE. </w:t>
      </w:r>
    </w:p>
    <w:p w14:paraId="5E18D479" w14:textId="53B8BACB" w:rsidR="007E1853" w:rsidRPr="007E1853" w:rsidRDefault="007E1853" w:rsidP="00254DBC">
      <w:pPr>
        <w:ind w:left="360"/>
        <w:jc w:val="both"/>
        <w:rPr>
          <w:rFonts w:eastAsia="Times New Roman"/>
          <w:sz w:val="22"/>
          <w:szCs w:val="22"/>
        </w:rPr>
      </w:pPr>
      <w:r>
        <w:rPr>
          <w:rFonts w:eastAsia="Times New Roman"/>
          <w:sz w:val="22"/>
          <w:szCs w:val="22"/>
        </w:rPr>
        <w:t>Ou alors ça plante : vous avez des commentaires en orange dans la par</w:t>
      </w:r>
      <w:r w:rsidR="0074728F">
        <w:rPr>
          <w:rFonts w:eastAsia="Times New Roman"/>
          <w:sz w:val="22"/>
          <w:szCs w:val="22"/>
        </w:rPr>
        <w:t>t</w:t>
      </w:r>
      <w:r>
        <w:rPr>
          <w:rFonts w:eastAsia="Times New Roman"/>
          <w:sz w:val="22"/>
          <w:szCs w:val="22"/>
        </w:rPr>
        <w:t xml:space="preserve">ie en bas de la fenêtre de l’IDE. Si c’est un problème </w:t>
      </w:r>
      <w:r w:rsidR="0074728F">
        <w:rPr>
          <w:rFonts w:eastAsia="Times New Roman"/>
          <w:sz w:val="22"/>
          <w:szCs w:val="22"/>
        </w:rPr>
        <w:t>« not in sync »</w:t>
      </w:r>
      <w:r>
        <w:rPr>
          <w:rFonts w:eastAsia="Times New Roman"/>
          <w:sz w:val="22"/>
          <w:szCs w:val="22"/>
        </w:rPr>
        <w:t>, c’est que la carte Arduino n’est pas reconnu</w:t>
      </w:r>
      <w:r w:rsidR="00C04680">
        <w:rPr>
          <w:rFonts w:eastAsia="Times New Roman"/>
          <w:sz w:val="22"/>
          <w:szCs w:val="22"/>
        </w:rPr>
        <w:t>e</w:t>
      </w:r>
      <w:r>
        <w:rPr>
          <w:rFonts w:eastAsia="Times New Roman"/>
          <w:sz w:val="22"/>
          <w:szCs w:val="22"/>
        </w:rPr>
        <w:t xml:space="preserve"> sur le port série. Reprenez le début de ce paragraphe. Sinon, c’est probablement un problème de syntaxe (majuscule, point virgule oublié, etc.)</w:t>
      </w:r>
    </w:p>
    <w:p w14:paraId="40E923FE" w14:textId="77777777" w:rsidR="007C0EA6" w:rsidRDefault="007C0EA6" w:rsidP="00254DBC">
      <w:pPr>
        <w:widowControl w:val="0"/>
        <w:autoSpaceDE w:val="0"/>
        <w:autoSpaceDN w:val="0"/>
        <w:adjustRightInd w:val="0"/>
        <w:jc w:val="both"/>
        <w:rPr>
          <w:lang w:eastAsia="ja-JP"/>
        </w:rPr>
      </w:pPr>
    </w:p>
    <w:p w14:paraId="4B1694AD" w14:textId="35E3675E" w:rsidR="007C0EA6" w:rsidRDefault="00856840" w:rsidP="00254DBC">
      <w:pPr>
        <w:pStyle w:val="Paragraphedeliste"/>
        <w:widowControl w:val="0"/>
        <w:numPr>
          <w:ilvl w:val="0"/>
          <w:numId w:val="10"/>
        </w:numPr>
        <w:autoSpaceDE w:val="0"/>
        <w:autoSpaceDN w:val="0"/>
        <w:adjustRightInd w:val="0"/>
        <w:jc w:val="both"/>
        <w:rPr>
          <w:lang w:eastAsia="ja-JP"/>
        </w:rPr>
      </w:pPr>
      <w:r>
        <w:rPr>
          <w:u w:val="single"/>
          <w:lang w:eastAsia="ja-JP"/>
        </w:rPr>
        <w:t>Premier montage.</w:t>
      </w:r>
    </w:p>
    <w:p w14:paraId="29CCCCF3" w14:textId="0662B924" w:rsidR="00903EA0" w:rsidRDefault="00741AD8" w:rsidP="00254DBC">
      <w:pPr>
        <w:pStyle w:val="Paragraphedeliste"/>
        <w:widowControl w:val="0"/>
        <w:numPr>
          <w:ilvl w:val="1"/>
          <w:numId w:val="10"/>
        </w:numPr>
        <w:autoSpaceDE w:val="0"/>
        <w:autoSpaceDN w:val="0"/>
        <w:adjustRightInd w:val="0"/>
        <w:jc w:val="both"/>
        <w:rPr>
          <w:lang w:eastAsia="ja-JP"/>
        </w:rPr>
      </w:pPr>
      <w:r>
        <w:rPr>
          <w:lang w:eastAsia="ja-JP"/>
        </w:rPr>
        <w:t>V</w:t>
      </w:r>
      <w:r w:rsidR="00903EA0">
        <w:rPr>
          <w:lang w:eastAsia="ja-JP"/>
        </w:rPr>
        <w:t>ersion tinkerkit</w:t>
      </w:r>
    </w:p>
    <w:p w14:paraId="1465470A" w14:textId="0DCED42F" w:rsidR="00741AD8" w:rsidRDefault="00C04680" w:rsidP="00254DBC">
      <w:pPr>
        <w:widowControl w:val="0"/>
        <w:autoSpaceDE w:val="0"/>
        <w:autoSpaceDN w:val="0"/>
        <w:adjustRightInd w:val="0"/>
        <w:ind w:left="1080"/>
        <w:jc w:val="both"/>
        <w:rPr>
          <w:lang w:eastAsia="ja-JP"/>
        </w:rPr>
      </w:pPr>
      <w:r>
        <w:rPr>
          <w:i/>
          <w:lang w:eastAsia="ja-JP"/>
        </w:rPr>
        <w:t>Matériel </w:t>
      </w:r>
      <w:r>
        <w:rPr>
          <w:lang w:eastAsia="ja-JP"/>
        </w:rPr>
        <w:t xml:space="preserve">: </w:t>
      </w:r>
      <w:r w:rsidR="00741AD8">
        <w:rPr>
          <w:lang w:eastAsia="ja-JP"/>
        </w:rPr>
        <w:t>une carte Tinkerkit (un « shield »), un câble Tinkerkit et un module DEL. Branchez le shield sur l’Arduino, et la diode sur le port O0 (Output 0).</w:t>
      </w:r>
    </w:p>
    <w:p w14:paraId="7E41E308" w14:textId="1FF3327E" w:rsidR="00741AD8" w:rsidRDefault="00741AD8" w:rsidP="00254DBC">
      <w:pPr>
        <w:widowControl w:val="0"/>
        <w:autoSpaceDE w:val="0"/>
        <w:autoSpaceDN w:val="0"/>
        <w:adjustRightInd w:val="0"/>
        <w:ind w:left="1080"/>
        <w:jc w:val="both"/>
        <w:rPr>
          <w:lang w:eastAsia="ja-JP"/>
        </w:rPr>
      </w:pPr>
      <w:r>
        <w:rPr>
          <w:lang w:eastAsia="ja-JP"/>
        </w:rPr>
        <w:t xml:space="preserve">Le programme </w:t>
      </w:r>
      <w:r w:rsidR="004C093D">
        <w:rPr>
          <w:lang w:eastAsia="ja-JP"/>
        </w:rPr>
        <w:t>précédent est transformé comme ceci</w:t>
      </w:r>
      <w:r w:rsidR="000B30BB">
        <w:rPr>
          <w:lang w:eastAsia="ja-JP"/>
        </w:rPr>
        <w:t> :</w:t>
      </w:r>
    </w:p>
    <w:p w14:paraId="19A988A4" w14:textId="77777777" w:rsidR="00872FDC" w:rsidRDefault="000B30BB" w:rsidP="00872FDC">
      <w:pPr>
        <w:ind w:left="1788"/>
        <w:jc w:val="both"/>
        <w:rPr>
          <w:rFonts w:ascii="Courier" w:hAnsi="Courier"/>
          <w:sz w:val="20"/>
          <w:szCs w:val="20"/>
        </w:rPr>
      </w:pPr>
      <w:r w:rsidRPr="000B30BB">
        <w:rPr>
          <w:rFonts w:ascii="Courier" w:hAnsi="Courier"/>
          <w:sz w:val="20"/>
          <w:szCs w:val="20"/>
        </w:rPr>
        <w:t>#include &lt;TinkerKit.h&gt;</w:t>
      </w:r>
      <w:r w:rsidR="00872FDC">
        <w:rPr>
          <w:rFonts w:ascii="Courier" w:hAnsi="Courier"/>
          <w:sz w:val="20"/>
          <w:szCs w:val="20"/>
        </w:rPr>
        <w:tab/>
      </w:r>
      <w:r w:rsidRPr="000B30BB">
        <w:rPr>
          <w:rFonts w:ascii="Courier" w:hAnsi="Courier"/>
          <w:sz w:val="20"/>
          <w:szCs w:val="20"/>
        </w:rPr>
        <w:t xml:space="preserve">//la bibliotheque TinkerKit permet d’utiliser les </w:t>
      </w:r>
    </w:p>
    <w:p w14:paraId="41CBD66C" w14:textId="48961306" w:rsidR="000B30BB" w:rsidRPr="000B30BB" w:rsidRDefault="00872FDC" w:rsidP="00872FDC">
      <w:pPr>
        <w:ind w:left="4620" w:firstLine="336"/>
        <w:jc w:val="both"/>
        <w:rPr>
          <w:rFonts w:ascii="Courier" w:hAnsi="Courier"/>
          <w:sz w:val="20"/>
          <w:szCs w:val="20"/>
        </w:rPr>
      </w:pPr>
      <w:r>
        <w:rPr>
          <w:rFonts w:ascii="Courier" w:hAnsi="Courier"/>
          <w:sz w:val="20"/>
          <w:szCs w:val="20"/>
        </w:rPr>
        <w:t>//</w:t>
      </w:r>
      <w:r w:rsidR="000B30BB" w:rsidRPr="000B30BB">
        <w:rPr>
          <w:rFonts w:ascii="Courier" w:hAnsi="Courier"/>
          <w:sz w:val="20"/>
          <w:szCs w:val="20"/>
        </w:rPr>
        <w:t>modules</w:t>
      </w:r>
    </w:p>
    <w:p w14:paraId="28BA89AE" w14:textId="42C95B99" w:rsidR="000B30BB" w:rsidRPr="000B30BB" w:rsidRDefault="000B30BB" w:rsidP="00872FDC">
      <w:pPr>
        <w:ind w:left="1788"/>
        <w:jc w:val="both"/>
        <w:rPr>
          <w:rFonts w:ascii="Courier" w:hAnsi="Courier"/>
          <w:sz w:val="20"/>
          <w:szCs w:val="20"/>
        </w:rPr>
      </w:pPr>
    </w:p>
    <w:p w14:paraId="17409D39" w14:textId="6EBEC059" w:rsidR="000B30BB" w:rsidRPr="000B30BB" w:rsidRDefault="000B30BB" w:rsidP="00872FDC">
      <w:pPr>
        <w:ind w:left="1788"/>
        <w:jc w:val="both"/>
        <w:rPr>
          <w:rFonts w:ascii="Courier" w:hAnsi="Courier"/>
          <w:sz w:val="20"/>
          <w:szCs w:val="20"/>
        </w:rPr>
      </w:pPr>
      <w:r w:rsidRPr="000B30BB">
        <w:rPr>
          <w:rFonts w:ascii="Courier" w:hAnsi="Courier"/>
          <w:sz w:val="20"/>
          <w:szCs w:val="20"/>
        </w:rPr>
        <w:t>TKLed led(O0);</w:t>
      </w:r>
      <w:r w:rsidRPr="000B30BB">
        <w:rPr>
          <w:rFonts w:ascii="Courier" w:hAnsi="Courier"/>
          <w:sz w:val="20"/>
          <w:szCs w:val="20"/>
        </w:rPr>
        <w:tab/>
      </w:r>
      <w:r w:rsidRPr="000B30BB">
        <w:rPr>
          <w:rFonts w:ascii="Courier" w:hAnsi="Courier"/>
          <w:sz w:val="20"/>
          <w:szCs w:val="20"/>
        </w:rPr>
        <w:tab/>
        <w:t>// declaration de la DEL en sortie</w:t>
      </w:r>
    </w:p>
    <w:p w14:paraId="24DC5259" w14:textId="77777777" w:rsidR="000B30BB" w:rsidRPr="000B30BB" w:rsidRDefault="000B30BB" w:rsidP="00872FDC">
      <w:pPr>
        <w:ind w:left="1788"/>
        <w:jc w:val="both"/>
        <w:rPr>
          <w:rFonts w:ascii="Courier" w:hAnsi="Courier"/>
          <w:sz w:val="20"/>
          <w:szCs w:val="20"/>
        </w:rPr>
      </w:pPr>
      <w:r w:rsidRPr="000B30BB">
        <w:rPr>
          <w:rFonts w:ascii="Courier" w:hAnsi="Courier"/>
          <w:sz w:val="20"/>
          <w:szCs w:val="20"/>
        </w:rPr>
        <w:t>void setup() {</w:t>
      </w:r>
    </w:p>
    <w:p w14:paraId="1D62C57D" w14:textId="77777777" w:rsidR="000B30BB" w:rsidRDefault="000B30BB" w:rsidP="00872FDC">
      <w:pPr>
        <w:ind w:left="1788"/>
        <w:jc w:val="both"/>
        <w:rPr>
          <w:rFonts w:ascii="Courier" w:hAnsi="Courier"/>
          <w:sz w:val="20"/>
          <w:szCs w:val="20"/>
        </w:rPr>
      </w:pPr>
      <w:r w:rsidRPr="000B30BB">
        <w:rPr>
          <w:rFonts w:ascii="Courier" w:hAnsi="Courier"/>
          <w:sz w:val="20"/>
          <w:szCs w:val="20"/>
        </w:rPr>
        <w:t>}</w:t>
      </w:r>
    </w:p>
    <w:p w14:paraId="4064A9CB" w14:textId="77777777" w:rsidR="00872FDC" w:rsidRPr="000B30BB" w:rsidRDefault="00872FDC" w:rsidP="00872FDC">
      <w:pPr>
        <w:ind w:left="1788"/>
        <w:jc w:val="both"/>
        <w:rPr>
          <w:rFonts w:ascii="Courier" w:hAnsi="Courier"/>
          <w:sz w:val="20"/>
          <w:szCs w:val="20"/>
        </w:rPr>
      </w:pPr>
    </w:p>
    <w:p w14:paraId="19CBAF0D" w14:textId="39ECC6DE" w:rsidR="000B30BB" w:rsidRPr="000B30BB" w:rsidRDefault="000B30BB" w:rsidP="002C14B9">
      <w:pPr>
        <w:ind w:left="1788"/>
        <w:jc w:val="both"/>
        <w:rPr>
          <w:rFonts w:ascii="Courier" w:hAnsi="Courier"/>
          <w:sz w:val="20"/>
          <w:szCs w:val="20"/>
        </w:rPr>
      </w:pPr>
      <w:r w:rsidRPr="000B30BB">
        <w:rPr>
          <w:rFonts w:ascii="Courier" w:hAnsi="Courier"/>
          <w:sz w:val="20"/>
          <w:szCs w:val="20"/>
        </w:rPr>
        <w:t>void loop() {</w:t>
      </w:r>
    </w:p>
    <w:p w14:paraId="51AB02D9" w14:textId="26E61AF5" w:rsidR="000B30BB" w:rsidRPr="000B30BB" w:rsidRDefault="000B30BB" w:rsidP="00872FDC">
      <w:pPr>
        <w:ind w:left="1788"/>
        <w:jc w:val="both"/>
        <w:rPr>
          <w:rFonts w:ascii="Courier" w:hAnsi="Courier"/>
          <w:sz w:val="20"/>
          <w:szCs w:val="20"/>
        </w:rPr>
      </w:pPr>
      <w:r w:rsidRPr="000B30BB">
        <w:rPr>
          <w:rFonts w:ascii="Courier" w:hAnsi="Courier"/>
          <w:sz w:val="20"/>
          <w:szCs w:val="20"/>
        </w:rPr>
        <w:t xml:space="preserve">    led.on();</w:t>
      </w:r>
      <w:r w:rsidRPr="000B30BB">
        <w:rPr>
          <w:rFonts w:ascii="Courier" w:hAnsi="Courier"/>
          <w:sz w:val="20"/>
          <w:szCs w:val="20"/>
        </w:rPr>
        <w:tab/>
      </w:r>
      <w:r w:rsidRPr="000B30BB">
        <w:rPr>
          <w:rFonts w:ascii="Courier" w:hAnsi="Courier"/>
          <w:sz w:val="20"/>
          <w:szCs w:val="20"/>
        </w:rPr>
        <w:tab/>
      </w:r>
      <w:r w:rsidRPr="000B30BB">
        <w:rPr>
          <w:rFonts w:ascii="Courier" w:hAnsi="Courier"/>
          <w:sz w:val="20"/>
          <w:szCs w:val="20"/>
        </w:rPr>
        <w:tab/>
        <w:t>// on allume la DEL</w:t>
      </w:r>
    </w:p>
    <w:p w14:paraId="28992ACE" w14:textId="4BAC0831" w:rsidR="000B30BB" w:rsidRPr="000B30BB" w:rsidRDefault="000B30BB" w:rsidP="00872FDC">
      <w:pPr>
        <w:ind w:left="1788"/>
        <w:jc w:val="both"/>
        <w:rPr>
          <w:rFonts w:ascii="Courier" w:hAnsi="Courier"/>
          <w:sz w:val="20"/>
          <w:szCs w:val="20"/>
        </w:rPr>
      </w:pPr>
      <w:r w:rsidRPr="000B30BB">
        <w:rPr>
          <w:rFonts w:ascii="Courier" w:hAnsi="Courier"/>
          <w:sz w:val="20"/>
          <w:szCs w:val="20"/>
        </w:rPr>
        <w:t xml:space="preserve">    delay(1000); </w:t>
      </w:r>
    </w:p>
    <w:p w14:paraId="170BF0DD" w14:textId="64A4EFF6" w:rsidR="000B30BB" w:rsidRPr="000B30BB" w:rsidRDefault="000B30BB" w:rsidP="00872FDC">
      <w:pPr>
        <w:ind w:left="1788"/>
        <w:jc w:val="both"/>
        <w:rPr>
          <w:rFonts w:ascii="Courier" w:hAnsi="Courier"/>
          <w:sz w:val="20"/>
          <w:szCs w:val="20"/>
        </w:rPr>
      </w:pPr>
      <w:r w:rsidRPr="000B30BB">
        <w:rPr>
          <w:rFonts w:ascii="Courier" w:hAnsi="Courier"/>
          <w:sz w:val="20"/>
          <w:szCs w:val="20"/>
        </w:rPr>
        <w:t xml:space="preserve">    led.off();</w:t>
      </w:r>
      <w:r w:rsidRPr="000B30BB">
        <w:rPr>
          <w:rFonts w:ascii="Courier" w:hAnsi="Courier"/>
          <w:sz w:val="20"/>
          <w:szCs w:val="20"/>
        </w:rPr>
        <w:tab/>
      </w:r>
      <w:r w:rsidRPr="000B30BB">
        <w:rPr>
          <w:rFonts w:ascii="Courier" w:hAnsi="Courier"/>
          <w:sz w:val="20"/>
          <w:szCs w:val="20"/>
        </w:rPr>
        <w:tab/>
        <w:t>// on eteint la DEL</w:t>
      </w:r>
    </w:p>
    <w:p w14:paraId="40240176" w14:textId="77777777" w:rsidR="000B30BB" w:rsidRPr="000B30BB" w:rsidRDefault="000B30BB" w:rsidP="00872FDC">
      <w:pPr>
        <w:ind w:left="1788"/>
        <w:jc w:val="both"/>
        <w:rPr>
          <w:rFonts w:ascii="Courier" w:hAnsi="Courier"/>
          <w:sz w:val="20"/>
          <w:szCs w:val="20"/>
        </w:rPr>
      </w:pPr>
      <w:r w:rsidRPr="000B30BB">
        <w:rPr>
          <w:rFonts w:ascii="Courier" w:hAnsi="Courier"/>
          <w:sz w:val="20"/>
          <w:szCs w:val="20"/>
        </w:rPr>
        <w:t xml:space="preserve">    delay(1000);</w:t>
      </w:r>
    </w:p>
    <w:p w14:paraId="77081B76" w14:textId="77777777" w:rsidR="000B30BB" w:rsidRPr="000B30BB" w:rsidRDefault="000B30BB" w:rsidP="00872FDC">
      <w:pPr>
        <w:ind w:left="1788"/>
        <w:jc w:val="both"/>
        <w:rPr>
          <w:rFonts w:ascii="Courier" w:hAnsi="Courier"/>
          <w:sz w:val="20"/>
          <w:szCs w:val="20"/>
        </w:rPr>
      </w:pPr>
      <w:r w:rsidRPr="000B30BB">
        <w:rPr>
          <w:rFonts w:ascii="Courier" w:hAnsi="Courier"/>
          <w:sz w:val="20"/>
          <w:szCs w:val="20"/>
        </w:rPr>
        <w:t>}</w:t>
      </w:r>
    </w:p>
    <w:p w14:paraId="45168BD2" w14:textId="77777777" w:rsidR="000B30BB" w:rsidRDefault="000B30BB" w:rsidP="0036226A">
      <w:pPr>
        <w:widowControl w:val="0"/>
        <w:autoSpaceDE w:val="0"/>
        <w:autoSpaceDN w:val="0"/>
        <w:adjustRightInd w:val="0"/>
        <w:rPr>
          <w:lang w:eastAsia="ja-JP"/>
        </w:rPr>
      </w:pPr>
    </w:p>
    <w:p w14:paraId="7EE80781" w14:textId="06303662" w:rsidR="0036226A" w:rsidRDefault="00C60218" w:rsidP="00254DBC">
      <w:pPr>
        <w:pStyle w:val="Paragraphedeliste"/>
        <w:widowControl w:val="0"/>
        <w:numPr>
          <w:ilvl w:val="1"/>
          <w:numId w:val="10"/>
        </w:numPr>
        <w:tabs>
          <w:tab w:val="left" w:pos="220"/>
          <w:tab w:val="left" w:pos="720"/>
        </w:tabs>
        <w:autoSpaceDE w:val="0"/>
        <w:autoSpaceDN w:val="0"/>
        <w:adjustRightInd w:val="0"/>
        <w:jc w:val="both"/>
        <w:rPr>
          <w:lang w:eastAsia="ja-JP"/>
        </w:rPr>
      </w:pPr>
      <w:r>
        <w:rPr>
          <w:lang w:eastAsia="ja-JP"/>
        </w:rPr>
        <w:t>V</w:t>
      </w:r>
      <w:r w:rsidR="0036226A">
        <w:rPr>
          <w:lang w:eastAsia="ja-JP"/>
        </w:rPr>
        <w:t xml:space="preserve">ersion </w:t>
      </w:r>
      <w:r>
        <w:rPr>
          <w:lang w:eastAsia="ja-JP"/>
        </w:rPr>
        <w:t>montage électronique</w:t>
      </w:r>
    </w:p>
    <w:p w14:paraId="52AEC326" w14:textId="07D4183D" w:rsidR="00C04680" w:rsidRPr="00C04680" w:rsidRDefault="00C04680" w:rsidP="00254DBC">
      <w:pPr>
        <w:pStyle w:val="Paragraphedeliste"/>
        <w:widowControl w:val="0"/>
        <w:tabs>
          <w:tab w:val="left" w:pos="220"/>
          <w:tab w:val="left" w:pos="720"/>
        </w:tabs>
        <w:autoSpaceDE w:val="0"/>
        <w:autoSpaceDN w:val="0"/>
        <w:adjustRightInd w:val="0"/>
        <w:ind w:left="1080"/>
        <w:jc w:val="both"/>
        <w:rPr>
          <w:lang w:eastAsia="ja-JP"/>
        </w:rPr>
      </w:pPr>
      <w:r>
        <w:rPr>
          <w:i/>
          <w:lang w:eastAsia="ja-JP"/>
        </w:rPr>
        <w:t>Matériel</w:t>
      </w:r>
      <w:r>
        <w:rPr>
          <w:lang w:eastAsia="ja-JP"/>
        </w:rPr>
        <w:t xml:space="preserve"> : </w:t>
      </w:r>
      <w:r w:rsidRPr="001420D3">
        <w:rPr>
          <w:i/>
          <w:lang w:eastAsia="ja-JP"/>
        </w:rPr>
        <w:t xml:space="preserve">lisez d’abord </w:t>
      </w:r>
      <w:r w:rsidR="001420D3">
        <w:rPr>
          <w:i/>
          <w:lang w:eastAsia="ja-JP"/>
        </w:rPr>
        <w:t>la description des composants ci-dessous</w:t>
      </w:r>
      <w:r>
        <w:rPr>
          <w:lang w:eastAsia="ja-JP"/>
        </w:rPr>
        <w:t xml:space="preserve">. Une breadbord, une DEL, une résistance de 220 Ohms, </w:t>
      </w:r>
      <w:r w:rsidR="00CE1E90">
        <w:rPr>
          <w:lang w:eastAsia="ja-JP"/>
        </w:rPr>
        <w:t>deux câbles male/male</w:t>
      </w:r>
      <w:r w:rsidR="00D23CF6">
        <w:rPr>
          <w:lang w:eastAsia="ja-JP"/>
        </w:rPr>
        <w:t xml:space="preserve"> (un rouge et un bleu si possible, surtout pour le rouge)</w:t>
      </w:r>
      <w:r w:rsidR="008467E2">
        <w:rPr>
          <w:lang w:eastAsia="ja-JP"/>
        </w:rPr>
        <w:t>.</w:t>
      </w:r>
      <w:r w:rsidR="00CE1E90">
        <w:rPr>
          <w:lang w:eastAsia="ja-JP"/>
        </w:rPr>
        <w:t xml:space="preserve"> </w:t>
      </w:r>
    </w:p>
    <w:p w14:paraId="65788923" w14:textId="77777777" w:rsidR="004C093D" w:rsidRDefault="004C093D" w:rsidP="00254DBC">
      <w:pPr>
        <w:widowControl w:val="0"/>
        <w:autoSpaceDE w:val="0"/>
        <w:autoSpaceDN w:val="0"/>
        <w:adjustRightInd w:val="0"/>
        <w:ind w:left="1080"/>
        <w:jc w:val="both"/>
        <w:rPr>
          <w:lang w:eastAsia="ja-JP"/>
        </w:rPr>
      </w:pPr>
    </w:p>
    <w:p w14:paraId="648F9A4E" w14:textId="109999B6" w:rsidR="0036226A" w:rsidRDefault="004C093D" w:rsidP="00254DBC">
      <w:pPr>
        <w:widowControl w:val="0"/>
        <w:autoSpaceDE w:val="0"/>
        <w:autoSpaceDN w:val="0"/>
        <w:adjustRightInd w:val="0"/>
        <w:ind w:left="1134"/>
        <w:jc w:val="both"/>
        <w:rPr>
          <w:lang w:eastAsia="ja-JP"/>
        </w:rPr>
      </w:pPr>
      <w:r>
        <w:rPr>
          <w:noProof/>
        </w:rPr>
        <w:drawing>
          <wp:anchor distT="0" distB="0" distL="114300" distR="114300" simplePos="0" relativeHeight="251658240" behindDoc="0" locked="0" layoutInCell="1" allowOverlap="1" wp14:anchorId="67AADC49" wp14:editId="55457A7A">
            <wp:simplePos x="0" y="0"/>
            <wp:positionH relativeFrom="column">
              <wp:posOffset>4949190</wp:posOffset>
            </wp:positionH>
            <wp:positionV relativeFrom="paragraph">
              <wp:posOffset>59690</wp:posOffset>
            </wp:positionV>
            <wp:extent cx="2192655" cy="1517650"/>
            <wp:effectExtent l="0" t="0" r="0" b="6350"/>
            <wp:wrapSquare wrapText="bothSides"/>
            <wp:docPr id="5" name="Image 5" descr="Macintosh HD:Fred:2nde:ICN:breadBoardVie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Fred:2nde:ICN:breadBoardVier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2655" cy="15176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467E2">
        <w:rPr>
          <w:lang w:eastAsia="ja-JP"/>
        </w:rPr>
        <w:t xml:space="preserve">La </w:t>
      </w:r>
      <w:r w:rsidR="0036226A" w:rsidRPr="004C093D">
        <w:rPr>
          <w:i/>
          <w:lang w:eastAsia="ja-JP"/>
        </w:rPr>
        <w:t>breadbord</w:t>
      </w:r>
      <w:r w:rsidR="0036226A">
        <w:rPr>
          <w:lang w:eastAsia="ja-JP"/>
        </w:rPr>
        <w:t> </w:t>
      </w:r>
      <w:r w:rsidR="00BB39CE">
        <w:rPr>
          <w:lang w:eastAsia="ja-JP"/>
        </w:rPr>
        <w:t>est une planche de montage expérimentale</w:t>
      </w:r>
      <w:r w:rsidR="004256C2">
        <w:rPr>
          <w:lang w:eastAsia="ja-JP"/>
        </w:rPr>
        <w:t xml:space="preserve"> (ou de prototypage)</w:t>
      </w:r>
      <w:r w:rsidR="00BB39CE">
        <w:rPr>
          <w:lang w:eastAsia="ja-JP"/>
        </w:rPr>
        <w:t>. Elle se présente sous la forme suivante, où</w:t>
      </w:r>
      <w:r w:rsidR="0036226A">
        <w:rPr>
          <w:lang w:eastAsia="ja-JP"/>
        </w:rPr>
        <w:t xml:space="preserve"> les trous </w:t>
      </w:r>
      <w:r w:rsidR="00BB39CE">
        <w:rPr>
          <w:lang w:eastAsia="ja-JP"/>
        </w:rPr>
        <w:t xml:space="preserve">de la même couleur sont </w:t>
      </w:r>
      <w:r w:rsidR="0036226A">
        <w:rPr>
          <w:lang w:eastAsia="ja-JP"/>
        </w:rPr>
        <w:t>reliés entre eux</w:t>
      </w:r>
    </w:p>
    <w:p w14:paraId="741FA070" w14:textId="22E061B0" w:rsidR="0036226A" w:rsidRDefault="00A16A45" w:rsidP="00254DBC">
      <w:pPr>
        <w:widowControl w:val="0"/>
        <w:autoSpaceDE w:val="0"/>
        <w:autoSpaceDN w:val="0"/>
        <w:adjustRightInd w:val="0"/>
        <w:ind w:left="1134"/>
        <w:jc w:val="both"/>
        <w:rPr>
          <w:lang w:eastAsia="ja-JP"/>
        </w:rPr>
      </w:pPr>
      <w:r>
        <w:rPr>
          <w:lang w:eastAsia="ja-JP"/>
        </w:rPr>
        <w:t>L</w:t>
      </w:r>
      <w:r w:rsidR="0036226A">
        <w:rPr>
          <w:lang w:eastAsia="ja-JP"/>
        </w:rPr>
        <w:t>es trous d'en haut/bas se</w:t>
      </w:r>
      <w:r w:rsidR="00AA34D1">
        <w:rPr>
          <w:lang w:eastAsia="ja-JP"/>
        </w:rPr>
        <w:t xml:space="preserve">rvent souvent pour le courant. Par convention, on met un </w:t>
      </w:r>
      <w:r>
        <w:rPr>
          <w:lang w:eastAsia="ja-JP"/>
        </w:rPr>
        <w:t>fil</w:t>
      </w:r>
      <w:r w:rsidR="0036226A">
        <w:rPr>
          <w:lang w:eastAsia="ja-JP"/>
        </w:rPr>
        <w:t xml:space="preserve"> rouge</w:t>
      </w:r>
      <w:r w:rsidR="00AE3AFE">
        <w:rPr>
          <w:lang w:eastAsia="ja-JP"/>
        </w:rPr>
        <w:t>/marron</w:t>
      </w:r>
      <w:r w:rsidR="0036226A">
        <w:rPr>
          <w:lang w:eastAsia="ja-JP"/>
        </w:rPr>
        <w:t xml:space="preserve"> po</w:t>
      </w:r>
      <w:r w:rsidR="00AA34D1">
        <w:rPr>
          <w:lang w:eastAsia="ja-JP"/>
        </w:rPr>
        <w:t xml:space="preserve">ur l'entrée, un </w:t>
      </w:r>
      <w:r>
        <w:rPr>
          <w:lang w:eastAsia="ja-JP"/>
        </w:rPr>
        <w:t>fil bleu pour la sortie et</w:t>
      </w:r>
      <w:r w:rsidR="00AA34D1">
        <w:rPr>
          <w:lang w:eastAsia="ja-JP"/>
        </w:rPr>
        <w:t xml:space="preserve"> un </w:t>
      </w:r>
      <w:r>
        <w:rPr>
          <w:lang w:eastAsia="ja-JP"/>
        </w:rPr>
        <w:t>fil</w:t>
      </w:r>
      <w:r w:rsidR="0036226A">
        <w:rPr>
          <w:lang w:eastAsia="ja-JP"/>
        </w:rPr>
        <w:t xml:space="preserve"> noir/bicolo</w:t>
      </w:r>
      <w:r w:rsidR="00AA34D1">
        <w:rPr>
          <w:lang w:eastAsia="ja-JP"/>
        </w:rPr>
        <w:t>re pour la terre pour le 220 V.</w:t>
      </w:r>
      <w:r w:rsidR="0036226A">
        <w:rPr>
          <w:lang w:eastAsia="ja-JP"/>
        </w:rPr>
        <w:t xml:space="preserve"> </w:t>
      </w:r>
      <w:r w:rsidR="00AA34D1">
        <w:rPr>
          <w:lang w:eastAsia="ja-JP"/>
        </w:rPr>
        <w:t>La</w:t>
      </w:r>
      <w:r w:rsidR="0036226A">
        <w:rPr>
          <w:lang w:eastAsia="ja-JP"/>
        </w:rPr>
        <w:t xml:space="preserve"> couleur rouge est impérativement respectée car danger</w:t>
      </w:r>
      <w:r w:rsidR="000671CD">
        <w:rPr>
          <w:lang w:eastAsia="ja-JP"/>
        </w:rPr>
        <w:t xml:space="preserve">euse, notamment </w:t>
      </w:r>
      <w:r w:rsidR="00AA34D1">
        <w:rPr>
          <w:lang w:eastAsia="ja-JP"/>
        </w:rPr>
        <w:t>avec le 220 V</w:t>
      </w:r>
      <w:r w:rsidR="000671CD">
        <w:rPr>
          <w:lang w:eastAsia="ja-JP"/>
        </w:rPr>
        <w:t xml:space="preserve"> : ne touchez </w:t>
      </w:r>
      <w:r w:rsidR="000671CD">
        <w:rPr>
          <w:b/>
          <w:lang w:eastAsia="ja-JP"/>
        </w:rPr>
        <w:t>jamais</w:t>
      </w:r>
      <w:r w:rsidR="000671CD">
        <w:rPr>
          <w:lang w:eastAsia="ja-JP"/>
        </w:rPr>
        <w:t xml:space="preserve"> un fil rouge</w:t>
      </w:r>
      <w:r w:rsidR="00AE3AFE">
        <w:rPr>
          <w:lang w:eastAsia="ja-JP"/>
        </w:rPr>
        <w:t xml:space="preserve"> ou marron</w:t>
      </w:r>
      <w:r w:rsidR="000671CD">
        <w:rPr>
          <w:lang w:eastAsia="ja-JP"/>
        </w:rPr>
        <w:t xml:space="preserve"> dans une prise ou un interrupteur</w:t>
      </w:r>
      <w:r w:rsidR="00AC45CB">
        <w:rPr>
          <w:lang w:eastAsia="ja-JP"/>
        </w:rPr>
        <w:t xml:space="preserve"> sans avoir d’abord coupé le courant </w:t>
      </w:r>
      <w:r w:rsidR="00AA34D1">
        <w:rPr>
          <w:lang w:eastAsia="ja-JP"/>
        </w:rPr>
        <w:t>!</w:t>
      </w:r>
    </w:p>
    <w:p w14:paraId="7C5ADD6C" w14:textId="0BECD42F" w:rsidR="0036226A" w:rsidRDefault="00D23CF6" w:rsidP="00254DBC">
      <w:pPr>
        <w:widowControl w:val="0"/>
        <w:autoSpaceDE w:val="0"/>
        <w:autoSpaceDN w:val="0"/>
        <w:adjustRightInd w:val="0"/>
        <w:ind w:left="1134"/>
        <w:jc w:val="both"/>
        <w:rPr>
          <w:lang w:eastAsia="ja-JP"/>
        </w:rPr>
      </w:pPr>
      <w:r>
        <w:rPr>
          <w:lang w:eastAsia="ja-JP"/>
        </w:rPr>
        <w:t>Ci dessous la connexion du courant sur la breadbord, avec un agrandissement du branchement sur la carte.</w:t>
      </w:r>
    </w:p>
    <w:p w14:paraId="44ED7870" w14:textId="77777777" w:rsidR="0036226A" w:rsidRDefault="0036226A" w:rsidP="0036226A">
      <w:pPr>
        <w:widowControl w:val="0"/>
        <w:tabs>
          <w:tab w:val="left" w:pos="940"/>
          <w:tab w:val="left" w:pos="1440"/>
        </w:tabs>
        <w:autoSpaceDE w:val="0"/>
        <w:autoSpaceDN w:val="0"/>
        <w:adjustRightInd w:val="0"/>
        <w:rPr>
          <w:lang w:eastAsia="ja-JP"/>
        </w:rPr>
      </w:pPr>
      <w:r>
        <w:rPr>
          <w:lang w:eastAsia="ja-JP"/>
        </w:rPr>
        <w:t xml:space="preserve"> </w:t>
      </w:r>
    </w:p>
    <w:p w14:paraId="6532326F" w14:textId="77777777" w:rsidR="00386C55" w:rsidRDefault="0036226A" w:rsidP="0036226A">
      <w:pPr>
        <w:widowControl w:val="0"/>
        <w:tabs>
          <w:tab w:val="left" w:pos="940"/>
          <w:tab w:val="left" w:pos="1440"/>
        </w:tabs>
        <w:autoSpaceDE w:val="0"/>
        <w:autoSpaceDN w:val="0"/>
        <w:adjustRightInd w:val="0"/>
        <w:rPr>
          <w:lang w:eastAsia="ja-JP"/>
        </w:rPr>
      </w:pPr>
      <w:r>
        <w:rPr>
          <w:noProof/>
        </w:rPr>
        <w:drawing>
          <wp:inline distT="0" distB="0" distL="0" distR="0" wp14:anchorId="5F7E97B3" wp14:editId="168E8D44">
            <wp:extent cx="5301009" cy="1420707"/>
            <wp:effectExtent l="0" t="0" r="7620" b="1905"/>
            <wp:docPr id="1" name="Image 1" descr="Macintosh HD:Fred:2nde:ICN:1_montage courant arduino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Fred:2nde:ICN:1_montage courant arduino_b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601" cy="1421134"/>
                    </a:xfrm>
                    <a:prstGeom prst="rect">
                      <a:avLst/>
                    </a:prstGeom>
                    <a:noFill/>
                    <a:ln>
                      <a:noFill/>
                    </a:ln>
                  </pic:spPr>
                </pic:pic>
              </a:graphicData>
            </a:graphic>
          </wp:inline>
        </w:drawing>
      </w:r>
      <w:r w:rsidR="00386C55">
        <w:rPr>
          <w:lang w:eastAsia="ja-JP"/>
        </w:rPr>
        <w:t xml:space="preserve">     </w:t>
      </w:r>
      <w:r w:rsidR="00386C55">
        <w:rPr>
          <w:noProof/>
        </w:rPr>
        <w:drawing>
          <wp:inline distT="0" distB="0" distL="0" distR="0" wp14:anchorId="75CE1801" wp14:editId="7E7BE84E">
            <wp:extent cx="1287568" cy="1373406"/>
            <wp:effectExtent l="0" t="0" r="8255" b="0"/>
            <wp:docPr id="6" name="Image 6" descr="Macintosh HD:Fred:2nde:ICN:courant plus moins ardu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Fred:2nde:ICN:courant plus moins arduin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7568" cy="1373406"/>
                    </a:xfrm>
                    <a:prstGeom prst="rect">
                      <a:avLst/>
                    </a:prstGeom>
                    <a:noFill/>
                    <a:ln>
                      <a:noFill/>
                    </a:ln>
                  </pic:spPr>
                </pic:pic>
              </a:graphicData>
            </a:graphic>
          </wp:inline>
        </w:drawing>
      </w:r>
    </w:p>
    <w:p w14:paraId="4B96000D" w14:textId="77777777" w:rsidR="002C14B9" w:rsidRDefault="002C14B9" w:rsidP="0036226A">
      <w:pPr>
        <w:widowControl w:val="0"/>
        <w:tabs>
          <w:tab w:val="left" w:pos="940"/>
          <w:tab w:val="left" w:pos="1440"/>
        </w:tabs>
        <w:autoSpaceDE w:val="0"/>
        <w:autoSpaceDN w:val="0"/>
        <w:adjustRightInd w:val="0"/>
        <w:rPr>
          <w:lang w:eastAsia="ja-JP"/>
        </w:rPr>
      </w:pPr>
    </w:p>
    <w:p w14:paraId="548CBE8D" w14:textId="4BC19A5D" w:rsidR="002C14B9" w:rsidRDefault="002C14B9" w:rsidP="00254DBC">
      <w:pPr>
        <w:widowControl w:val="0"/>
        <w:tabs>
          <w:tab w:val="left" w:pos="940"/>
          <w:tab w:val="left" w:pos="1440"/>
        </w:tabs>
        <w:autoSpaceDE w:val="0"/>
        <w:autoSpaceDN w:val="0"/>
        <w:adjustRightInd w:val="0"/>
        <w:ind w:left="1134"/>
        <w:jc w:val="both"/>
        <w:rPr>
          <w:rFonts w:eastAsia="Times New Roman"/>
        </w:rPr>
      </w:pPr>
      <w:r>
        <w:rPr>
          <w:lang w:eastAsia="ja-JP"/>
        </w:rPr>
        <w:t xml:space="preserve">La diode </w:t>
      </w:r>
      <w:r w:rsidR="00AE5017">
        <w:rPr>
          <w:lang w:eastAsia="ja-JP"/>
        </w:rPr>
        <w:t xml:space="preserve">est </w:t>
      </w:r>
      <w:r w:rsidR="006424F7">
        <w:rPr>
          <w:lang w:eastAsia="ja-JP"/>
        </w:rPr>
        <w:t xml:space="preserve"> un composant électronique qui ne laisse passer le courant que dans un sens. La diode électroluminescente émet en plus de la lumière.</w:t>
      </w:r>
      <w:r w:rsidR="006424F7" w:rsidRPr="006424F7">
        <w:rPr>
          <w:rFonts w:eastAsia="Times New Roman"/>
        </w:rPr>
        <w:t xml:space="preserve"> </w:t>
      </w:r>
      <w:r w:rsidR="006424F7">
        <w:rPr>
          <w:rFonts w:eastAsia="Times New Roman"/>
        </w:rPr>
        <w:t xml:space="preserve"> Il faut donc la brancher correctement : repérer la patte plus courte et le côté coupé du côté négatif (cathode).</w:t>
      </w:r>
    </w:p>
    <w:p w14:paraId="012CC4FA" w14:textId="77777777" w:rsidR="006424F7" w:rsidRDefault="006424F7" w:rsidP="00254DBC">
      <w:pPr>
        <w:widowControl w:val="0"/>
        <w:tabs>
          <w:tab w:val="left" w:pos="940"/>
          <w:tab w:val="left" w:pos="1440"/>
        </w:tabs>
        <w:autoSpaceDE w:val="0"/>
        <w:autoSpaceDN w:val="0"/>
        <w:adjustRightInd w:val="0"/>
        <w:ind w:left="1134"/>
        <w:jc w:val="both"/>
        <w:rPr>
          <w:rFonts w:eastAsia="Times New Roman"/>
        </w:rPr>
      </w:pPr>
    </w:p>
    <w:tbl>
      <w:tblPr>
        <w:tblStyle w:val="Grille"/>
        <w:tblW w:w="0" w:type="auto"/>
        <w:tblInd w:w="1134" w:type="dxa"/>
        <w:tblLook w:val="04A0" w:firstRow="1" w:lastRow="0" w:firstColumn="1" w:lastColumn="0" w:noHBand="0" w:noVBand="1"/>
      </w:tblPr>
      <w:tblGrid>
        <w:gridCol w:w="1951"/>
        <w:gridCol w:w="4758"/>
        <w:gridCol w:w="3479"/>
      </w:tblGrid>
      <w:tr w:rsidR="00833D96" w14:paraId="6CD35D6E" w14:textId="77777777" w:rsidTr="00833D96">
        <w:tc>
          <w:tcPr>
            <w:tcW w:w="1951" w:type="dxa"/>
          </w:tcPr>
          <w:p w14:paraId="1E089617" w14:textId="2D637679" w:rsidR="00833D96" w:rsidRDefault="00833D96" w:rsidP="002C14B9">
            <w:pPr>
              <w:widowControl w:val="0"/>
              <w:tabs>
                <w:tab w:val="left" w:pos="940"/>
                <w:tab w:val="left" w:pos="1440"/>
              </w:tabs>
              <w:autoSpaceDE w:val="0"/>
              <w:autoSpaceDN w:val="0"/>
              <w:adjustRightInd w:val="0"/>
              <w:rPr>
                <w:rFonts w:eastAsia="Times New Roman"/>
              </w:rPr>
            </w:pPr>
            <w:r>
              <w:rPr>
                <w:noProof/>
              </w:rPr>
              <w:drawing>
                <wp:inline distT="0" distB="0" distL="0" distR="0" wp14:anchorId="5BC4D8BF" wp14:editId="29BBFA98">
                  <wp:extent cx="1008380" cy="895350"/>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jpg"/>
                          <pic:cNvPicPr/>
                        </pic:nvPicPr>
                        <pic:blipFill>
                          <a:blip r:embed="rId13">
                            <a:extLst>
                              <a:ext uri="{28A0092B-C50C-407E-A947-70E740481C1C}">
                                <a14:useLocalDpi xmlns:a14="http://schemas.microsoft.com/office/drawing/2010/main" val="0"/>
                              </a:ext>
                            </a:extLst>
                          </a:blip>
                          <a:stretch>
                            <a:fillRect/>
                          </a:stretch>
                        </pic:blipFill>
                        <pic:spPr>
                          <a:xfrm>
                            <a:off x="0" y="0"/>
                            <a:ext cx="1008380" cy="895350"/>
                          </a:xfrm>
                          <a:prstGeom prst="rect">
                            <a:avLst/>
                          </a:prstGeom>
                          <a:extLst>
                            <a:ext uri="{FAA26D3D-D897-4be2-8F04-BA451C77F1D7}">
                              <ma14:placeholderFlag xmlns:ma14="http://schemas.microsoft.com/office/mac/drawingml/2011/main"/>
                            </a:ext>
                          </a:extLst>
                        </pic:spPr>
                      </pic:pic>
                    </a:graphicData>
                  </a:graphic>
                </wp:inline>
              </w:drawing>
            </w:r>
          </w:p>
        </w:tc>
        <w:tc>
          <w:tcPr>
            <w:tcW w:w="4758" w:type="dxa"/>
          </w:tcPr>
          <w:p w14:paraId="4A72B61D" w14:textId="17708A38" w:rsidR="00833D96" w:rsidRDefault="00833D96" w:rsidP="002C14B9">
            <w:pPr>
              <w:widowControl w:val="0"/>
              <w:tabs>
                <w:tab w:val="left" w:pos="940"/>
                <w:tab w:val="left" w:pos="1440"/>
              </w:tabs>
              <w:autoSpaceDE w:val="0"/>
              <w:autoSpaceDN w:val="0"/>
              <w:adjustRightInd w:val="0"/>
              <w:rPr>
                <w:rFonts w:eastAsia="Times New Roman"/>
              </w:rPr>
            </w:pPr>
            <w:r>
              <w:rPr>
                <w:noProof/>
              </w:rPr>
              <w:drawing>
                <wp:inline distT="0" distB="0" distL="0" distR="0" wp14:anchorId="53734C8D" wp14:editId="2B5716DD">
                  <wp:extent cx="2646468" cy="1717389"/>
                  <wp:effectExtent l="0" t="0" r="0" b="1016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LED.png"/>
                          <pic:cNvPicPr/>
                        </pic:nvPicPr>
                        <pic:blipFill>
                          <a:blip r:embed="rId14">
                            <a:extLst>
                              <a:ext uri="{28A0092B-C50C-407E-A947-70E740481C1C}">
                                <a14:useLocalDpi xmlns:a14="http://schemas.microsoft.com/office/drawing/2010/main" val="0"/>
                              </a:ext>
                            </a:extLst>
                          </a:blip>
                          <a:stretch>
                            <a:fillRect/>
                          </a:stretch>
                        </pic:blipFill>
                        <pic:spPr>
                          <a:xfrm>
                            <a:off x="0" y="0"/>
                            <a:ext cx="2650518" cy="1720017"/>
                          </a:xfrm>
                          <a:prstGeom prst="rect">
                            <a:avLst/>
                          </a:prstGeom>
                        </pic:spPr>
                      </pic:pic>
                    </a:graphicData>
                  </a:graphic>
                </wp:inline>
              </w:drawing>
            </w:r>
          </w:p>
        </w:tc>
        <w:tc>
          <w:tcPr>
            <w:tcW w:w="3479" w:type="dxa"/>
          </w:tcPr>
          <w:p w14:paraId="2DC1547F" w14:textId="2319B718" w:rsidR="00CB4655" w:rsidRDefault="00CB4655" w:rsidP="002C14B9">
            <w:pPr>
              <w:widowControl w:val="0"/>
              <w:tabs>
                <w:tab w:val="left" w:pos="940"/>
                <w:tab w:val="left" w:pos="1440"/>
              </w:tabs>
              <w:autoSpaceDE w:val="0"/>
              <w:autoSpaceDN w:val="0"/>
              <w:adjustRightInd w:val="0"/>
              <w:rPr>
                <w:rFonts w:eastAsia="Times New Roman"/>
              </w:rPr>
            </w:pPr>
            <w:r>
              <w:rPr>
                <w:rFonts w:eastAsia="Times New Roman"/>
                <w:noProof/>
              </w:rPr>
              <w:drawing>
                <wp:inline distT="0" distB="0" distL="0" distR="0" wp14:anchorId="2C91EA6A" wp14:editId="3BA59101">
                  <wp:extent cx="1338368" cy="1622264"/>
                  <wp:effectExtent l="0" t="0" r="8255"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px-Resistors.jpg"/>
                          <pic:cNvPicPr/>
                        </pic:nvPicPr>
                        <pic:blipFill>
                          <a:blip r:embed="rId15">
                            <a:extLst>
                              <a:ext uri="{28A0092B-C50C-407E-A947-70E740481C1C}">
                                <a14:useLocalDpi xmlns:a14="http://schemas.microsoft.com/office/drawing/2010/main" val="0"/>
                              </a:ext>
                            </a:extLst>
                          </a:blip>
                          <a:stretch>
                            <a:fillRect/>
                          </a:stretch>
                        </pic:blipFill>
                        <pic:spPr>
                          <a:xfrm>
                            <a:off x="0" y="0"/>
                            <a:ext cx="1338831" cy="1622825"/>
                          </a:xfrm>
                          <a:prstGeom prst="rect">
                            <a:avLst/>
                          </a:prstGeom>
                        </pic:spPr>
                      </pic:pic>
                    </a:graphicData>
                  </a:graphic>
                </wp:inline>
              </w:drawing>
            </w:r>
            <w:r>
              <w:rPr>
                <w:rFonts w:eastAsia="Times New Roman"/>
                <w:noProof/>
              </w:rPr>
              <w:drawing>
                <wp:inline distT="0" distB="0" distL="0" distR="0" wp14:anchorId="4A2282FD" wp14:editId="5E3E05A8">
                  <wp:extent cx="716173" cy="400473"/>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e_resistance.gif"/>
                          <pic:cNvPicPr/>
                        </pic:nvPicPr>
                        <pic:blipFill>
                          <a:blip r:embed="rId16">
                            <a:extLst>
                              <a:ext uri="{28A0092B-C50C-407E-A947-70E740481C1C}">
                                <a14:useLocalDpi xmlns:a14="http://schemas.microsoft.com/office/drawing/2010/main" val="0"/>
                              </a:ext>
                            </a:extLst>
                          </a:blip>
                          <a:stretch>
                            <a:fillRect/>
                          </a:stretch>
                        </pic:blipFill>
                        <pic:spPr>
                          <a:xfrm>
                            <a:off x="0" y="0"/>
                            <a:ext cx="717037" cy="400956"/>
                          </a:xfrm>
                          <a:prstGeom prst="rect">
                            <a:avLst/>
                          </a:prstGeom>
                        </pic:spPr>
                      </pic:pic>
                    </a:graphicData>
                  </a:graphic>
                </wp:inline>
              </w:drawing>
            </w:r>
          </w:p>
        </w:tc>
      </w:tr>
      <w:tr w:rsidR="00833D96" w14:paraId="3F923DBC" w14:textId="77777777" w:rsidTr="00833D96">
        <w:tc>
          <w:tcPr>
            <w:tcW w:w="1951" w:type="dxa"/>
          </w:tcPr>
          <w:p w14:paraId="03B4483D" w14:textId="1B034103" w:rsidR="00833D96" w:rsidRDefault="00833D96" w:rsidP="002C14B9">
            <w:pPr>
              <w:widowControl w:val="0"/>
              <w:tabs>
                <w:tab w:val="left" w:pos="940"/>
                <w:tab w:val="left" w:pos="1440"/>
              </w:tabs>
              <w:autoSpaceDE w:val="0"/>
              <w:autoSpaceDN w:val="0"/>
              <w:adjustRightInd w:val="0"/>
              <w:rPr>
                <w:rFonts w:eastAsia="Times New Roman"/>
              </w:rPr>
            </w:pPr>
            <w:r>
              <w:rPr>
                <w:rFonts w:eastAsia="Times New Roman"/>
              </w:rPr>
              <w:t>Des DEL</w:t>
            </w:r>
          </w:p>
        </w:tc>
        <w:tc>
          <w:tcPr>
            <w:tcW w:w="4758" w:type="dxa"/>
          </w:tcPr>
          <w:p w14:paraId="364408A1" w14:textId="7491B842" w:rsidR="00833D96" w:rsidRDefault="00833D96" w:rsidP="002C14B9">
            <w:pPr>
              <w:widowControl w:val="0"/>
              <w:tabs>
                <w:tab w:val="left" w:pos="940"/>
                <w:tab w:val="left" w:pos="1440"/>
              </w:tabs>
              <w:autoSpaceDE w:val="0"/>
              <w:autoSpaceDN w:val="0"/>
              <w:adjustRightInd w:val="0"/>
              <w:rPr>
                <w:rFonts w:eastAsia="Times New Roman"/>
              </w:rPr>
            </w:pPr>
            <w:r>
              <w:rPr>
                <w:rFonts w:eastAsia="Times New Roman"/>
              </w:rPr>
              <w:t>Vue d’une DEL avec</w:t>
            </w:r>
            <w:r w:rsidR="00CB4655">
              <w:rPr>
                <w:rFonts w:eastAsia="Times New Roman"/>
              </w:rPr>
              <w:t xml:space="preserve"> le sens, et symbole</w:t>
            </w:r>
          </w:p>
        </w:tc>
        <w:tc>
          <w:tcPr>
            <w:tcW w:w="3479" w:type="dxa"/>
          </w:tcPr>
          <w:p w14:paraId="6B0BD25E" w14:textId="1556B66A" w:rsidR="00833D96" w:rsidRDefault="00CB4655" w:rsidP="002C14B9">
            <w:pPr>
              <w:widowControl w:val="0"/>
              <w:tabs>
                <w:tab w:val="left" w:pos="940"/>
                <w:tab w:val="left" w:pos="1440"/>
              </w:tabs>
              <w:autoSpaceDE w:val="0"/>
              <w:autoSpaceDN w:val="0"/>
              <w:adjustRightInd w:val="0"/>
              <w:rPr>
                <w:rFonts w:eastAsia="Times New Roman"/>
              </w:rPr>
            </w:pPr>
            <w:r>
              <w:rPr>
                <w:rFonts w:eastAsia="Times New Roman"/>
              </w:rPr>
              <w:t>Diverses résistances, symbole</w:t>
            </w:r>
          </w:p>
        </w:tc>
      </w:tr>
    </w:tbl>
    <w:p w14:paraId="4A4378DD" w14:textId="5B59FF0C" w:rsidR="00833D96" w:rsidRDefault="00833D96" w:rsidP="002C14B9">
      <w:pPr>
        <w:widowControl w:val="0"/>
        <w:tabs>
          <w:tab w:val="left" w:pos="940"/>
          <w:tab w:val="left" w:pos="1440"/>
        </w:tabs>
        <w:autoSpaceDE w:val="0"/>
        <w:autoSpaceDN w:val="0"/>
        <w:adjustRightInd w:val="0"/>
        <w:ind w:left="1134"/>
        <w:rPr>
          <w:rFonts w:eastAsia="Times New Roman"/>
        </w:rPr>
      </w:pPr>
      <w:r>
        <w:rPr>
          <w:rFonts w:eastAsia="Times New Roman"/>
        </w:rPr>
        <w:tab/>
      </w:r>
    </w:p>
    <w:p w14:paraId="48414BA3" w14:textId="0DB1C8BE" w:rsidR="006424F7" w:rsidRDefault="006424F7" w:rsidP="00254DBC">
      <w:pPr>
        <w:widowControl w:val="0"/>
        <w:tabs>
          <w:tab w:val="left" w:pos="220"/>
          <w:tab w:val="left" w:pos="720"/>
        </w:tabs>
        <w:autoSpaceDE w:val="0"/>
        <w:autoSpaceDN w:val="0"/>
        <w:adjustRightInd w:val="0"/>
        <w:ind w:left="1134"/>
        <w:jc w:val="both"/>
        <w:rPr>
          <w:lang w:eastAsia="ja-JP"/>
        </w:rPr>
      </w:pPr>
      <w:r>
        <w:rPr>
          <w:lang w:eastAsia="ja-JP"/>
        </w:rPr>
        <w:t>Il est nécessaire de mettre une résistance avant ou après la diode, sinon le courant est trop fort et va la griller à terme. Un calcul permet de trouver une valeur de 160 ohms. Dans les faits, une résistance entre 100 et 1k ohms est correcte. On met souvent 220 ohms pour une led (rouge rouge marron, vérifier avec la table/méthode ci-dessous). Plus la résistance est forte moins la diode émettra de lumière.</w:t>
      </w:r>
    </w:p>
    <w:p w14:paraId="2D8D6EB5" w14:textId="77777777" w:rsidR="006424F7" w:rsidRDefault="006424F7" w:rsidP="00254DBC">
      <w:pPr>
        <w:widowControl w:val="0"/>
        <w:tabs>
          <w:tab w:val="left" w:pos="940"/>
          <w:tab w:val="left" w:pos="1440"/>
        </w:tabs>
        <w:autoSpaceDE w:val="0"/>
        <w:autoSpaceDN w:val="0"/>
        <w:adjustRightInd w:val="0"/>
        <w:ind w:left="1134"/>
        <w:jc w:val="both"/>
        <w:rPr>
          <w:lang w:eastAsia="ja-JP"/>
        </w:rPr>
      </w:pPr>
    </w:p>
    <w:p w14:paraId="66113504" w14:textId="10E67DA7" w:rsidR="008C180C" w:rsidRDefault="008C180C" w:rsidP="00254DBC">
      <w:pPr>
        <w:widowControl w:val="0"/>
        <w:tabs>
          <w:tab w:val="left" w:pos="940"/>
          <w:tab w:val="left" w:pos="1440"/>
        </w:tabs>
        <w:autoSpaceDE w:val="0"/>
        <w:autoSpaceDN w:val="0"/>
        <w:adjustRightInd w:val="0"/>
        <w:ind w:left="1134"/>
        <w:jc w:val="both"/>
        <w:rPr>
          <w:lang w:eastAsia="ja-JP"/>
        </w:rPr>
      </w:pPr>
      <w:r>
        <w:rPr>
          <w:lang w:eastAsia="ja-JP"/>
        </w:rPr>
        <w:t>Lecture de la valeur d’une résistance :</w:t>
      </w:r>
      <w:r w:rsidR="00B9196A">
        <w:rPr>
          <w:lang w:eastAsia="ja-JP"/>
        </w:rPr>
        <w:t xml:space="preserve"> </w:t>
      </w:r>
      <w:r>
        <w:rPr>
          <w:lang w:eastAsia="ja-JP"/>
        </w:rPr>
        <w:t xml:space="preserve"> </w:t>
      </w:r>
      <w:r w:rsidR="00B9196A">
        <w:rPr>
          <w:noProof/>
        </w:rPr>
        <w:drawing>
          <wp:inline distT="0" distB="0" distL="0" distR="0" wp14:anchorId="1B85A161" wp14:editId="7AF12A08">
            <wp:extent cx="729545" cy="437727"/>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4-Band_Resistor.svg.png"/>
                    <pic:cNvPicPr/>
                  </pic:nvPicPr>
                  <pic:blipFill>
                    <a:blip r:embed="rId17">
                      <a:extLst>
                        <a:ext uri="{28A0092B-C50C-407E-A947-70E740481C1C}">
                          <a14:useLocalDpi xmlns:a14="http://schemas.microsoft.com/office/drawing/2010/main" val="0"/>
                        </a:ext>
                      </a:extLst>
                    </a:blip>
                    <a:stretch>
                      <a:fillRect/>
                    </a:stretch>
                  </pic:blipFill>
                  <pic:spPr>
                    <a:xfrm>
                      <a:off x="0" y="0"/>
                      <a:ext cx="729545" cy="437727"/>
                    </a:xfrm>
                    <a:prstGeom prst="rect">
                      <a:avLst/>
                    </a:prstGeom>
                  </pic:spPr>
                </pic:pic>
              </a:graphicData>
            </a:graphic>
          </wp:inline>
        </w:drawing>
      </w:r>
    </w:p>
    <w:p w14:paraId="5380D290" w14:textId="08E05B35" w:rsidR="008C180C" w:rsidRDefault="008C180C" w:rsidP="002C14B9">
      <w:pPr>
        <w:widowControl w:val="0"/>
        <w:tabs>
          <w:tab w:val="left" w:pos="940"/>
          <w:tab w:val="left" w:pos="1440"/>
        </w:tabs>
        <w:autoSpaceDE w:val="0"/>
        <w:autoSpaceDN w:val="0"/>
        <w:adjustRightInd w:val="0"/>
        <w:ind w:left="1134"/>
        <w:rPr>
          <w:lang w:eastAsia="ja-JP"/>
        </w:rPr>
      </w:pPr>
      <w:r>
        <w:rPr>
          <w:noProof/>
        </w:rPr>
        <w:drawing>
          <wp:inline distT="0" distB="0" distL="0" distR="0" wp14:anchorId="7F0578AE" wp14:editId="6E62F9AC">
            <wp:extent cx="5423998" cy="4324773"/>
            <wp:effectExtent l="0" t="0" r="12065" b="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4159" cy="4324901"/>
                    </a:xfrm>
                    <a:prstGeom prst="rect">
                      <a:avLst/>
                    </a:prstGeom>
                    <a:noFill/>
                    <a:ln>
                      <a:noFill/>
                    </a:ln>
                  </pic:spPr>
                </pic:pic>
              </a:graphicData>
            </a:graphic>
          </wp:inline>
        </w:drawing>
      </w:r>
    </w:p>
    <w:p w14:paraId="6E0466D3" w14:textId="77777777" w:rsidR="00B9196A" w:rsidRDefault="00B9196A" w:rsidP="00295183">
      <w:pPr>
        <w:ind w:left="708"/>
        <w:rPr>
          <w:lang w:eastAsia="ja-JP"/>
        </w:rPr>
      </w:pPr>
      <w:r>
        <w:rPr>
          <w:color w:val="FF0000"/>
          <w:lang w:eastAsia="ja-JP"/>
        </w:rPr>
        <w:t>*</w:t>
      </w:r>
      <w:r>
        <w:rPr>
          <w:lang w:eastAsia="ja-JP"/>
        </w:rPr>
        <w:t xml:space="preserve"> Le troisième anneau n'est utilisé que lorsque la </w:t>
      </w:r>
      <w:hyperlink r:id="rId19" w:history="1">
        <w:r>
          <w:rPr>
            <w:lang w:eastAsia="ja-JP"/>
          </w:rPr>
          <w:t>tolérance</w:t>
        </w:r>
      </w:hyperlink>
      <w:r>
        <w:rPr>
          <w:lang w:eastAsia="ja-JP"/>
        </w:rPr>
        <w:t xml:space="preserve"> de la </w:t>
      </w:r>
      <w:hyperlink r:id="rId20" w:history="1">
        <w:r>
          <w:rPr>
            <w:lang w:eastAsia="ja-JP"/>
          </w:rPr>
          <w:t>résistance</w:t>
        </w:r>
      </w:hyperlink>
      <w:r>
        <w:rPr>
          <w:lang w:eastAsia="ja-JP"/>
        </w:rPr>
        <w:t xml:space="preserve"> est inférieure à 2 %.</w:t>
      </w:r>
    </w:p>
    <w:p w14:paraId="39E992C8" w14:textId="77777777" w:rsidR="00B9196A" w:rsidRDefault="00B9196A" w:rsidP="00295183">
      <w:pPr>
        <w:ind w:left="708"/>
        <w:rPr>
          <w:lang w:eastAsia="ja-JP"/>
        </w:rPr>
      </w:pPr>
      <w:r>
        <w:rPr>
          <w:lang w:eastAsia="ja-JP"/>
        </w:rPr>
        <w:t xml:space="preserve">Un moyen mnémotechnique pour se souvenir de l'ordre des couleurs dans le code couleur des résistances est de connaitre la phrase suivante : </w:t>
      </w:r>
      <w:r w:rsidRPr="00B9196A">
        <w:rPr>
          <w:i/>
          <w:iCs/>
          <w:lang w:eastAsia="ja-JP"/>
        </w:rPr>
        <w:t>"Ne Manger Rien Ou Jeuner Voilà Bien Votre Grande Bêtise"</w:t>
      </w:r>
      <w:r>
        <w:rPr>
          <w:lang w:eastAsia="ja-JP"/>
        </w:rPr>
        <w:t xml:space="preserve"> ou encore "Ne Mangez Rien Ou Je Vous Brûle Votre Grande Barbe" (dans les deux cas, vert est avant violet, comme dans le dictionnaire). Chaque initiale correspond à la première lettre de chaque couleur.</w:t>
      </w:r>
    </w:p>
    <w:p w14:paraId="101AC45E" w14:textId="77777777" w:rsidR="008C180C" w:rsidRDefault="008C180C" w:rsidP="00254DBC">
      <w:pPr>
        <w:widowControl w:val="0"/>
        <w:tabs>
          <w:tab w:val="left" w:pos="940"/>
          <w:tab w:val="left" w:pos="1440"/>
        </w:tabs>
        <w:autoSpaceDE w:val="0"/>
        <w:autoSpaceDN w:val="0"/>
        <w:adjustRightInd w:val="0"/>
        <w:ind w:left="1134"/>
        <w:jc w:val="both"/>
        <w:rPr>
          <w:lang w:eastAsia="ja-JP"/>
        </w:rPr>
      </w:pPr>
    </w:p>
    <w:p w14:paraId="4D124D2C" w14:textId="55BE3336" w:rsidR="008C180C" w:rsidRDefault="008C180C" w:rsidP="00295183">
      <w:pPr>
        <w:widowControl w:val="0"/>
        <w:tabs>
          <w:tab w:val="left" w:pos="940"/>
          <w:tab w:val="left" w:pos="1440"/>
        </w:tabs>
        <w:autoSpaceDE w:val="0"/>
        <w:autoSpaceDN w:val="0"/>
        <w:adjustRightInd w:val="0"/>
        <w:ind w:left="1134"/>
        <w:jc w:val="both"/>
        <w:rPr>
          <w:lang w:eastAsia="ja-JP"/>
        </w:rPr>
      </w:pPr>
      <w:r>
        <w:rPr>
          <w:lang w:eastAsia="ja-JP"/>
        </w:rPr>
        <w:t>Voici une première proposition de montage</w:t>
      </w:r>
      <w:r w:rsidR="00975313">
        <w:rPr>
          <w:lang w:eastAsia="ja-JP"/>
        </w:rPr>
        <w:t>, à ne pas faire</w:t>
      </w:r>
      <w:r>
        <w:rPr>
          <w:lang w:eastAsia="ja-JP"/>
        </w:rPr>
        <w:t>, avec à côté le schéma électronique symbolique :</w:t>
      </w:r>
    </w:p>
    <w:p w14:paraId="73750E16" w14:textId="16DDBBF8" w:rsidR="0036226A" w:rsidRDefault="00DB73D1" w:rsidP="0036226A">
      <w:pPr>
        <w:widowControl w:val="0"/>
        <w:tabs>
          <w:tab w:val="left" w:pos="220"/>
          <w:tab w:val="left" w:pos="720"/>
        </w:tabs>
        <w:autoSpaceDE w:val="0"/>
        <w:autoSpaceDN w:val="0"/>
        <w:adjustRightInd w:val="0"/>
        <w:rPr>
          <w:lang w:eastAsia="ja-JP"/>
        </w:rPr>
      </w:pPr>
      <w:r>
        <w:rPr>
          <w:noProof/>
        </w:rPr>
        <w:drawing>
          <wp:inline distT="0" distB="0" distL="0" distR="0" wp14:anchorId="7FA1E5F8" wp14:editId="48856B7C">
            <wp:extent cx="3608944" cy="1468967"/>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montage blink 1 led_bb.jpg"/>
                    <pic:cNvPicPr/>
                  </pic:nvPicPr>
                  <pic:blipFill>
                    <a:blip r:embed="rId21">
                      <a:extLst>
                        <a:ext uri="{28A0092B-C50C-407E-A947-70E740481C1C}">
                          <a14:useLocalDpi xmlns:a14="http://schemas.microsoft.com/office/drawing/2010/main" val="0"/>
                        </a:ext>
                      </a:extLst>
                    </a:blip>
                    <a:stretch>
                      <a:fillRect/>
                    </a:stretch>
                  </pic:blipFill>
                  <pic:spPr>
                    <a:xfrm>
                      <a:off x="0" y="0"/>
                      <a:ext cx="3608944" cy="1468967"/>
                    </a:xfrm>
                    <a:prstGeom prst="rect">
                      <a:avLst/>
                    </a:prstGeom>
                  </pic:spPr>
                </pic:pic>
              </a:graphicData>
            </a:graphic>
          </wp:inline>
        </w:drawing>
      </w:r>
      <w:r w:rsidR="008C180C">
        <w:rPr>
          <w:lang w:eastAsia="ja-JP"/>
        </w:rPr>
        <w:tab/>
      </w:r>
      <w:r w:rsidR="0036226A">
        <w:rPr>
          <w:noProof/>
        </w:rPr>
        <w:drawing>
          <wp:inline distT="0" distB="0" distL="0" distR="0" wp14:anchorId="6D06E0A0" wp14:editId="3BE45216">
            <wp:extent cx="2956560" cy="21437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montage blink 1 led_symbolique.jpg"/>
                    <pic:cNvPicPr/>
                  </pic:nvPicPr>
                  <pic:blipFill>
                    <a:blip r:embed="rId22">
                      <a:extLst>
                        <a:ext uri="{28A0092B-C50C-407E-A947-70E740481C1C}">
                          <a14:useLocalDpi xmlns:a14="http://schemas.microsoft.com/office/drawing/2010/main" val="0"/>
                        </a:ext>
                      </a:extLst>
                    </a:blip>
                    <a:stretch>
                      <a:fillRect/>
                    </a:stretch>
                  </pic:blipFill>
                  <pic:spPr>
                    <a:xfrm>
                      <a:off x="0" y="0"/>
                      <a:ext cx="2956560" cy="2143760"/>
                    </a:xfrm>
                    <a:prstGeom prst="rect">
                      <a:avLst/>
                    </a:prstGeom>
                  </pic:spPr>
                </pic:pic>
              </a:graphicData>
            </a:graphic>
          </wp:inline>
        </w:drawing>
      </w:r>
    </w:p>
    <w:p w14:paraId="1EEDF159" w14:textId="77777777" w:rsidR="00A40E92" w:rsidRDefault="00A40E92" w:rsidP="0036226A">
      <w:pPr>
        <w:widowControl w:val="0"/>
        <w:tabs>
          <w:tab w:val="left" w:pos="220"/>
          <w:tab w:val="left" w:pos="720"/>
        </w:tabs>
        <w:autoSpaceDE w:val="0"/>
        <w:autoSpaceDN w:val="0"/>
        <w:adjustRightInd w:val="0"/>
        <w:rPr>
          <w:lang w:eastAsia="ja-JP"/>
        </w:rPr>
      </w:pPr>
    </w:p>
    <w:p w14:paraId="2950947D" w14:textId="6C98ED80" w:rsidR="00A40E92" w:rsidRDefault="002B32FB" w:rsidP="00254DBC">
      <w:pPr>
        <w:widowControl w:val="0"/>
        <w:tabs>
          <w:tab w:val="left" w:pos="220"/>
          <w:tab w:val="left" w:pos="720"/>
        </w:tabs>
        <w:autoSpaceDE w:val="0"/>
        <w:autoSpaceDN w:val="0"/>
        <w:adjustRightInd w:val="0"/>
        <w:ind w:left="1134"/>
        <w:jc w:val="both"/>
        <w:rPr>
          <w:lang w:eastAsia="ja-JP"/>
        </w:rPr>
      </w:pPr>
      <w:r>
        <w:rPr>
          <w:noProof/>
        </w:rPr>
        <w:drawing>
          <wp:anchor distT="0" distB="0" distL="114300" distR="114300" simplePos="0" relativeHeight="251659264" behindDoc="0" locked="0" layoutInCell="1" allowOverlap="1" wp14:anchorId="3E62B479" wp14:editId="3045AA5B">
            <wp:simplePos x="0" y="0"/>
            <wp:positionH relativeFrom="column">
              <wp:posOffset>4834890</wp:posOffset>
            </wp:positionH>
            <wp:positionV relativeFrom="paragraph">
              <wp:posOffset>744855</wp:posOffset>
            </wp:positionV>
            <wp:extent cx="2214880" cy="2458720"/>
            <wp:effectExtent l="0" t="0" r="0" b="508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montage blink 1 led bis_symbol.jpg"/>
                    <pic:cNvPicPr/>
                  </pic:nvPicPr>
                  <pic:blipFill>
                    <a:blip r:embed="rId23">
                      <a:extLst>
                        <a:ext uri="{28A0092B-C50C-407E-A947-70E740481C1C}">
                          <a14:useLocalDpi xmlns:a14="http://schemas.microsoft.com/office/drawing/2010/main" val="0"/>
                        </a:ext>
                      </a:extLst>
                    </a:blip>
                    <a:stretch>
                      <a:fillRect/>
                    </a:stretch>
                  </pic:blipFill>
                  <pic:spPr>
                    <a:xfrm>
                      <a:off x="0" y="0"/>
                      <a:ext cx="2214880" cy="24587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40E92">
        <w:rPr>
          <w:lang w:eastAsia="ja-JP"/>
        </w:rPr>
        <w:t>En fait, nous allons utiliser les broches (pin en anglais) 0 à 13 pour brancher les composants</w:t>
      </w:r>
      <w:r w:rsidR="00A924F1">
        <w:rPr>
          <w:lang w:eastAsia="ja-JP"/>
        </w:rPr>
        <w:t xml:space="preserve">. En effet, le </w:t>
      </w:r>
      <w:r w:rsidR="00975313">
        <w:rPr>
          <w:lang w:eastAsia="ja-JP"/>
        </w:rPr>
        <w:t>montage</w:t>
      </w:r>
      <w:r w:rsidR="00A924F1">
        <w:rPr>
          <w:lang w:eastAsia="ja-JP"/>
        </w:rPr>
        <w:t xml:space="preserve"> ci-dessus envoie du courant en permanence, tandis que l’on peut programmer les broches 0 à 13</w:t>
      </w:r>
      <w:r w:rsidR="006B6737">
        <w:rPr>
          <w:lang w:eastAsia="ja-JP"/>
        </w:rPr>
        <w:t xml:space="preserve"> pour envoyer le courant quand on le souhaite</w:t>
      </w:r>
      <w:r w:rsidR="00A40E92">
        <w:rPr>
          <w:lang w:eastAsia="ja-JP"/>
        </w:rPr>
        <w:t>.</w:t>
      </w:r>
      <w:r w:rsidR="00A924F1">
        <w:rPr>
          <w:lang w:eastAsia="ja-JP"/>
        </w:rPr>
        <w:t xml:space="preserve"> Dans les faits, on évite d’utiliser les connexions 0 et 1, qui peuvent servir au port série (que l’on verra ultérieurement)</w:t>
      </w:r>
      <w:r w:rsidR="00A40E92">
        <w:rPr>
          <w:lang w:eastAsia="ja-JP"/>
        </w:rPr>
        <w:t xml:space="preserve"> Pour simplifier, on branchera directement le courant sur la colonne de trous où sont les composants, sans passer par les trous du bas (ou du haut)</w:t>
      </w:r>
      <w:r w:rsidR="00A924F1">
        <w:rPr>
          <w:lang w:eastAsia="ja-JP"/>
        </w:rPr>
        <w:t>.</w:t>
      </w:r>
    </w:p>
    <w:p w14:paraId="77876F4B" w14:textId="03F7D2CB" w:rsidR="0095753A" w:rsidRDefault="0095753A" w:rsidP="00254DBC">
      <w:pPr>
        <w:widowControl w:val="0"/>
        <w:tabs>
          <w:tab w:val="left" w:pos="220"/>
          <w:tab w:val="left" w:pos="720"/>
        </w:tabs>
        <w:autoSpaceDE w:val="0"/>
        <w:autoSpaceDN w:val="0"/>
        <w:adjustRightInd w:val="0"/>
        <w:ind w:left="1134"/>
        <w:jc w:val="both"/>
        <w:rPr>
          <w:lang w:eastAsia="ja-JP"/>
        </w:rPr>
      </w:pPr>
      <w:r>
        <w:rPr>
          <w:lang w:eastAsia="ja-JP"/>
        </w:rPr>
        <w:t>D’où le montage </w:t>
      </w:r>
      <w:r w:rsidR="00975313">
        <w:rPr>
          <w:lang w:eastAsia="ja-JP"/>
        </w:rPr>
        <w:t>que l’on réalise</w:t>
      </w:r>
      <w:r w:rsidR="006B6737">
        <w:rPr>
          <w:lang w:eastAsia="ja-JP"/>
        </w:rPr>
        <w:t xml:space="preserve"> (vous pouvez prendre n’importe quelle connexion, sauf 0 et 1)</w:t>
      </w:r>
      <w:r w:rsidR="00975313">
        <w:rPr>
          <w:lang w:eastAsia="ja-JP"/>
        </w:rPr>
        <w:t xml:space="preserve"> </w:t>
      </w:r>
      <w:r>
        <w:rPr>
          <w:lang w:eastAsia="ja-JP"/>
        </w:rPr>
        <w:t>:</w:t>
      </w:r>
    </w:p>
    <w:p w14:paraId="6266080D" w14:textId="7B3FD057" w:rsidR="0095753A" w:rsidRDefault="0095753A" w:rsidP="00254DBC">
      <w:pPr>
        <w:widowControl w:val="0"/>
        <w:tabs>
          <w:tab w:val="left" w:pos="220"/>
          <w:tab w:val="left" w:pos="720"/>
        </w:tabs>
        <w:autoSpaceDE w:val="0"/>
        <w:autoSpaceDN w:val="0"/>
        <w:adjustRightInd w:val="0"/>
        <w:jc w:val="both"/>
        <w:rPr>
          <w:lang w:eastAsia="ja-JP"/>
        </w:rPr>
      </w:pPr>
      <w:r>
        <w:rPr>
          <w:noProof/>
        </w:rPr>
        <w:drawing>
          <wp:inline distT="0" distB="0" distL="0" distR="0" wp14:anchorId="03C79090" wp14:editId="1CA23315">
            <wp:extent cx="4556740" cy="2030307"/>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montage blink 1 led bis_bb.jpg"/>
                    <pic:cNvPicPr/>
                  </pic:nvPicPr>
                  <pic:blipFill>
                    <a:blip r:embed="rId24">
                      <a:extLst>
                        <a:ext uri="{28A0092B-C50C-407E-A947-70E740481C1C}">
                          <a14:useLocalDpi xmlns:a14="http://schemas.microsoft.com/office/drawing/2010/main" val="0"/>
                        </a:ext>
                      </a:extLst>
                    </a:blip>
                    <a:stretch>
                      <a:fillRect/>
                    </a:stretch>
                  </pic:blipFill>
                  <pic:spPr>
                    <a:xfrm>
                      <a:off x="0" y="0"/>
                      <a:ext cx="4559231" cy="2031417"/>
                    </a:xfrm>
                    <a:prstGeom prst="rect">
                      <a:avLst/>
                    </a:prstGeom>
                  </pic:spPr>
                </pic:pic>
              </a:graphicData>
            </a:graphic>
          </wp:inline>
        </w:drawing>
      </w:r>
      <w:r>
        <w:rPr>
          <w:lang w:eastAsia="ja-JP"/>
        </w:rPr>
        <w:tab/>
      </w:r>
    </w:p>
    <w:p w14:paraId="555E6A7F" w14:textId="57D9BD15" w:rsidR="006B6737" w:rsidRPr="00E57D0B" w:rsidRDefault="006B6737" w:rsidP="00254DBC">
      <w:pPr>
        <w:widowControl w:val="0"/>
        <w:tabs>
          <w:tab w:val="left" w:pos="220"/>
          <w:tab w:val="left" w:pos="720"/>
        </w:tabs>
        <w:autoSpaceDE w:val="0"/>
        <w:autoSpaceDN w:val="0"/>
        <w:adjustRightInd w:val="0"/>
        <w:ind w:left="1134"/>
        <w:jc w:val="both"/>
        <w:rPr>
          <w:lang w:eastAsia="ja-JP"/>
        </w:rPr>
      </w:pPr>
      <w:r>
        <w:rPr>
          <w:lang w:eastAsia="ja-JP"/>
        </w:rPr>
        <w:t>Reprendre le programme du 1 et le tester sur votre montage.</w:t>
      </w:r>
      <w:r w:rsidR="00E57D0B">
        <w:rPr>
          <w:lang w:eastAsia="ja-JP"/>
        </w:rPr>
        <w:t xml:space="preserve"> </w:t>
      </w:r>
      <w:r w:rsidR="00E57D0B" w:rsidRPr="00E57D0B">
        <w:rPr>
          <w:b/>
          <w:lang w:eastAsia="ja-JP"/>
        </w:rPr>
        <w:t>Attention :</w:t>
      </w:r>
      <w:r w:rsidR="00E57D0B">
        <w:rPr>
          <w:lang w:eastAsia="ja-JP"/>
        </w:rPr>
        <w:t xml:space="preserve"> déclarer la bonne connexion, ce n’est plus forcément la 13.</w:t>
      </w:r>
    </w:p>
    <w:p w14:paraId="4302774C" w14:textId="34742FD2" w:rsidR="00FF1831" w:rsidRPr="00FF1831" w:rsidRDefault="00FF1831" w:rsidP="00254DBC">
      <w:pPr>
        <w:widowControl w:val="0"/>
        <w:tabs>
          <w:tab w:val="left" w:pos="220"/>
          <w:tab w:val="left" w:pos="720"/>
        </w:tabs>
        <w:autoSpaceDE w:val="0"/>
        <w:autoSpaceDN w:val="0"/>
        <w:adjustRightInd w:val="0"/>
        <w:ind w:left="1134"/>
        <w:jc w:val="both"/>
        <w:rPr>
          <w:lang w:eastAsia="ja-JP"/>
        </w:rPr>
      </w:pPr>
      <w:r>
        <w:rPr>
          <w:i/>
          <w:lang w:eastAsia="ja-JP"/>
        </w:rPr>
        <w:t>Remarque</w:t>
      </w:r>
      <w:r>
        <w:rPr>
          <w:lang w:eastAsia="ja-JP"/>
        </w:rPr>
        <w:t> : on peut aussi monter la diode à l’envers : elle sera alors éteinte en mode HIGH et</w:t>
      </w:r>
      <w:r w:rsidR="00DB64E9">
        <w:rPr>
          <w:lang w:eastAsia="ja-JP"/>
        </w:rPr>
        <w:t xml:space="preserve"> allumée en mode LOW. D’après OpenClassrooms, ce montage économise la carte.</w:t>
      </w:r>
    </w:p>
    <w:p w14:paraId="1A22BD52" w14:textId="39E3B320" w:rsidR="00EB506A" w:rsidRPr="00EB506A" w:rsidRDefault="00EB506A" w:rsidP="00254DBC">
      <w:pPr>
        <w:pStyle w:val="Paragraphedeliste"/>
        <w:widowControl w:val="0"/>
        <w:numPr>
          <w:ilvl w:val="0"/>
          <w:numId w:val="10"/>
        </w:numPr>
        <w:autoSpaceDE w:val="0"/>
        <w:autoSpaceDN w:val="0"/>
        <w:adjustRightInd w:val="0"/>
        <w:jc w:val="both"/>
        <w:rPr>
          <w:lang w:eastAsia="ja-JP"/>
        </w:rPr>
      </w:pPr>
      <w:r>
        <w:rPr>
          <w:u w:val="single"/>
          <w:lang w:eastAsia="ja-JP"/>
        </w:rPr>
        <w:t>La boucle « </w:t>
      </w:r>
      <w:r w:rsidRPr="00FE474B">
        <w:rPr>
          <w:b/>
          <w:u w:val="single"/>
          <w:lang w:eastAsia="ja-JP"/>
        </w:rPr>
        <w:t>pour</w:t>
      </w:r>
      <w:r>
        <w:rPr>
          <w:u w:val="single"/>
          <w:lang w:eastAsia="ja-JP"/>
        </w:rPr>
        <w:t> ».</w:t>
      </w:r>
    </w:p>
    <w:p w14:paraId="74EAEF9D" w14:textId="18DF291C" w:rsidR="00EB506A" w:rsidRDefault="00EB506A" w:rsidP="00254DBC">
      <w:pPr>
        <w:widowControl w:val="0"/>
        <w:autoSpaceDE w:val="0"/>
        <w:autoSpaceDN w:val="0"/>
        <w:adjustRightInd w:val="0"/>
        <w:ind w:left="360"/>
        <w:jc w:val="both"/>
        <w:rPr>
          <w:lang w:eastAsia="ja-JP"/>
        </w:rPr>
      </w:pPr>
      <w:r>
        <w:rPr>
          <w:lang w:eastAsia="ja-JP"/>
        </w:rPr>
        <w:t xml:space="preserve">La boucle « pour i de 0 à </w:t>
      </w:r>
      <w:r w:rsidRPr="00EB506A">
        <w:rPr>
          <w:i/>
          <w:lang w:eastAsia="ja-JP"/>
        </w:rPr>
        <w:t>xxx</w:t>
      </w:r>
      <w:r>
        <w:rPr>
          <w:lang w:eastAsia="ja-JP"/>
        </w:rPr>
        <w:t xml:space="preserve"> » est une instruction qui répète </w:t>
      </w:r>
      <w:r w:rsidR="00254DBC">
        <w:rPr>
          <w:lang w:eastAsia="ja-JP"/>
        </w:rPr>
        <w:t>plusieurs fois</w:t>
      </w:r>
      <w:r>
        <w:rPr>
          <w:lang w:eastAsia="ja-JP"/>
        </w:rPr>
        <w:t xml:space="preserve"> un bloc d’instructions</w:t>
      </w:r>
      <w:r w:rsidR="00254DBC">
        <w:rPr>
          <w:lang w:eastAsia="ja-JP"/>
        </w:rPr>
        <w:t xml:space="preserve">, en général </w:t>
      </w:r>
      <w:r w:rsidR="00254DBC">
        <w:rPr>
          <w:i/>
          <w:lang w:eastAsia="ja-JP"/>
        </w:rPr>
        <w:t>xxx</w:t>
      </w:r>
      <w:r w:rsidR="00254DBC">
        <w:rPr>
          <w:lang w:eastAsia="ja-JP"/>
        </w:rPr>
        <w:t xml:space="preserve"> fois</w:t>
      </w:r>
      <w:r>
        <w:rPr>
          <w:lang w:eastAsia="ja-JP"/>
        </w:rPr>
        <w:t>. On dit que c’est une instruction itérative (une itération = une répétition).</w:t>
      </w:r>
      <w:r w:rsidR="00254DBC">
        <w:rPr>
          <w:lang w:eastAsia="ja-JP"/>
        </w:rPr>
        <w:t xml:space="preserve"> </w:t>
      </w:r>
      <w:r w:rsidR="001D37EA">
        <w:rPr>
          <w:lang w:eastAsia="ja-JP"/>
        </w:rPr>
        <w:t>On utilise un compteur de boucle (itérateur)</w:t>
      </w:r>
      <w:r w:rsidR="00254DBC">
        <w:rPr>
          <w:lang w:eastAsia="ja-JP"/>
        </w:rPr>
        <w:t xml:space="preserve"> en </w:t>
      </w:r>
      <w:r w:rsidR="00254DBC" w:rsidRPr="00254DBC">
        <w:rPr>
          <w:lang w:eastAsia="ja-JP"/>
        </w:rPr>
        <w:t xml:space="preserve">général </w:t>
      </w:r>
      <w:r w:rsidR="00254DBC" w:rsidRPr="00254DBC">
        <w:rPr>
          <w:rFonts w:ascii="Courier" w:hAnsi="Courier"/>
          <w:lang w:eastAsia="ja-JP"/>
        </w:rPr>
        <w:t>i</w:t>
      </w:r>
      <w:r w:rsidR="00254DBC" w:rsidRPr="00254DBC">
        <w:rPr>
          <w:lang w:eastAsia="ja-JP"/>
        </w:rPr>
        <w:t xml:space="preserve">, </w:t>
      </w:r>
      <w:r w:rsidR="00254DBC" w:rsidRPr="00254DBC">
        <w:rPr>
          <w:rFonts w:ascii="Courier" w:hAnsi="Courier"/>
          <w:lang w:eastAsia="ja-JP"/>
        </w:rPr>
        <w:t>j</w:t>
      </w:r>
      <w:r w:rsidR="00254DBC" w:rsidRPr="00254DBC">
        <w:rPr>
          <w:lang w:eastAsia="ja-JP"/>
        </w:rPr>
        <w:t xml:space="preserve"> ou </w:t>
      </w:r>
      <w:r w:rsidR="00254DBC" w:rsidRPr="00254DBC">
        <w:rPr>
          <w:rFonts w:ascii="Courier" w:hAnsi="Courier"/>
          <w:lang w:eastAsia="ja-JP"/>
        </w:rPr>
        <w:t>k</w:t>
      </w:r>
      <w:r w:rsidR="00254DBC">
        <w:rPr>
          <w:lang w:eastAsia="ja-JP"/>
        </w:rPr>
        <w:t>. On précise de combien on augmente le compteur de boucle à chaque itération.</w:t>
      </w:r>
    </w:p>
    <w:p w14:paraId="45F353A8" w14:textId="633E1CA8" w:rsidR="00254DBC" w:rsidRDefault="00254DBC" w:rsidP="00254DBC">
      <w:pPr>
        <w:widowControl w:val="0"/>
        <w:autoSpaceDE w:val="0"/>
        <w:autoSpaceDN w:val="0"/>
        <w:adjustRightInd w:val="0"/>
        <w:ind w:left="360"/>
        <w:jc w:val="both"/>
        <w:rPr>
          <w:i/>
          <w:lang w:eastAsia="ja-JP"/>
        </w:rPr>
      </w:pPr>
      <w:r>
        <w:rPr>
          <w:i/>
          <w:lang w:eastAsia="ja-JP"/>
        </w:rPr>
        <w:t>Exemples :</w:t>
      </w:r>
    </w:p>
    <w:p w14:paraId="60DE3557" w14:textId="4F024092" w:rsidR="00254DBC" w:rsidRDefault="00254DBC" w:rsidP="00254DBC">
      <w:pPr>
        <w:pStyle w:val="Paragraphedeliste"/>
        <w:widowControl w:val="0"/>
        <w:numPr>
          <w:ilvl w:val="0"/>
          <w:numId w:val="15"/>
        </w:numPr>
        <w:autoSpaceDE w:val="0"/>
        <w:autoSpaceDN w:val="0"/>
        <w:adjustRightInd w:val="0"/>
        <w:jc w:val="both"/>
        <w:rPr>
          <w:lang w:eastAsia="ja-JP"/>
        </w:rPr>
      </w:pPr>
      <w:r w:rsidRPr="00270F1B">
        <w:rPr>
          <w:rFonts w:ascii="Courier" w:hAnsi="Courier"/>
          <w:sz w:val="22"/>
          <w:szCs w:val="22"/>
          <w:lang w:eastAsia="ja-JP"/>
        </w:rPr>
        <w:t>i = i + 1</w:t>
      </w:r>
      <w:r w:rsidR="00272D2A">
        <w:rPr>
          <w:lang w:eastAsia="ja-JP"/>
        </w:rPr>
        <w:tab/>
      </w:r>
      <w:r>
        <w:rPr>
          <w:lang w:eastAsia="ja-JP"/>
        </w:rPr>
        <w:t xml:space="preserve">augmente de 1 le compteur </w:t>
      </w:r>
      <w:r w:rsidRPr="00272D2A">
        <w:rPr>
          <w:rFonts w:ascii="Courier" w:hAnsi="Courier"/>
          <w:lang w:eastAsia="ja-JP"/>
        </w:rPr>
        <w:t>i</w:t>
      </w:r>
      <w:r>
        <w:rPr>
          <w:lang w:eastAsia="ja-JP"/>
        </w:rPr>
        <w:t xml:space="preserve"> à chaque itération (standard) ;</w:t>
      </w:r>
    </w:p>
    <w:p w14:paraId="698A05E9" w14:textId="72EFBF47" w:rsidR="00254DBC" w:rsidRDefault="00254DBC" w:rsidP="00254DBC">
      <w:pPr>
        <w:pStyle w:val="Paragraphedeliste"/>
        <w:widowControl w:val="0"/>
        <w:numPr>
          <w:ilvl w:val="0"/>
          <w:numId w:val="15"/>
        </w:numPr>
        <w:autoSpaceDE w:val="0"/>
        <w:autoSpaceDN w:val="0"/>
        <w:adjustRightInd w:val="0"/>
        <w:jc w:val="both"/>
        <w:rPr>
          <w:lang w:eastAsia="ja-JP"/>
        </w:rPr>
      </w:pPr>
      <w:r w:rsidRPr="00270F1B">
        <w:rPr>
          <w:rFonts w:ascii="Courier" w:hAnsi="Courier"/>
          <w:sz w:val="22"/>
          <w:szCs w:val="22"/>
          <w:lang w:eastAsia="ja-JP"/>
        </w:rPr>
        <w:t>i++</w:t>
      </w:r>
      <w:r>
        <w:rPr>
          <w:lang w:eastAsia="ja-JP"/>
        </w:rPr>
        <w:tab/>
      </w:r>
      <w:r>
        <w:rPr>
          <w:lang w:eastAsia="ja-JP"/>
        </w:rPr>
        <w:tab/>
        <w:t xml:space="preserve">augmente de 1 le compteur </w:t>
      </w:r>
      <w:r w:rsidRPr="00272D2A">
        <w:rPr>
          <w:rFonts w:ascii="Courier" w:hAnsi="Courier"/>
          <w:lang w:eastAsia="ja-JP"/>
        </w:rPr>
        <w:t>i</w:t>
      </w:r>
      <w:r>
        <w:rPr>
          <w:lang w:eastAsia="ja-JP"/>
        </w:rPr>
        <w:t xml:space="preserve"> à chaque itération (raccourci pour </w:t>
      </w:r>
      <w:r w:rsidRPr="00272D2A">
        <w:rPr>
          <w:rFonts w:ascii="Courier" w:hAnsi="Courier"/>
          <w:lang w:eastAsia="ja-JP"/>
        </w:rPr>
        <w:t>i = i + 1</w:t>
      </w:r>
      <w:r>
        <w:rPr>
          <w:lang w:eastAsia="ja-JP"/>
        </w:rPr>
        <w:t>) ;</w:t>
      </w:r>
    </w:p>
    <w:p w14:paraId="3A60F0F4" w14:textId="11E20A9A" w:rsidR="00254DBC" w:rsidRDefault="00254DBC" w:rsidP="00254DBC">
      <w:pPr>
        <w:pStyle w:val="Paragraphedeliste"/>
        <w:widowControl w:val="0"/>
        <w:numPr>
          <w:ilvl w:val="0"/>
          <w:numId w:val="15"/>
        </w:numPr>
        <w:autoSpaceDE w:val="0"/>
        <w:autoSpaceDN w:val="0"/>
        <w:adjustRightInd w:val="0"/>
        <w:jc w:val="both"/>
        <w:rPr>
          <w:lang w:eastAsia="ja-JP"/>
        </w:rPr>
      </w:pPr>
      <w:r w:rsidRPr="00270F1B">
        <w:rPr>
          <w:rFonts w:ascii="Courier" w:hAnsi="Courier"/>
          <w:sz w:val="22"/>
          <w:szCs w:val="22"/>
          <w:lang w:eastAsia="ja-JP"/>
        </w:rPr>
        <w:t>i = i – 1</w:t>
      </w:r>
      <w:r w:rsidR="00272D2A">
        <w:rPr>
          <w:lang w:eastAsia="ja-JP"/>
        </w:rPr>
        <w:tab/>
      </w:r>
      <w:r>
        <w:rPr>
          <w:lang w:eastAsia="ja-JP"/>
        </w:rPr>
        <w:t>diminue de 1 le compteur à chaque itération ;</w:t>
      </w:r>
    </w:p>
    <w:p w14:paraId="1EFA5220" w14:textId="334CA3D0" w:rsidR="00254DBC" w:rsidRDefault="00254DBC" w:rsidP="00254DBC">
      <w:pPr>
        <w:pStyle w:val="Paragraphedeliste"/>
        <w:widowControl w:val="0"/>
        <w:numPr>
          <w:ilvl w:val="0"/>
          <w:numId w:val="15"/>
        </w:numPr>
        <w:autoSpaceDE w:val="0"/>
        <w:autoSpaceDN w:val="0"/>
        <w:adjustRightInd w:val="0"/>
        <w:jc w:val="both"/>
        <w:rPr>
          <w:lang w:eastAsia="ja-JP"/>
        </w:rPr>
      </w:pPr>
      <w:r w:rsidRPr="00270F1B">
        <w:rPr>
          <w:rFonts w:ascii="Courier" w:hAnsi="Courier"/>
          <w:sz w:val="22"/>
          <w:szCs w:val="22"/>
          <w:lang w:eastAsia="ja-JP"/>
        </w:rPr>
        <w:t>i = i*2</w:t>
      </w:r>
      <w:r w:rsidRPr="00270F1B">
        <w:rPr>
          <w:sz w:val="22"/>
          <w:szCs w:val="22"/>
          <w:lang w:eastAsia="ja-JP"/>
        </w:rPr>
        <w:tab/>
      </w:r>
      <w:r>
        <w:rPr>
          <w:lang w:eastAsia="ja-JP"/>
        </w:rPr>
        <w:tab/>
        <w:t>multiplie par 2 le compteur à chaque itération.</w:t>
      </w:r>
    </w:p>
    <w:p w14:paraId="559B1919" w14:textId="77777777" w:rsidR="001D37EA" w:rsidRDefault="001D37EA" w:rsidP="00272D2A">
      <w:pPr>
        <w:pStyle w:val="Paragraphedeliste"/>
        <w:widowControl w:val="0"/>
        <w:autoSpaceDE w:val="0"/>
        <w:autoSpaceDN w:val="0"/>
        <w:adjustRightInd w:val="0"/>
        <w:ind w:left="1080"/>
        <w:jc w:val="both"/>
        <w:rPr>
          <w:lang w:eastAsia="ja-JP"/>
        </w:rPr>
      </w:pPr>
    </w:p>
    <w:p w14:paraId="63423899" w14:textId="0D0F15A6" w:rsidR="00254DBC" w:rsidRPr="00254DBC" w:rsidRDefault="004132D4" w:rsidP="00EB506A">
      <w:pPr>
        <w:widowControl w:val="0"/>
        <w:autoSpaceDE w:val="0"/>
        <w:autoSpaceDN w:val="0"/>
        <w:adjustRightInd w:val="0"/>
        <w:ind w:left="360"/>
        <w:rPr>
          <w:lang w:eastAsia="ja-JP"/>
        </w:rPr>
      </w:pPr>
      <w:r>
        <w:rPr>
          <w:lang w:eastAsia="ja-JP"/>
        </w:rPr>
        <w:t>En C, l</w:t>
      </w:r>
      <w:r w:rsidR="00254DBC" w:rsidRPr="00254DBC">
        <w:rPr>
          <w:lang w:eastAsia="ja-JP"/>
        </w:rPr>
        <w:t xml:space="preserve">a syntaxe </w:t>
      </w:r>
      <w:r w:rsidR="00254DBC">
        <w:rPr>
          <w:lang w:eastAsia="ja-JP"/>
        </w:rPr>
        <w:t xml:space="preserve">du « pour » </w:t>
      </w:r>
      <w:r w:rsidR="00254DBC" w:rsidRPr="00254DBC">
        <w:rPr>
          <w:lang w:eastAsia="ja-JP"/>
        </w:rPr>
        <w:t>est :</w:t>
      </w:r>
    </w:p>
    <w:p w14:paraId="2EB7FB66" w14:textId="3C50F6B9" w:rsidR="00254DBC" w:rsidRPr="005F7EA5" w:rsidRDefault="001D37EA" w:rsidP="00254DBC">
      <w:pPr>
        <w:pBdr>
          <w:top w:val="single" w:sz="4" w:space="1" w:color="auto"/>
          <w:left w:val="single" w:sz="4" w:space="4" w:color="auto"/>
          <w:bottom w:val="single" w:sz="4" w:space="1" w:color="auto"/>
          <w:right w:val="single" w:sz="4" w:space="4" w:color="auto"/>
        </w:pBdr>
        <w:ind w:left="1416"/>
        <w:jc w:val="both"/>
        <w:rPr>
          <w:rFonts w:ascii="Courier" w:hAnsi="Courier"/>
          <w:sz w:val="22"/>
          <w:szCs w:val="22"/>
        </w:rPr>
      </w:pPr>
      <w:r w:rsidRPr="005F7EA5">
        <w:rPr>
          <w:rFonts w:ascii="Courier" w:hAnsi="Courier"/>
          <w:sz w:val="22"/>
          <w:szCs w:val="22"/>
        </w:rPr>
        <w:t>for (int i=0; i&lt;10; i++)</w:t>
      </w:r>
    </w:p>
    <w:p w14:paraId="63343E43" w14:textId="77777777" w:rsidR="00254DBC" w:rsidRPr="005F7EA5" w:rsidRDefault="00254DBC" w:rsidP="00254DBC">
      <w:pPr>
        <w:pBdr>
          <w:top w:val="single" w:sz="4" w:space="1" w:color="auto"/>
          <w:left w:val="single" w:sz="4" w:space="4" w:color="auto"/>
          <w:bottom w:val="single" w:sz="4" w:space="1" w:color="auto"/>
          <w:right w:val="single" w:sz="4" w:space="4" w:color="auto"/>
        </w:pBdr>
        <w:ind w:left="1416"/>
        <w:jc w:val="both"/>
        <w:rPr>
          <w:rFonts w:ascii="Courier" w:hAnsi="Courier"/>
          <w:sz w:val="22"/>
          <w:szCs w:val="22"/>
        </w:rPr>
      </w:pPr>
      <w:r w:rsidRPr="005F7EA5">
        <w:rPr>
          <w:rFonts w:ascii="Courier" w:hAnsi="Courier"/>
          <w:sz w:val="22"/>
          <w:szCs w:val="22"/>
        </w:rPr>
        <w:t xml:space="preserve">    {</w:t>
      </w:r>
    </w:p>
    <w:p w14:paraId="664571BF" w14:textId="77777777" w:rsidR="00254DBC" w:rsidRPr="005F7EA5" w:rsidRDefault="00254DBC" w:rsidP="00254DBC">
      <w:pPr>
        <w:pBdr>
          <w:top w:val="single" w:sz="4" w:space="1" w:color="auto"/>
          <w:left w:val="single" w:sz="4" w:space="4" w:color="auto"/>
          <w:bottom w:val="single" w:sz="4" w:space="1" w:color="auto"/>
          <w:right w:val="single" w:sz="4" w:space="4" w:color="auto"/>
        </w:pBdr>
        <w:ind w:left="1416"/>
        <w:jc w:val="both"/>
        <w:rPr>
          <w:rFonts w:ascii="Courier" w:hAnsi="Courier"/>
          <w:i/>
          <w:sz w:val="22"/>
          <w:szCs w:val="22"/>
        </w:rPr>
      </w:pPr>
      <w:r w:rsidRPr="005F7EA5">
        <w:rPr>
          <w:rFonts w:ascii="Courier" w:hAnsi="Courier"/>
          <w:sz w:val="22"/>
          <w:szCs w:val="22"/>
        </w:rPr>
        <w:t xml:space="preserve">       </w:t>
      </w:r>
      <w:r w:rsidRPr="005F7EA5">
        <w:rPr>
          <w:rFonts w:ascii="Courier" w:hAnsi="Courier"/>
          <w:i/>
          <w:sz w:val="22"/>
          <w:szCs w:val="22"/>
        </w:rPr>
        <w:t>// diverses instructions</w:t>
      </w:r>
    </w:p>
    <w:p w14:paraId="11298B53" w14:textId="77777777" w:rsidR="00254DBC" w:rsidRPr="005F7EA5" w:rsidRDefault="00254DBC" w:rsidP="00254DBC">
      <w:pPr>
        <w:pBdr>
          <w:top w:val="single" w:sz="4" w:space="1" w:color="auto"/>
          <w:left w:val="single" w:sz="4" w:space="4" w:color="auto"/>
          <w:bottom w:val="single" w:sz="4" w:space="1" w:color="auto"/>
          <w:right w:val="single" w:sz="4" w:space="4" w:color="auto"/>
        </w:pBdr>
        <w:ind w:left="1416"/>
        <w:jc w:val="both"/>
        <w:rPr>
          <w:rFonts w:ascii="Courier" w:hAnsi="Courier"/>
          <w:sz w:val="22"/>
          <w:szCs w:val="22"/>
        </w:rPr>
      </w:pPr>
      <w:r w:rsidRPr="005F7EA5">
        <w:rPr>
          <w:rFonts w:ascii="Courier" w:hAnsi="Courier"/>
          <w:sz w:val="22"/>
          <w:szCs w:val="22"/>
        </w:rPr>
        <w:t xml:space="preserve">    }</w:t>
      </w:r>
    </w:p>
    <w:p w14:paraId="0915E3A3" w14:textId="036EEF5C" w:rsidR="001D37EA" w:rsidRDefault="001D37EA" w:rsidP="00254DBC">
      <w:pPr>
        <w:ind w:left="360"/>
        <w:jc w:val="both"/>
      </w:pPr>
      <w:r>
        <w:tab/>
        <w:t xml:space="preserve">On déclare d’abord le compteur </w:t>
      </w:r>
      <w:r w:rsidRPr="00272D2A">
        <w:rPr>
          <w:rFonts w:ascii="Courier" w:hAnsi="Courier"/>
        </w:rPr>
        <w:t>i</w:t>
      </w:r>
      <w:r>
        <w:t xml:space="preserve"> comme étant un entier</w:t>
      </w:r>
      <w:r w:rsidR="004132D4">
        <w:t xml:space="preserve"> (</w:t>
      </w:r>
      <w:r w:rsidR="004132D4" w:rsidRPr="004132D4">
        <w:rPr>
          <w:rFonts w:ascii="Courier" w:hAnsi="Courier"/>
        </w:rPr>
        <w:t>int</w:t>
      </w:r>
      <w:r w:rsidR="004132D4">
        <w:t>)</w:t>
      </w:r>
      <w:r>
        <w:t>, qui est crée à la valeur 0. On donne ensuite la condition qui permet d’</w:t>
      </w:r>
      <w:r w:rsidR="00ED2591">
        <w:t>arrêter</w:t>
      </w:r>
      <w:r>
        <w:t xml:space="preserve"> la boucle (on </w:t>
      </w:r>
      <w:r w:rsidR="00ED2591">
        <w:t>arrête</w:t>
      </w:r>
      <w:r>
        <w:t xml:space="preserve"> dès que </w:t>
      </w:r>
      <w:r w:rsidRPr="00272D2A">
        <w:rPr>
          <w:rFonts w:ascii="Courier" w:hAnsi="Courier"/>
        </w:rPr>
        <w:t>i ≥ 10</w:t>
      </w:r>
      <w:r>
        <w:t>), et enfin on précise la manière dont in augmente l’itérateur.</w:t>
      </w:r>
    </w:p>
    <w:p w14:paraId="4BDEDD44" w14:textId="4934AFD4" w:rsidR="00254DBC" w:rsidRDefault="00254DBC" w:rsidP="00807E65">
      <w:pPr>
        <w:pStyle w:val="Paragraphedeliste"/>
        <w:numPr>
          <w:ilvl w:val="0"/>
          <w:numId w:val="10"/>
        </w:numPr>
        <w:jc w:val="both"/>
        <w:rPr>
          <w:u w:val="single"/>
        </w:rPr>
      </w:pPr>
      <w:r w:rsidRPr="00807E65">
        <w:rPr>
          <w:u w:val="single"/>
        </w:rPr>
        <w:t>Exercices </w:t>
      </w:r>
      <w:r w:rsidR="0079643F" w:rsidRPr="00807E65">
        <w:rPr>
          <w:u w:val="single"/>
        </w:rPr>
        <w:t xml:space="preserve">à faire avec le montage ci-dessus </w:t>
      </w:r>
      <w:r w:rsidR="00807E65">
        <w:rPr>
          <w:u w:val="single"/>
        </w:rPr>
        <w:t>(que ce soit en version Tinkerkit ou électronique).</w:t>
      </w:r>
    </w:p>
    <w:p w14:paraId="054A3FB8" w14:textId="0A147BBB" w:rsidR="00807E65" w:rsidRPr="00807E65" w:rsidRDefault="00807E65" w:rsidP="00807E65">
      <w:pPr>
        <w:pStyle w:val="Paragraphedeliste"/>
        <w:ind w:left="360"/>
        <w:jc w:val="both"/>
        <w:rPr>
          <w:i/>
        </w:rPr>
      </w:pPr>
      <w:r w:rsidRPr="00807E65">
        <w:rPr>
          <w:i/>
        </w:rPr>
        <w:t xml:space="preserve">Tous les </w:t>
      </w:r>
      <w:r>
        <w:rPr>
          <w:i/>
        </w:rPr>
        <w:t>exercices seront recopiés dans le dossier documents&gt;devoirs&gt;Mandon. Ils seront nommés comme suit </w:t>
      </w:r>
      <w:r w:rsidRPr="005B6F33">
        <w:rPr>
          <w:i/>
        </w:rPr>
        <w:t xml:space="preserve">: </w:t>
      </w:r>
      <w:r w:rsidR="005B6F33" w:rsidRPr="005B6F33">
        <w:rPr>
          <w:rFonts w:eastAsia="Times New Roman"/>
          <w:i/>
        </w:rPr>
        <w:t>ex_arduino_1_1_</w:t>
      </w:r>
      <w:r w:rsidR="005B6F33" w:rsidRPr="005B6F33">
        <w:rPr>
          <w:rFonts w:eastAsia="Times New Roman"/>
          <w:iCs/>
        </w:rPr>
        <w:t>Nom1_Nom2</w:t>
      </w:r>
      <w:r w:rsidR="005B6F33" w:rsidRPr="005B6F33">
        <w:rPr>
          <w:rFonts w:eastAsia="Times New Roman"/>
          <w:i/>
        </w:rPr>
        <w:t>.ino</w:t>
      </w:r>
      <w:r w:rsidRPr="005B6F33">
        <w:rPr>
          <w:i/>
        </w:rPr>
        <w:t xml:space="preserve"> </w:t>
      </w:r>
      <w:r>
        <w:rPr>
          <w:i/>
        </w:rPr>
        <w:t>(pour le 1</w:t>
      </w:r>
      <w:r w:rsidRPr="00807E65">
        <w:rPr>
          <w:i/>
          <w:vertAlign w:val="superscript"/>
        </w:rPr>
        <w:t>er</w:t>
      </w:r>
      <w:r>
        <w:rPr>
          <w:i/>
        </w:rPr>
        <w:t xml:space="preserve"> exercice ci-dessous, exercice </w:t>
      </w:r>
      <w:r w:rsidR="005B6F33">
        <w:rPr>
          <w:i/>
        </w:rPr>
        <w:t>1_1</w:t>
      </w:r>
      <w:r w:rsidR="000A46B5">
        <w:rPr>
          <w:i/>
        </w:rPr>
        <w:t>, puis vos noms)</w:t>
      </w:r>
    </w:p>
    <w:p w14:paraId="27F39C2F" w14:textId="4EDB5EF8" w:rsidR="00254DBC" w:rsidRPr="00254DBC" w:rsidRDefault="00254DBC" w:rsidP="00254DBC">
      <w:pPr>
        <w:pStyle w:val="Paragraphedeliste"/>
        <w:numPr>
          <w:ilvl w:val="1"/>
          <w:numId w:val="13"/>
        </w:numPr>
        <w:ind w:left="1068"/>
        <w:jc w:val="both"/>
        <w:rPr>
          <w:u w:val="single"/>
        </w:rPr>
      </w:pPr>
      <w:r w:rsidRPr="00254DBC">
        <w:rPr>
          <w:u w:val="single"/>
        </w:rPr>
        <w:t>Exercice 1</w:t>
      </w:r>
      <w:r w:rsidR="005B6F33">
        <w:rPr>
          <w:u w:val="single"/>
        </w:rPr>
        <w:t>_1</w:t>
      </w:r>
      <w:r w:rsidRPr="00254DBC">
        <w:rPr>
          <w:u w:val="single"/>
        </w:rPr>
        <w:t>.</w:t>
      </w:r>
    </w:p>
    <w:p w14:paraId="47BB76B0" w14:textId="4E64A2F9" w:rsidR="00254DBC" w:rsidRPr="00254DBC" w:rsidRDefault="00254DBC" w:rsidP="00254DBC">
      <w:pPr>
        <w:pStyle w:val="Paragraphedeliste"/>
        <w:ind w:left="1068"/>
        <w:jc w:val="both"/>
      </w:pPr>
      <w:r w:rsidRPr="00254DBC">
        <w:t xml:space="preserve">Faire clignoter </w:t>
      </w:r>
      <w:r>
        <w:t xml:space="preserve">la diode </w:t>
      </w:r>
      <w:r w:rsidRPr="00254DBC">
        <w:t xml:space="preserve">alternativement </w:t>
      </w:r>
      <w:r w:rsidR="00CB4404">
        <w:t>deux secondes, puis une seconde (</w:t>
      </w:r>
      <w:r w:rsidR="00541D5F">
        <w:t xml:space="preserve">remarque : </w:t>
      </w:r>
      <w:r w:rsidR="00CB4404">
        <w:t>pas besoin de « for »).</w:t>
      </w:r>
    </w:p>
    <w:p w14:paraId="7DC51FF1" w14:textId="50D7261C" w:rsidR="00254DBC" w:rsidRPr="00254DBC" w:rsidRDefault="00254DBC" w:rsidP="00254DBC">
      <w:pPr>
        <w:pStyle w:val="Paragraphedeliste"/>
        <w:numPr>
          <w:ilvl w:val="1"/>
          <w:numId w:val="13"/>
        </w:numPr>
        <w:ind w:left="1068"/>
        <w:jc w:val="both"/>
        <w:rPr>
          <w:u w:val="single"/>
        </w:rPr>
      </w:pPr>
      <w:r w:rsidRPr="00254DBC">
        <w:rPr>
          <w:u w:val="single"/>
        </w:rPr>
        <w:t xml:space="preserve">Exercice </w:t>
      </w:r>
      <w:r w:rsidR="005B6F33">
        <w:rPr>
          <w:u w:val="single"/>
        </w:rPr>
        <w:t>1_</w:t>
      </w:r>
      <w:r w:rsidRPr="00254DBC">
        <w:rPr>
          <w:u w:val="single"/>
        </w:rPr>
        <w:t>2.</w:t>
      </w:r>
    </w:p>
    <w:p w14:paraId="0E6750DF" w14:textId="77777777" w:rsidR="00254DBC" w:rsidRPr="00254DBC" w:rsidRDefault="00254DBC" w:rsidP="00254DBC">
      <w:pPr>
        <w:pStyle w:val="Paragraphedeliste"/>
        <w:ind w:left="1068"/>
        <w:jc w:val="both"/>
        <w:rPr>
          <w:u w:val="single"/>
        </w:rPr>
      </w:pPr>
      <w:r w:rsidRPr="00254DBC">
        <w:t>La diode doit clignoter 10 fois une seconde, puis s’arrêter.</w:t>
      </w:r>
    </w:p>
    <w:p w14:paraId="2C963947" w14:textId="68DDEE17" w:rsidR="00254DBC" w:rsidRPr="00254DBC" w:rsidRDefault="00254DBC" w:rsidP="00254DBC">
      <w:pPr>
        <w:pStyle w:val="Paragraphedeliste"/>
        <w:numPr>
          <w:ilvl w:val="1"/>
          <w:numId w:val="13"/>
        </w:numPr>
        <w:ind w:left="1068"/>
        <w:jc w:val="both"/>
        <w:rPr>
          <w:u w:val="single"/>
        </w:rPr>
      </w:pPr>
      <w:r w:rsidRPr="00254DBC">
        <w:rPr>
          <w:u w:val="single"/>
        </w:rPr>
        <w:t xml:space="preserve">Exercice </w:t>
      </w:r>
      <w:r w:rsidR="005B6F33">
        <w:rPr>
          <w:u w:val="single"/>
        </w:rPr>
        <w:t>1_</w:t>
      </w:r>
      <w:r w:rsidRPr="00254DBC">
        <w:rPr>
          <w:u w:val="single"/>
        </w:rPr>
        <w:t>3.</w:t>
      </w:r>
    </w:p>
    <w:p w14:paraId="1A203076" w14:textId="77777777" w:rsidR="00254DBC" w:rsidRPr="00254DBC" w:rsidRDefault="00254DBC" w:rsidP="00254DBC">
      <w:pPr>
        <w:pStyle w:val="Paragraphedeliste"/>
        <w:ind w:left="1068"/>
        <w:jc w:val="both"/>
      </w:pPr>
      <w:r w:rsidRPr="00254DBC">
        <w:t>La diode doit d’abord clignoter 5 fois une seconde, ceci une seul fois, puis alterner 10 clignotements rapides d’une demi seconde, et 10 clignotements lents de deux secondes sans fin.</w:t>
      </w:r>
    </w:p>
    <w:p w14:paraId="5FEFE646" w14:textId="2503D41B" w:rsidR="00254DBC" w:rsidRPr="00254DBC" w:rsidRDefault="00254DBC" w:rsidP="00254DBC">
      <w:pPr>
        <w:pStyle w:val="Paragraphedeliste"/>
        <w:numPr>
          <w:ilvl w:val="1"/>
          <w:numId w:val="13"/>
        </w:numPr>
        <w:ind w:left="1068"/>
        <w:jc w:val="both"/>
        <w:rPr>
          <w:u w:val="single"/>
        </w:rPr>
      </w:pPr>
      <w:r w:rsidRPr="00254DBC">
        <w:rPr>
          <w:u w:val="single"/>
        </w:rPr>
        <w:t xml:space="preserve">Exercice </w:t>
      </w:r>
      <w:r w:rsidR="005B6F33">
        <w:rPr>
          <w:u w:val="single"/>
        </w:rPr>
        <w:t>1_</w:t>
      </w:r>
      <w:r w:rsidRPr="00254DBC">
        <w:rPr>
          <w:u w:val="single"/>
        </w:rPr>
        <w:t>4.</w:t>
      </w:r>
    </w:p>
    <w:p w14:paraId="1161E93E" w14:textId="77777777" w:rsidR="00254DBC" w:rsidRPr="00254DBC" w:rsidRDefault="00254DBC" w:rsidP="00254DBC">
      <w:pPr>
        <w:pStyle w:val="Paragraphedeliste"/>
        <w:ind w:left="1068"/>
        <w:jc w:val="both"/>
      </w:pPr>
      <w:r w:rsidRPr="00254DBC">
        <w:t>La diode doit clignoter de plus en plus rapidement, puis de plus en plus lentement, et ainsi de suite. Par exemple en millisecondes : 200 – 400 – 600 – 800 – 1000 – 800 – 600 – 400 –  200 – etc... On peut aussi faire 100 – 200 – 400 – 800 – 1600 – 800 – 400 – 200 –  100 – etc...</w:t>
      </w:r>
    </w:p>
    <w:p w14:paraId="743DB2E2" w14:textId="72BB6202" w:rsidR="00254DBC" w:rsidRDefault="00254DBC" w:rsidP="00254DBC">
      <w:pPr>
        <w:pStyle w:val="Paragraphedeliste"/>
        <w:ind w:left="1068"/>
        <w:jc w:val="both"/>
      </w:pPr>
      <w:r w:rsidRPr="009063F6">
        <w:rPr>
          <w:i/>
        </w:rPr>
        <w:t>Remarque </w:t>
      </w:r>
      <w:r w:rsidRPr="00254DBC">
        <w:t>: on peut mettre une variable, ou bien un calcul, dans « delay() ». Les opérations usuelles sont +, - ,* , /.</w:t>
      </w:r>
      <w:r w:rsidR="009063F6">
        <w:t xml:space="preserve"> Le nom de la variable est au choix, les usages donnent par exemple </w:t>
      </w:r>
      <w:r w:rsidR="009063F6" w:rsidRPr="00BB6FE6">
        <w:rPr>
          <w:rFonts w:ascii="Courier" w:hAnsi="Courier"/>
        </w:rPr>
        <w:t>tempsEntreDeuxEtats</w:t>
      </w:r>
      <w:r w:rsidR="009063F6">
        <w:t>.</w:t>
      </w:r>
    </w:p>
    <w:p w14:paraId="6D806BFB" w14:textId="19ABE13D" w:rsidR="009063F6" w:rsidRPr="009063F6" w:rsidRDefault="009063F6" w:rsidP="00254DBC">
      <w:pPr>
        <w:pStyle w:val="Paragraphedeliste"/>
        <w:ind w:left="1068"/>
        <w:jc w:val="both"/>
      </w:pPr>
      <w:r>
        <w:t>Il faut déclarer cette variable en début de programme (dans le setup par exemple).</w:t>
      </w:r>
    </w:p>
    <w:p w14:paraId="2D104125" w14:textId="0D254E97" w:rsidR="00FE474B" w:rsidRPr="00FE474B" w:rsidRDefault="00FE474B" w:rsidP="00FE474B">
      <w:pPr>
        <w:pStyle w:val="Paragraphedeliste"/>
        <w:widowControl w:val="0"/>
        <w:numPr>
          <w:ilvl w:val="0"/>
          <w:numId w:val="10"/>
        </w:numPr>
        <w:autoSpaceDE w:val="0"/>
        <w:autoSpaceDN w:val="0"/>
        <w:adjustRightInd w:val="0"/>
        <w:jc w:val="both"/>
        <w:rPr>
          <w:lang w:eastAsia="ja-JP"/>
        </w:rPr>
      </w:pPr>
      <w:r>
        <w:rPr>
          <w:u w:val="single"/>
          <w:lang w:eastAsia="ja-JP"/>
        </w:rPr>
        <w:t>La boucle « </w:t>
      </w:r>
      <w:r>
        <w:rPr>
          <w:b/>
          <w:u w:val="single"/>
          <w:lang w:eastAsia="ja-JP"/>
        </w:rPr>
        <w:t>tant que</w:t>
      </w:r>
      <w:r>
        <w:rPr>
          <w:u w:val="single"/>
          <w:lang w:eastAsia="ja-JP"/>
        </w:rPr>
        <w:t> ».</w:t>
      </w:r>
    </w:p>
    <w:p w14:paraId="6B44A948" w14:textId="0B8D371C" w:rsidR="00FE474B" w:rsidRDefault="0079643F" w:rsidP="00FE474B">
      <w:pPr>
        <w:pStyle w:val="Paragraphedeliste"/>
        <w:widowControl w:val="0"/>
        <w:autoSpaceDE w:val="0"/>
        <w:autoSpaceDN w:val="0"/>
        <w:adjustRightInd w:val="0"/>
        <w:ind w:left="360"/>
        <w:jc w:val="both"/>
        <w:rPr>
          <w:lang w:eastAsia="ja-JP"/>
        </w:rPr>
      </w:pPr>
      <w:r>
        <w:rPr>
          <w:lang w:eastAsia="ja-JP"/>
        </w:rPr>
        <w:t>La boucle « tant que/while » est aussi une instruction itérative</w:t>
      </w:r>
      <w:r w:rsidR="00DF2998">
        <w:rPr>
          <w:lang w:eastAsia="ja-JP"/>
        </w:rPr>
        <w:t xml:space="preserve">. Elle répète un bloc d’instruction suivant une condition. </w:t>
      </w:r>
    </w:p>
    <w:p w14:paraId="508DFD49" w14:textId="2ACEF50A" w:rsidR="00003616" w:rsidRPr="00254DBC" w:rsidRDefault="00003616" w:rsidP="00003616">
      <w:pPr>
        <w:pStyle w:val="Paragraphedeliste"/>
        <w:ind w:left="360"/>
        <w:jc w:val="both"/>
      </w:pPr>
      <w:r w:rsidRPr="00254DBC">
        <w:t xml:space="preserve">La condition </w:t>
      </w:r>
      <w:r w:rsidR="005D506F">
        <w:t xml:space="preserve">est écrite entre parenthèses, elle </w:t>
      </w:r>
      <w:r w:rsidRPr="00254DBC">
        <w:t xml:space="preserve">peut par exemple être </w:t>
      </w:r>
    </w:p>
    <w:p w14:paraId="723AABB7" w14:textId="77777777" w:rsidR="00003616" w:rsidRPr="00270F1B" w:rsidRDefault="00003616" w:rsidP="00003616">
      <w:pPr>
        <w:pStyle w:val="Paragraphedeliste"/>
        <w:numPr>
          <w:ilvl w:val="0"/>
          <w:numId w:val="14"/>
        </w:numPr>
        <w:ind w:left="1080"/>
        <w:jc w:val="both"/>
        <w:rPr>
          <w:rFonts w:ascii="Courier" w:hAnsi="Courier"/>
          <w:sz w:val="22"/>
          <w:szCs w:val="22"/>
        </w:rPr>
      </w:pPr>
      <w:r w:rsidRPr="00270F1B">
        <w:rPr>
          <w:rFonts w:ascii="Courier" w:hAnsi="Courier"/>
          <w:sz w:val="22"/>
          <w:szCs w:val="22"/>
        </w:rPr>
        <w:t>i == 3 // double signe = pour tester l’égalité</w:t>
      </w:r>
    </w:p>
    <w:p w14:paraId="4FDA6F49" w14:textId="77777777" w:rsidR="00003616" w:rsidRPr="00270F1B" w:rsidRDefault="00003616" w:rsidP="00003616">
      <w:pPr>
        <w:pStyle w:val="Paragraphedeliste"/>
        <w:numPr>
          <w:ilvl w:val="0"/>
          <w:numId w:val="14"/>
        </w:numPr>
        <w:ind w:left="1080"/>
        <w:jc w:val="both"/>
        <w:rPr>
          <w:rFonts w:ascii="Courier" w:hAnsi="Courier"/>
          <w:sz w:val="22"/>
          <w:szCs w:val="22"/>
        </w:rPr>
      </w:pPr>
      <w:r w:rsidRPr="00270F1B">
        <w:rPr>
          <w:rFonts w:ascii="Courier" w:hAnsi="Courier"/>
          <w:sz w:val="22"/>
          <w:szCs w:val="22"/>
        </w:rPr>
        <w:t>j &lt;= 4 // inférieur ou égal, de même pour &gt;, &lt;, &gt;=</w:t>
      </w:r>
    </w:p>
    <w:p w14:paraId="09EC1B44" w14:textId="77777777" w:rsidR="00003616" w:rsidRPr="00270F1B" w:rsidRDefault="00003616" w:rsidP="00003616">
      <w:pPr>
        <w:pStyle w:val="Paragraphedeliste"/>
        <w:numPr>
          <w:ilvl w:val="0"/>
          <w:numId w:val="14"/>
        </w:numPr>
        <w:ind w:left="1080"/>
        <w:jc w:val="both"/>
        <w:rPr>
          <w:rFonts w:ascii="Courier" w:hAnsi="Courier"/>
          <w:sz w:val="22"/>
          <w:szCs w:val="22"/>
        </w:rPr>
      </w:pPr>
      <w:r w:rsidRPr="00270F1B">
        <w:rPr>
          <w:rFonts w:ascii="Courier" w:hAnsi="Courier"/>
          <w:sz w:val="22"/>
          <w:szCs w:val="22"/>
        </w:rPr>
        <w:t>k != 5 // k différent de 5</w:t>
      </w:r>
    </w:p>
    <w:p w14:paraId="41DEA7B7" w14:textId="77777777" w:rsidR="00003616" w:rsidRPr="00270F1B" w:rsidRDefault="00003616" w:rsidP="00003616">
      <w:pPr>
        <w:pStyle w:val="Paragraphedeliste"/>
        <w:numPr>
          <w:ilvl w:val="0"/>
          <w:numId w:val="14"/>
        </w:numPr>
        <w:ind w:left="1080"/>
        <w:jc w:val="both"/>
        <w:rPr>
          <w:rFonts w:ascii="Courier" w:hAnsi="Courier"/>
          <w:sz w:val="22"/>
          <w:szCs w:val="22"/>
        </w:rPr>
      </w:pPr>
      <w:r w:rsidRPr="00270F1B">
        <w:rPr>
          <w:rFonts w:ascii="Courier" w:hAnsi="Courier"/>
          <w:sz w:val="22"/>
          <w:szCs w:val="22"/>
        </w:rPr>
        <w:t>!(k ==5) // k différent de 5 sous la forme « non k égal à 5 »</w:t>
      </w:r>
    </w:p>
    <w:p w14:paraId="1D006B1C" w14:textId="55E5A69B" w:rsidR="00DF2998" w:rsidRDefault="00DF2998" w:rsidP="00FE474B">
      <w:pPr>
        <w:pStyle w:val="Paragraphedeliste"/>
        <w:widowControl w:val="0"/>
        <w:autoSpaceDE w:val="0"/>
        <w:autoSpaceDN w:val="0"/>
        <w:adjustRightInd w:val="0"/>
        <w:ind w:left="360"/>
        <w:jc w:val="both"/>
        <w:rPr>
          <w:lang w:eastAsia="ja-JP"/>
        </w:rPr>
      </w:pPr>
      <w:r>
        <w:rPr>
          <w:lang w:eastAsia="ja-JP"/>
        </w:rPr>
        <w:t>La différence entre « pour » et « tant que » est que « pour » exécute un nombre de fois prédéterminé le bloc, tandis que le nombre d’itérations du « tant que » n’est pas déterminé à l’avance.</w:t>
      </w:r>
    </w:p>
    <w:p w14:paraId="0F906565" w14:textId="46B00E17" w:rsidR="007A20A7" w:rsidRPr="00254DBC" w:rsidRDefault="007A20A7" w:rsidP="007A20A7">
      <w:pPr>
        <w:widowControl w:val="0"/>
        <w:autoSpaceDE w:val="0"/>
        <w:autoSpaceDN w:val="0"/>
        <w:adjustRightInd w:val="0"/>
        <w:ind w:left="360"/>
        <w:rPr>
          <w:lang w:eastAsia="ja-JP"/>
        </w:rPr>
      </w:pPr>
      <w:r>
        <w:rPr>
          <w:lang w:eastAsia="ja-JP"/>
        </w:rPr>
        <w:t>En C, l</w:t>
      </w:r>
      <w:r w:rsidRPr="00254DBC">
        <w:rPr>
          <w:lang w:eastAsia="ja-JP"/>
        </w:rPr>
        <w:t xml:space="preserve">a syntaxe </w:t>
      </w:r>
      <w:r>
        <w:rPr>
          <w:lang w:eastAsia="ja-JP"/>
        </w:rPr>
        <w:t xml:space="preserve">du « tant que » </w:t>
      </w:r>
      <w:r w:rsidRPr="00254DBC">
        <w:rPr>
          <w:lang w:eastAsia="ja-JP"/>
        </w:rPr>
        <w:t>est :</w:t>
      </w:r>
    </w:p>
    <w:p w14:paraId="0981E2FB" w14:textId="49DFA34D" w:rsidR="00254DBC" w:rsidRPr="005F7EA5" w:rsidRDefault="00254DBC" w:rsidP="00254DBC">
      <w:pPr>
        <w:pBdr>
          <w:top w:val="single" w:sz="4" w:space="1" w:color="auto"/>
          <w:left w:val="single" w:sz="4" w:space="4" w:color="auto"/>
          <w:bottom w:val="single" w:sz="4" w:space="1" w:color="auto"/>
          <w:right w:val="single" w:sz="4" w:space="4" w:color="auto"/>
        </w:pBdr>
        <w:ind w:left="360"/>
        <w:jc w:val="both"/>
        <w:rPr>
          <w:rFonts w:ascii="Courier" w:hAnsi="Courier"/>
          <w:sz w:val="22"/>
          <w:szCs w:val="22"/>
        </w:rPr>
      </w:pPr>
      <w:r w:rsidRPr="005F7EA5">
        <w:rPr>
          <w:rFonts w:ascii="Courier" w:hAnsi="Courier"/>
          <w:sz w:val="22"/>
          <w:szCs w:val="22"/>
        </w:rPr>
        <w:t>int i = 0;</w:t>
      </w:r>
      <w:r w:rsidR="00131C7E" w:rsidRPr="005F7EA5">
        <w:rPr>
          <w:rFonts w:ascii="Courier" w:hAnsi="Courier"/>
          <w:sz w:val="22"/>
          <w:szCs w:val="22"/>
        </w:rPr>
        <w:t xml:space="preserve">           // déclaration de l’itérateur</w:t>
      </w:r>
    </w:p>
    <w:p w14:paraId="56ED7886" w14:textId="0470848A" w:rsidR="00254DBC" w:rsidRPr="005F7EA5" w:rsidRDefault="00254DBC" w:rsidP="00254DBC">
      <w:pPr>
        <w:pBdr>
          <w:top w:val="single" w:sz="4" w:space="1" w:color="auto"/>
          <w:left w:val="single" w:sz="4" w:space="4" w:color="auto"/>
          <w:bottom w:val="single" w:sz="4" w:space="1" w:color="auto"/>
          <w:right w:val="single" w:sz="4" w:space="4" w:color="auto"/>
        </w:pBdr>
        <w:ind w:left="360"/>
        <w:jc w:val="both"/>
        <w:rPr>
          <w:rFonts w:ascii="Courier" w:hAnsi="Courier"/>
          <w:sz w:val="22"/>
          <w:szCs w:val="22"/>
        </w:rPr>
      </w:pPr>
      <w:r w:rsidRPr="005F7EA5">
        <w:rPr>
          <w:rFonts w:ascii="Courier" w:hAnsi="Courier"/>
          <w:sz w:val="22"/>
          <w:szCs w:val="22"/>
        </w:rPr>
        <w:t xml:space="preserve">while (i &lt; </w:t>
      </w:r>
      <w:r w:rsidRPr="005F7EA5">
        <w:rPr>
          <w:rFonts w:ascii="Courier" w:hAnsi="Courier"/>
          <w:i/>
          <w:sz w:val="22"/>
          <w:szCs w:val="22"/>
        </w:rPr>
        <w:t>n</w:t>
      </w:r>
      <w:r w:rsidR="001967DA" w:rsidRPr="005F7EA5">
        <w:rPr>
          <w:rFonts w:ascii="Courier" w:hAnsi="Courier"/>
          <w:i/>
          <w:sz w:val="22"/>
          <w:szCs w:val="22"/>
        </w:rPr>
        <w:t>om</w:t>
      </w:r>
      <w:r w:rsidRPr="005F7EA5">
        <w:rPr>
          <w:rFonts w:ascii="Courier" w:hAnsi="Courier"/>
          <w:i/>
          <w:sz w:val="22"/>
          <w:szCs w:val="22"/>
        </w:rPr>
        <w:t>b</w:t>
      </w:r>
      <w:r w:rsidR="001967DA" w:rsidRPr="005F7EA5">
        <w:rPr>
          <w:rFonts w:ascii="Courier" w:hAnsi="Courier"/>
          <w:i/>
          <w:sz w:val="22"/>
          <w:szCs w:val="22"/>
        </w:rPr>
        <w:t>re</w:t>
      </w:r>
      <w:r w:rsidRPr="005F7EA5">
        <w:rPr>
          <w:rFonts w:ascii="Courier" w:hAnsi="Courier"/>
          <w:sz w:val="22"/>
          <w:szCs w:val="22"/>
        </w:rPr>
        <w:t>)</w:t>
      </w:r>
      <w:r w:rsidR="001967DA" w:rsidRPr="005F7EA5">
        <w:rPr>
          <w:rFonts w:ascii="Courier" w:hAnsi="Courier"/>
          <w:sz w:val="22"/>
          <w:szCs w:val="22"/>
        </w:rPr>
        <w:t xml:space="preserve">    // ou u</w:t>
      </w:r>
      <w:r w:rsidR="00C95DE9" w:rsidRPr="005F7EA5">
        <w:rPr>
          <w:rFonts w:ascii="Courier" w:hAnsi="Courier"/>
          <w:sz w:val="22"/>
          <w:szCs w:val="22"/>
        </w:rPr>
        <w:t>ne autre condition ; exemple i &gt;</w:t>
      </w:r>
      <w:r w:rsidR="001967DA" w:rsidRPr="005F7EA5">
        <w:rPr>
          <w:rFonts w:ascii="Courier" w:hAnsi="Courier"/>
          <w:sz w:val="22"/>
          <w:szCs w:val="22"/>
        </w:rPr>
        <w:t xml:space="preserve">= </w:t>
      </w:r>
      <w:r w:rsidR="001967DA" w:rsidRPr="005F7EA5">
        <w:rPr>
          <w:rFonts w:ascii="Courier" w:hAnsi="Courier"/>
          <w:i/>
          <w:sz w:val="22"/>
          <w:szCs w:val="22"/>
        </w:rPr>
        <w:t>nombre</w:t>
      </w:r>
    </w:p>
    <w:p w14:paraId="6F358622" w14:textId="77777777" w:rsidR="00254DBC" w:rsidRPr="005F7EA5" w:rsidRDefault="00254DBC" w:rsidP="00254DBC">
      <w:pPr>
        <w:pBdr>
          <w:top w:val="single" w:sz="4" w:space="1" w:color="auto"/>
          <w:left w:val="single" w:sz="4" w:space="4" w:color="auto"/>
          <w:bottom w:val="single" w:sz="4" w:space="1" w:color="auto"/>
          <w:right w:val="single" w:sz="4" w:space="4" w:color="auto"/>
        </w:pBdr>
        <w:ind w:left="360"/>
        <w:jc w:val="both"/>
        <w:rPr>
          <w:rFonts w:ascii="Courier" w:hAnsi="Courier"/>
          <w:sz w:val="22"/>
          <w:szCs w:val="22"/>
        </w:rPr>
      </w:pPr>
      <w:r w:rsidRPr="005F7EA5">
        <w:rPr>
          <w:rFonts w:ascii="Courier" w:hAnsi="Courier"/>
          <w:sz w:val="22"/>
          <w:szCs w:val="22"/>
        </w:rPr>
        <w:t xml:space="preserve">  {</w:t>
      </w:r>
    </w:p>
    <w:p w14:paraId="7367B29F" w14:textId="77777777" w:rsidR="00254DBC" w:rsidRPr="005F7EA5" w:rsidRDefault="00254DBC" w:rsidP="00254DBC">
      <w:pPr>
        <w:pBdr>
          <w:top w:val="single" w:sz="4" w:space="1" w:color="auto"/>
          <w:left w:val="single" w:sz="4" w:space="4" w:color="auto"/>
          <w:bottom w:val="single" w:sz="4" w:space="1" w:color="auto"/>
          <w:right w:val="single" w:sz="4" w:space="4" w:color="auto"/>
        </w:pBdr>
        <w:ind w:left="360"/>
        <w:jc w:val="both"/>
        <w:rPr>
          <w:rFonts w:ascii="Courier" w:hAnsi="Courier"/>
          <w:i/>
          <w:sz w:val="22"/>
          <w:szCs w:val="22"/>
        </w:rPr>
      </w:pPr>
      <w:r w:rsidRPr="005F7EA5">
        <w:rPr>
          <w:rFonts w:ascii="Courier" w:hAnsi="Courier"/>
          <w:sz w:val="22"/>
          <w:szCs w:val="22"/>
        </w:rPr>
        <w:t xml:space="preserve">     </w:t>
      </w:r>
      <w:r w:rsidRPr="005F7EA5">
        <w:rPr>
          <w:rFonts w:ascii="Courier" w:hAnsi="Courier"/>
          <w:i/>
          <w:sz w:val="22"/>
          <w:szCs w:val="22"/>
        </w:rPr>
        <w:t>// diverses instructions</w:t>
      </w:r>
    </w:p>
    <w:p w14:paraId="08F2F2E6" w14:textId="77777777" w:rsidR="0079643F" w:rsidRPr="005F7EA5" w:rsidRDefault="00254DBC" w:rsidP="00254DBC">
      <w:pPr>
        <w:pBdr>
          <w:top w:val="single" w:sz="4" w:space="1" w:color="auto"/>
          <w:left w:val="single" w:sz="4" w:space="4" w:color="auto"/>
          <w:bottom w:val="single" w:sz="4" w:space="1" w:color="auto"/>
          <w:right w:val="single" w:sz="4" w:space="4" w:color="auto"/>
        </w:pBdr>
        <w:ind w:left="360"/>
        <w:jc w:val="both"/>
        <w:rPr>
          <w:rFonts w:ascii="Courier" w:hAnsi="Courier"/>
          <w:sz w:val="22"/>
          <w:szCs w:val="22"/>
        </w:rPr>
      </w:pPr>
      <w:r w:rsidRPr="005F7EA5">
        <w:rPr>
          <w:rFonts w:ascii="Courier" w:hAnsi="Courier"/>
          <w:sz w:val="22"/>
          <w:szCs w:val="22"/>
        </w:rPr>
        <w:t xml:space="preserve">     i = i + 1; // ou i++</w:t>
      </w:r>
      <w:r w:rsidR="0079643F" w:rsidRPr="005F7EA5">
        <w:rPr>
          <w:rFonts w:ascii="Courier" w:hAnsi="Courier"/>
          <w:sz w:val="22"/>
          <w:szCs w:val="22"/>
        </w:rPr>
        <w:t>, ou toute autre méthode suivant la condition</w:t>
      </w:r>
    </w:p>
    <w:p w14:paraId="6C3C69BB" w14:textId="763CD532" w:rsidR="00254DBC" w:rsidRPr="005F7EA5" w:rsidRDefault="0079643F" w:rsidP="00254DBC">
      <w:pPr>
        <w:pBdr>
          <w:top w:val="single" w:sz="4" w:space="1" w:color="auto"/>
          <w:left w:val="single" w:sz="4" w:space="4" w:color="auto"/>
          <w:bottom w:val="single" w:sz="4" w:space="1" w:color="auto"/>
          <w:right w:val="single" w:sz="4" w:space="4" w:color="auto"/>
        </w:pBdr>
        <w:ind w:left="360"/>
        <w:jc w:val="both"/>
        <w:rPr>
          <w:rFonts w:ascii="Courier" w:hAnsi="Courier"/>
          <w:sz w:val="22"/>
          <w:szCs w:val="22"/>
        </w:rPr>
      </w:pPr>
      <w:r w:rsidRPr="005F7EA5">
        <w:rPr>
          <w:rFonts w:ascii="Courier" w:hAnsi="Courier"/>
          <w:sz w:val="22"/>
          <w:szCs w:val="22"/>
        </w:rPr>
        <w:t xml:space="preserve">                // d’arrêt</w:t>
      </w:r>
    </w:p>
    <w:p w14:paraId="64B12165" w14:textId="77777777" w:rsidR="00254DBC" w:rsidRPr="005F7EA5" w:rsidRDefault="00254DBC" w:rsidP="00254DBC">
      <w:pPr>
        <w:pBdr>
          <w:top w:val="single" w:sz="4" w:space="1" w:color="auto"/>
          <w:left w:val="single" w:sz="4" w:space="4" w:color="auto"/>
          <w:bottom w:val="single" w:sz="4" w:space="1" w:color="auto"/>
          <w:right w:val="single" w:sz="4" w:space="4" w:color="auto"/>
        </w:pBdr>
        <w:ind w:left="360"/>
        <w:jc w:val="both"/>
        <w:rPr>
          <w:rFonts w:ascii="Courier" w:hAnsi="Courier"/>
          <w:sz w:val="22"/>
          <w:szCs w:val="22"/>
        </w:rPr>
      </w:pPr>
      <w:r w:rsidRPr="005F7EA5">
        <w:rPr>
          <w:rFonts w:ascii="Courier" w:hAnsi="Courier"/>
          <w:sz w:val="22"/>
          <w:szCs w:val="22"/>
        </w:rPr>
        <w:t xml:space="preserve">  }</w:t>
      </w:r>
    </w:p>
    <w:p w14:paraId="6E4946D5" w14:textId="7D31CBFF" w:rsidR="007A20A7" w:rsidRPr="005B6F33" w:rsidRDefault="007A20A7" w:rsidP="007A20A7">
      <w:pPr>
        <w:pStyle w:val="Paragraphedeliste"/>
        <w:ind w:left="360"/>
        <w:jc w:val="both"/>
        <w:rPr>
          <w:i/>
        </w:rPr>
      </w:pPr>
      <w:r w:rsidRPr="00A07E14">
        <w:rPr>
          <w:b/>
          <w:i/>
        </w:rPr>
        <w:t>Reprendre les exercices du 4 avec une boucle « tant que ».</w:t>
      </w:r>
      <w:r w:rsidR="005B6F33">
        <w:rPr>
          <w:b/>
          <w:i/>
        </w:rPr>
        <w:t xml:space="preserve"> </w:t>
      </w:r>
      <w:r w:rsidR="005B6F33">
        <w:rPr>
          <w:i/>
        </w:rPr>
        <w:t>Vous les numéroterez 1_1b, etc.</w:t>
      </w:r>
    </w:p>
    <w:p w14:paraId="007DE9C5" w14:textId="77777777" w:rsidR="00DA1643" w:rsidRDefault="00DA1643" w:rsidP="00DA1643"/>
    <w:p w14:paraId="6A2BAB34" w14:textId="77777777" w:rsidR="00DA1643" w:rsidRDefault="00DA1643" w:rsidP="00DA1643">
      <w:pPr>
        <w:jc w:val="both"/>
        <w:rPr>
          <w:sz w:val="16"/>
          <w:szCs w:val="16"/>
        </w:rPr>
      </w:pPr>
    </w:p>
    <w:p w14:paraId="797DE169" w14:textId="77777777" w:rsidR="00DA1643" w:rsidRPr="00451F7F" w:rsidRDefault="00DA1643" w:rsidP="00295183">
      <w:pPr>
        <w:pBdr>
          <w:top w:val="single" w:sz="4" w:space="1" w:color="auto"/>
        </w:pBdr>
        <w:jc w:val="both"/>
        <w:rPr>
          <w:sz w:val="16"/>
          <w:szCs w:val="16"/>
        </w:rPr>
      </w:pPr>
      <w:r w:rsidRPr="00451F7F">
        <w:rPr>
          <w:sz w:val="16"/>
          <w:szCs w:val="16"/>
        </w:rPr>
        <w:t xml:space="preserve">Ce cours est sous licence Creative Commons BY NC SA, voir </w:t>
      </w:r>
      <w:hyperlink r:id="rId25" w:history="1">
        <w:r w:rsidRPr="00451F7F">
          <w:rPr>
            <w:rStyle w:val="Lienhypertexte"/>
            <w:sz w:val="16"/>
            <w:szCs w:val="16"/>
          </w:rPr>
          <w:t>http://creativecommons.org/licenses/by-nc-sa/3.0/fr/</w:t>
        </w:r>
      </w:hyperlink>
      <w:r w:rsidRPr="00451F7F">
        <w:rPr>
          <w:sz w:val="16"/>
          <w:szCs w:val="16"/>
        </w:rPr>
        <w:t>, il a été écrit par Frédéric Mandon.</w:t>
      </w:r>
      <w:r>
        <w:rPr>
          <w:sz w:val="16"/>
          <w:szCs w:val="16"/>
        </w:rPr>
        <w:t xml:space="preserve"> Merci à Wikipédia pour les images et les codes des résistances (entre autres), au cours Open Classrooms « programmez vos premiers montages avec Arduino », notamment pour les explications claires sur les calculs des valeurs des résistances. Tous les schémas de montage ont été faits sur le logiciel Fritzing.</w:t>
      </w:r>
    </w:p>
    <w:p w14:paraId="10C87944" w14:textId="3DA59D39" w:rsidR="007B3528" w:rsidRDefault="007B3528">
      <w:pPr>
        <w:rPr>
          <w:rFonts w:ascii="Avenir Black" w:hAnsi="Avenir Black"/>
          <w:sz w:val="32"/>
          <w:szCs w:val="32"/>
          <w:lang w:eastAsia="ja-JP"/>
        </w:rPr>
      </w:pPr>
      <w:r w:rsidRPr="007B3528">
        <w:rPr>
          <w:rFonts w:ascii="Avenir Black" w:hAnsi="Avenir Black"/>
          <w:sz w:val="32"/>
          <w:szCs w:val="32"/>
          <w:lang w:eastAsia="ja-JP"/>
        </w:rPr>
        <w:t>C</w:t>
      </w:r>
      <w:r w:rsidR="00C95DE9">
        <w:rPr>
          <w:rFonts w:ascii="Avenir Black" w:hAnsi="Avenir Black"/>
          <w:sz w:val="32"/>
          <w:szCs w:val="32"/>
          <w:lang w:eastAsia="ja-JP"/>
        </w:rPr>
        <w:t>omplément : c</w:t>
      </w:r>
      <w:r w:rsidRPr="007B3528">
        <w:rPr>
          <w:rFonts w:ascii="Avenir Black" w:hAnsi="Avenir Black"/>
          <w:sz w:val="32"/>
          <w:szCs w:val="32"/>
          <w:lang w:eastAsia="ja-JP"/>
        </w:rPr>
        <w:t>alcul des résistances</w:t>
      </w:r>
    </w:p>
    <w:p w14:paraId="44F1AF2F" w14:textId="50D7414B" w:rsidR="00062AD7" w:rsidRDefault="00062AD7" w:rsidP="00C95DE9">
      <w:pPr>
        <w:jc w:val="both"/>
        <w:rPr>
          <w:lang w:eastAsia="ja-JP"/>
        </w:rPr>
      </w:pPr>
    </w:p>
    <w:p w14:paraId="571E72D2" w14:textId="5D9304CD" w:rsidR="00C95DE9" w:rsidRDefault="00062AD7" w:rsidP="00C95DE9">
      <w:pPr>
        <w:jc w:val="both"/>
        <w:rPr>
          <w:lang w:eastAsia="ja-JP"/>
        </w:rPr>
      </w:pPr>
      <w:r>
        <w:rPr>
          <w:lang w:eastAsia="ja-JP"/>
        </w:rPr>
        <w:t xml:space="preserve">Dans un circuit électrique, on note </w:t>
      </w:r>
      <w:r w:rsidRPr="00062AD7">
        <w:rPr>
          <w:i/>
          <w:lang w:eastAsia="ja-JP"/>
        </w:rPr>
        <w:t>U</w:t>
      </w:r>
      <w:r>
        <w:rPr>
          <w:lang w:eastAsia="ja-JP"/>
        </w:rPr>
        <w:t xml:space="preserve"> (ou </w:t>
      </w:r>
      <w:r w:rsidRPr="00062AD7">
        <w:rPr>
          <w:i/>
          <w:lang w:eastAsia="ja-JP"/>
        </w:rPr>
        <w:t>V</w:t>
      </w:r>
      <w:r>
        <w:rPr>
          <w:lang w:eastAsia="ja-JP"/>
        </w:rPr>
        <w:t xml:space="preserve">) la tension (ou différence de potentiel) en volts, </w:t>
      </w:r>
      <w:r w:rsidRPr="00062AD7">
        <w:rPr>
          <w:i/>
          <w:lang w:eastAsia="ja-JP"/>
        </w:rPr>
        <w:t>I</w:t>
      </w:r>
      <w:r>
        <w:rPr>
          <w:lang w:eastAsia="ja-JP"/>
        </w:rPr>
        <w:t xml:space="preserve"> l’intensité, en ampères, et </w:t>
      </w:r>
      <w:r w:rsidRPr="00062AD7">
        <w:rPr>
          <w:i/>
          <w:lang w:eastAsia="ja-JP"/>
        </w:rPr>
        <w:t>R</w:t>
      </w:r>
      <w:r>
        <w:rPr>
          <w:lang w:eastAsia="ja-JP"/>
        </w:rPr>
        <w:t xml:space="preserve"> la résistance, en ohms. On peut comparer le courant électrique au flot d’une rivière. La tension correspond alors à la différence d’altitude entre la source et l’embouchure : plus la différence est importante, plus le flot coulera fort : un ruisseau de montagne a une « différence de potentiel » plus forte que la Seine. L’intensité correspond au débit du flot d’eau : la Seine a une « intensité » plus grande qu’un ruisseau de montagne.</w:t>
      </w:r>
    </w:p>
    <w:p w14:paraId="15223D36" w14:textId="6926CA36" w:rsidR="00062AD7" w:rsidRDefault="00062AD7" w:rsidP="00C95DE9">
      <w:pPr>
        <w:jc w:val="both"/>
        <w:rPr>
          <w:lang w:eastAsia="ja-JP"/>
        </w:rPr>
      </w:pPr>
      <w:r>
        <w:rPr>
          <w:lang w:eastAsia="ja-JP"/>
        </w:rPr>
        <w:t xml:space="preserve">La puissance, en Watts, est le produit </w:t>
      </w:r>
      <w:r w:rsidRPr="00062AD7">
        <w:rPr>
          <w:position w:val="-4"/>
          <w:lang w:eastAsia="ja-JP"/>
        </w:rPr>
        <w:object w:dxaOrig="480" w:dyaOrig="240" w14:anchorId="3A9ED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2pt" o:ole="">
            <v:imagedata r:id="rId26" o:title=""/>
          </v:shape>
          <o:OLEObject Type="Embed" ProgID="Equation.DSMT4" ShapeID="_x0000_i1025" DrawAspect="Content" ObjectID="_1448643563" r:id="rId27"/>
        </w:object>
      </w:r>
      <w:r w:rsidR="00454951">
        <w:rPr>
          <w:lang w:eastAsia="ja-JP"/>
        </w:rPr>
        <w:t xml:space="preserve"> : </w:t>
      </w:r>
    </w:p>
    <w:p w14:paraId="79F98F34" w14:textId="3E35DA40" w:rsidR="00454951" w:rsidRDefault="00454951" w:rsidP="00C95DE9">
      <w:pPr>
        <w:jc w:val="both"/>
        <w:rPr>
          <w:lang w:eastAsia="ja-JP"/>
        </w:rPr>
      </w:pPr>
      <w:r>
        <w:rPr>
          <w:lang w:eastAsia="ja-JP"/>
        </w:rPr>
        <w:t>Les différences de potentiel nous entourant vont de 20/90 mV (nerfs optiques/musculaires), à 1 000 000 V (la foudre), en passant par 1,5 V (les piles), 220 V (les prises de courant), 10 000/500 000 V (lignes à haute tension).</w:t>
      </w:r>
    </w:p>
    <w:p w14:paraId="33029AD9" w14:textId="77777777" w:rsidR="00454951" w:rsidRDefault="00454951" w:rsidP="00C95DE9">
      <w:pPr>
        <w:jc w:val="both"/>
        <w:rPr>
          <w:lang w:eastAsia="ja-JP"/>
        </w:rPr>
      </w:pPr>
    </w:p>
    <w:p w14:paraId="6D0F7926" w14:textId="63EF6D8F" w:rsidR="00C95DE9" w:rsidRDefault="00C95DE9">
      <w:pPr>
        <w:rPr>
          <w:lang w:eastAsia="ja-JP"/>
        </w:rPr>
      </w:pPr>
      <w:r>
        <w:rPr>
          <w:lang w:eastAsia="ja-JP"/>
        </w:rPr>
        <w:t>On utilise trois lois pour calculer les résistances à utiliser dans un circuit électrique :</w:t>
      </w:r>
    </w:p>
    <w:p w14:paraId="534E7B6D" w14:textId="77777777" w:rsidR="00C95DE9" w:rsidRDefault="00C95DE9" w:rsidP="00C95DE9">
      <w:pPr>
        <w:pStyle w:val="Paragraphedeliste"/>
        <w:numPr>
          <w:ilvl w:val="0"/>
          <w:numId w:val="17"/>
        </w:numPr>
        <w:rPr>
          <w:lang w:eastAsia="ja-JP"/>
        </w:rPr>
      </w:pPr>
      <w:r>
        <w:rPr>
          <w:lang w:eastAsia="ja-JP"/>
        </w:rPr>
        <w:t>la loi des mailles</w:t>
      </w:r>
    </w:p>
    <w:p w14:paraId="6A8664AE" w14:textId="0DAE011B" w:rsidR="00C95DE9" w:rsidRDefault="00C95DE9" w:rsidP="00C95DE9">
      <w:pPr>
        <w:pStyle w:val="Paragraphedeliste"/>
        <w:numPr>
          <w:ilvl w:val="0"/>
          <w:numId w:val="17"/>
        </w:numPr>
        <w:rPr>
          <w:lang w:eastAsia="ja-JP"/>
        </w:rPr>
      </w:pPr>
      <w:r>
        <w:rPr>
          <w:lang w:eastAsia="ja-JP"/>
        </w:rPr>
        <w:t>la loi des nœuds</w:t>
      </w:r>
    </w:p>
    <w:p w14:paraId="4627D202" w14:textId="7F4BF0B9" w:rsidR="00C95DE9" w:rsidRDefault="00C95DE9" w:rsidP="00C95DE9">
      <w:pPr>
        <w:pStyle w:val="Paragraphedeliste"/>
        <w:numPr>
          <w:ilvl w:val="0"/>
          <w:numId w:val="17"/>
        </w:numPr>
        <w:rPr>
          <w:lang w:eastAsia="ja-JP"/>
        </w:rPr>
      </w:pPr>
      <w:r>
        <w:rPr>
          <w:lang w:eastAsia="ja-JP"/>
        </w:rPr>
        <w:t>la loi d’Ohm</w:t>
      </w:r>
      <w:r w:rsidR="00062AD7">
        <w:rPr>
          <w:lang w:eastAsia="ja-JP"/>
        </w:rPr>
        <w:t xml:space="preserve"> : </w:t>
      </w:r>
      <w:r w:rsidR="00062AD7" w:rsidRPr="00062AD7">
        <w:rPr>
          <w:i/>
          <w:lang w:eastAsia="ja-JP"/>
        </w:rPr>
        <w:t>U</w:t>
      </w:r>
      <w:r w:rsidR="00062AD7">
        <w:rPr>
          <w:lang w:eastAsia="ja-JP"/>
        </w:rPr>
        <w:t xml:space="preserve"> = </w:t>
      </w:r>
      <w:r w:rsidR="00062AD7" w:rsidRPr="00062AD7">
        <w:rPr>
          <w:i/>
          <w:lang w:eastAsia="ja-JP"/>
        </w:rPr>
        <w:t>RI</w:t>
      </w:r>
      <w:r>
        <w:rPr>
          <w:lang w:eastAsia="ja-JP"/>
        </w:rPr>
        <w:br w:type="page"/>
      </w:r>
    </w:p>
    <w:p w14:paraId="2D1A9B86" w14:textId="0D128CED" w:rsidR="007B3528" w:rsidRPr="0006025F" w:rsidRDefault="007B3528" w:rsidP="00DE2123">
      <w:pPr>
        <w:widowControl w:val="0"/>
        <w:autoSpaceDE w:val="0"/>
        <w:autoSpaceDN w:val="0"/>
        <w:adjustRightInd w:val="0"/>
        <w:jc w:val="center"/>
        <w:rPr>
          <w:rFonts w:ascii="Avenir Black" w:hAnsi="Avenir Black"/>
          <w:sz w:val="32"/>
          <w:szCs w:val="32"/>
          <w:lang w:eastAsia="ja-JP"/>
        </w:rPr>
      </w:pPr>
      <w:r w:rsidRPr="0006025F">
        <w:rPr>
          <w:rFonts w:ascii="Avenir Black" w:hAnsi="Avenir Black"/>
          <w:sz w:val="32"/>
          <w:szCs w:val="32"/>
          <w:lang w:eastAsia="ja-JP"/>
        </w:rPr>
        <w:t>Introduction à la robotique avec Arduino</w:t>
      </w:r>
      <w:r>
        <w:rPr>
          <w:rFonts w:ascii="Avenir Black" w:hAnsi="Avenir Black"/>
          <w:sz w:val="32"/>
          <w:szCs w:val="32"/>
          <w:lang w:eastAsia="ja-JP"/>
        </w:rPr>
        <w:t xml:space="preserve"> - 2</w:t>
      </w:r>
    </w:p>
    <w:p w14:paraId="70CD2397" w14:textId="71DBA08F" w:rsidR="007B3528" w:rsidRPr="00CF06CA" w:rsidRDefault="0084406C" w:rsidP="007B3528">
      <w:pPr>
        <w:pStyle w:val="Paragraphedeliste"/>
        <w:widowControl w:val="0"/>
        <w:numPr>
          <w:ilvl w:val="0"/>
          <w:numId w:val="16"/>
        </w:numPr>
        <w:autoSpaceDE w:val="0"/>
        <w:autoSpaceDN w:val="0"/>
        <w:adjustRightInd w:val="0"/>
        <w:jc w:val="both"/>
        <w:rPr>
          <w:u w:val="single"/>
          <w:lang w:eastAsia="ja-JP"/>
        </w:rPr>
      </w:pPr>
      <w:r>
        <w:rPr>
          <w:u w:val="single"/>
          <w:lang w:eastAsia="ja-JP"/>
        </w:rPr>
        <w:t>Les capteurs et le port série.</w:t>
      </w:r>
    </w:p>
    <w:p w14:paraId="6C085BD6" w14:textId="6B53706D" w:rsidR="00BB1BF1" w:rsidRPr="00E842B0" w:rsidRDefault="00BB1BF1" w:rsidP="00E842B0">
      <w:pPr>
        <w:pStyle w:val="Paragraphedeliste"/>
        <w:numPr>
          <w:ilvl w:val="1"/>
          <w:numId w:val="16"/>
        </w:numPr>
        <w:rPr>
          <w:u w:val="single"/>
        </w:rPr>
      </w:pPr>
      <w:r w:rsidRPr="00BB1BF1">
        <w:rPr>
          <w:u w:val="single"/>
        </w:rPr>
        <w:t xml:space="preserve">Découverte du port </w:t>
      </w:r>
      <w:r w:rsidRPr="00E842B0">
        <w:t>série</w:t>
      </w:r>
      <w:r w:rsidR="00E842B0">
        <w:t> : c</w:t>
      </w:r>
      <w:r w:rsidRPr="00E842B0">
        <w:t>opiez</w:t>
      </w:r>
      <w:r>
        <w:t xml:space="preserve"> le programme suivant.</w:t>
      </w:r>
    </w:p>
    <w:tbl>
      <w:tblPr>
        <w:tblStyle w:val="Grille"/>
        <w:tblW w:w="10445" w:type="dxa"/>
        <w:tblInd w:w="720" w:type="dxa"/>
        <w:tblLook w:val="04A0" w:firstRow="1" w:lastRow="0" w:firstColumn="1" w:lastColumn="0" w:noHBand="0" w:noVBand="1"/>
      </w:tblPr>
      <w:tblGrid>
        <w:gridCol w:w="5453"/>
        <w:gridCol w:w="4992"/>
      </w:tblGrid>
      <w:tr w:rsidR="00BB1BF1" w:rsidRPr="00BB1BF1" w14:paraId="071ECA43" w14:textId="77777777" w:rsidTr="00855164">
        <w:tc>
          <w:tcPr>
            <w:tcW w:w="5453" w:type="dxa"/>
          </w:tcPr>
          <w:p w14:paraId="17B800BA" w14:textId="77777777" w:rsidR="00BB1BF1" w:rsidRPr="006A1AB4" w:rsidRDefault="00BB1BF1" w:rsidP="00BB1BF1">
            <w:pPr>
              <w:jc w:val="both"/>
              <w:rPr>
                <w:rFonts w:ascii="Courier" w:hAnsi="Courier"/>
                <w:sz w:val="18"/>
                <w:szCs w:val="18"/>
              </w:rPr>
            </w:pPr>
            <w:r w:rsidRPr="006A1AB4">
              <w:rPr>
                <w:rFonts w:ascii="Courier" w:hAnsi="Courier"/>
                <w:sz w:val="18"/>
                <w:szCs w:val="18"/>
              </w:rPr>
              <w:t>void setup()</w:t>
            </w:r>
          </w:p>
          <w:p w14:paraId="0900AD46" w14:textId="77777777" w:rsidR="00BB1BF1" w:rsidRPr="006A1AB4" w:rsidRDefault="00BB1BF1" w:rsidP="00BB1BF1">
            <w:pPr>
              <w:jc w:val="both"/>
              <w:rPr>
                <w:rFonts w:ascii="Courier" w:hAnsi="Courier"/>
                <w:sz w:val="18"/>
                <w:szCs w:val="18"/>
              </w:rPr>
            </w:pPr>
            <w:r w:rsidRPr="006A1AB4">
              <w:rPr>
                <w:rFonts w:ascii="Courier" w:hAnsi="Courier"/>
                <w:sz w:val="18"/>
                <w:szCs w:val="18"/>
              </w:rPr>
              <w:t>{</w:t>
            </w:r>
          </w:p>
          <w:p w14:paraId="7A0417C4" w14:textId="418D7AF6" w:rsidR="00BB1BF1" w:rsidRPr="006A1AB4" w:rsidRDefault="00BB1BF1" w:rsidP="00BB1BF1">
            <w:pPr>
              <w:jc w:val="both"/>
              <w:rPr>
                <w:rFonts w:ascii="Courier" w:hAnsi="Courier"/>
                <w:sz w:val="18"/>
                <w:szCs w:val="18"/>
              </w:rPr>
            </w:pPr>
            <w:r w:rsidRPr="006A1AB4">
              <w:rPr>
                <w:rFonts w:ascii="Courier" w:hAnsi="Courier"/>
                <w:sz w:val="18"/>
                <w:szCs w:val="18"/>
              </w:rPr>
              <w:t>Serial.begin(9600)</w:t>
            </w:r>
          </w:p>
          <w:p w14:paraId="0A10A308" w14:textId="77777777" w:rsidR="00BB1BF1" w:rsidRPr="006A1AB4" w:rsidRDefault="00BB1BF1" w:rsidP="00BB1BF1">
            <w:pPr>
              <w:jc w:val="both"/>
              <w:rPr>
                <w:rFonts w:ascii="Courier" w:hAnsi="Courier"/>
                <w:sz w:val="18"/>
                <w:szCs w:val="18"/>
              </w:rPr>
            </w:pPr>
            <w:r w:rsidRPr="006A1AB4">
              <w:rPr>
                <w:rFonts w:ascii="Courier" w:hAnsi="Courier"/>
                <w:sz w:val="18"/>
                <w:szCs w:val="18"/>
              </w:rPr>
              <w:t>}</w:t>
            </w:r>
          </w:p>
          <w:p w14:paraId="3B4B21E1" w14:textId="77777777" w:rsidR="00BB1BF1" w:rsidRPr="006A1AB4" w:rsidRDefault="00BB1BF1" w:rsidP="00BB1BF1">
            <w:pPr>
              <w:pStyle w:val="Paragraphedeliste"/>
              <w:ind w:left="0"/>
              <w:rPr>
                <w:sz w:val="18"/>
                <w:szCs w:val="18"/>
              </w:rPr>
            </w:pPr>
          </w:p>
        </w:tc>
        <w:tc>
          <w:tcPr>
            <w:tcW w:w="4992" w:type="dxa"/>
          </w:tcPr>
          <w:p w14:paraId="4C5F8283" w14:textId="77777777" w:rsidR="00BB1BF1" w:rsidRPr="006A1AB4" w:rsidRDefault="00BB1BF1" w:rsidP="00BB1BF1">
            <w:pPr>
              <w:rPr>
                <w:sz w:val="18"/>
                <w:szCs w:val="18"/>
              </w:rPr>
            </w:pPr>
            <w:r w:rsidRPr="006A1AB4">
              <w:rPr>
                <w:sz w:val="18"/>
                <w:szCs w:val="18"/>
              </w:rPr>
              <w:t>Le port série est ouvert avec une vitesse de lecture de 9600 bps (bits par seconde). Considérez-le comme une ligne téléphonique qui peut envoyer ou recevoir jusqu’à 9600 nombres 0/1 par seconde</w:t>
            </w:r>
          </w:p>
        </w:tc>
      </w:tr>
      <w:tr w:rsidR="00BB1BF1" w:rsidRPr="00BB1BF1" w14:paraId="48C88FED" w14:textId="77777777" w:rsidTr="00855164">
        <w:tc>
          <w:tcPr>
            <w:tcW w:w="5453" w:type="dxa"/>
          </w:tcPr>
          <w:p w14:paraId="5C6C33D8" w14:textId="7290DE0D" w:rsidR="00BB1BF1" w:rsidRPr="006A1AB4" w:rsidRDefault="00BB1BF1" w:rsidP="00BB1BF1">
            <w:pPr>
              <w:jc w:val="both"/>
              <w:rPr>
                <w:rFonts w:ascii="Courier" w:hAnsi="Courier"/>
                <w:sz w:val="18"/>
                <w:szCs w:val="18"/>
              </w:rPr>
            </w:pPr>
            <w:r w:rsidRPr="006A1AB4">
              <w:rPr>
                <w:rFonts w:ascii="Courier" w:hAnsi="Courier"/>
                <w:sz w:val="18"/>
                <w:szCs w:val="18"/>
              </w:rPr>
              <w:t>void loop() {</w:t>
            </w:r>
          </w:p>
          <w:p w14:paraId="32CF9016" w14:textId="5D1465C3" w:rsidR="00BB1BF1" w:rsidRPr="006A1AB4" w:rsidRDefault="00BB1BF1" w:rsidP="00BB1BF1">
            <w:pPr>
              <w:rPr>
                <w:rFonts w:ascii="Courier" w:hAnsi="Courier"/>
                <w:sz w:val="18"/>
                <w:szCs w:val="18"/>
              </w:rPr>
            </w:pPr>
            <w:r w:rsidRPr="006A1AB4">
              <w:rPr>
                <w:rFonts w:ascii="Courier" w:hAnsi="Courier"/>
                <w:sz w:val="18"/>
                <w:szCs w:val="18"/>
              </w:rPr>
              <w:t xml:space="preserve">  for (int i=1; i&lt;6; i++)  {</w:t>
            </w:r>
          </w:p>
          <w:p w14:paraId="5FD75BD4" w14:textId="7C507667" w:rsidR="00BB1BF1" w:rsidRPr="006A1AB4" w:rsidRDefault="00BB1BF1" w:rsidP="00BB1BF1">
            <w:pPr>
              <w:rPr>
                <w:rFonts w:ascii="Courier" w:hAnsi="Courier"/>
                <w:sz w:val="18"/>
                <w:szCs w:val="18"/>
              </w:rPr>
            </w:pPr>
            <w:r w:rsidRPr="006A1AB4">
              <w:rPr>
                <w:rFonts w:ascii="Courier" w:hAnsi="Courier"/>
                <w:sz w:val="18"/>
                <w:szCs w:val="18"/>
              </w:rPr>
              <w:t xml:space="preserve">     Serial.println(200*i);</w:t>
            </w:r>
          </w:p>
          <w:p w14:paraId="4177CA0D" w14:textId="35DB533E" w:rsidR="00BB1BF1" w:rsidRPr="006A1AB4" w:rsidRDefault="00BB1BF1" w:rsidP="00BB1BF1">
            <w:pPr>
              <w:rPr>
                <w:rFonts w:ascii="Courier" w:hAnsi="Courier"/>
                <w:sz w:val="18"/>
                <w:szCs w:val="18"/>
              </w:rPr>
            </w:pPr>
            <w:r w:rsidRPr="006A1AB4">
              <w:rPr>
                <w:rFonts w:ascii="Courier" w:hAnsi="Courier"/>
                <w:sz w:val="18"/>
                <w:szCs w:val="18"/>
              </w:rPr>
              <w:t xml:space="preserve">     delay(200*i); </w:t>
            </w:r>
          </w:p>
          <w:p w14:paraId="5B85C6A9" w14:textId="3A1534E2" w:rsidR="00BB1BF1" w:rsidRPr="006A1AB4" w:rsidRDefault="00BB1BF1" w:rsidP="00BB1BF1">
            <w:pPr>
              <w:rPr>
                <w:rFonts w:ascii="Courier" w:hAnsi="Courier"/>
                <w:sz w:val="18"/>
                <w:szCs w:val="18"/>
              </w:rPr>
            </w:pPr>
            <w:r w:rsidRPr="006A1AB4">
              <w:rPr>
                <w:rFonts w:ascii="Courier" w:hAnsi="Courier"/>
                <w:sz w:val="18"/>
                <w:szCs w:val="18"/>
              </w:rPr>
              <w:t xml:space="preserve">     }</w:t>
            </w:r>
          </w:p>
          <w:p w14:paraId="492F2E33" w14:textId="6BE6C4DF" w:rsidR="00BB1BF1" w:rsidRPr="006A1AB4" w:rsidRDefault="00BB1BF1" w:rsidP="00C30704">
            <w:pPr>
              <w:rPr>
                <w:rFonts w:ascii="Courier" w:hAnsi="Courier"/>
                <w:sz w:val="18"/>
                <w:szCs w:val="18"/>
              </w:rPr>
            </w:pPr>
            <w:r w:rsidRPr="006A1AB4">
              <w:rPr>
                <w:rFonts w:ascii="Courier" w:hAnsi="Courier"/>
                <w:sz w:val="18"/>
                <w:szCs w:val="18"/>
              </w:rPr>
              <w:t>}</w:t>
            </w:r>
          </w:p>
        </w:tc>
        <w:tc>
          <w:tcPr>
            <w:tcW w:w="4992" w:type="dxa"/>
          </w:tcPr>
          <w:p w14:paraId="15851349" w14:textId="77777777" w:rsidR="00BB1BF1" w:rsidRPr="006A1AB4" w:rsidRDefault="00BB1BF1" w:rsidP="00BB1BF1">
            <w:pPr>
              <w:rPr>
                <w:sz w:val="18"/>
                <w:szCs w:val="18"/>
              </w:rPr>
            </w:pPr>
            <w:r w:rsidRPr="006A1AB4">
              <w:rPr>
                <w:sz w:val="18"/>
                <w:szCs w:val="18"/>
              </w:rPr>
              <w:t>On « imprime » à l’écran par le port série le nombre 200*i, avec « print ».</w:t>
            </w:r>
          </w:p>
          <w:p w14:paraId="2D419A48" w14:textId="77777777" w:rsidR="00BB1BF1" w:rsidRPr="006A1AB4" w:rsidRDefault="00BB1BF1" w:rsidP="00BB1BF1">
            <w:pPr>
              <w:rPr>
                <w:sz w:val="18"/>
                <w:szCs w:val="18"/>
              </w:rPr>
            </w:pPr>
            <w:r w:rsidRPr="006A1AB4">
              <w:rPr>
                <w:sz w:val="18"/>
                <w:szCs w:val="18"/>
              </w:rPr>
              <w:t>« println » signifie qu’en plus on passe à la ligne après avoir écrit le nombre</w:t>
            </w:r>
          </w:p>
        </w:tc>
      </w:tr>
    </w:tbl>
    <w:p w14:paraId="514653C9" w14:textId="7B0CE92D" w:rsidR="00BB1BF1" w:rsidRDefault="00BB1BF1" w:rsidP="00BB1BF1">
      <w:pPr>
        <w:ind w:left="1134"/>
      </w:pPr>
      <w:r w:rsidRPr="00BB1BF1">
        <w:t>Une fois le programme téléversé, il faut clique</w:t>
      </w:r>
      <w:r w:rsidR="00E842B0">
        <w:t>r</w:t>
      </w:r>
      <w:r w:rsidRPr="00BB1BF1">
        <w:t xml:space="preserve"> sur le bouton </w:t>
      </w:r>
      <w:r w:rsidRPr="00BB1BF1">
        <w:rPr>
          <w:rFonts w:eastAsia="Times New Roman"/>
          <w:noProof/>
        </w:rPr>
        <w:drawing>
          <wp:inline distT="0" distB="0" distL="0" distR="0" wp14:anchorId="120913F3" wp14:editId="014F0129">
            <wp:extent cx="191135" cy="207323"/>
            <wp:effectExtent l="0" t="0" r="1206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685" cy="207920"/>
                    </a:xfrm>
                    <a:prstGeom prst="rect">
                      <a:avLst/>
                    </a:prstGeom>
                    <a:noFill/>
                    <a:ln>
                      <a:noFill/>
                    </a:ln>
                  </pic:spPr>
                </pic:pic>
              </a:graphicData>
            </a:graphic>
          </wp:inline>
        </w:drawing>
      </w:r>
      <w:r w:rsidRPr="00BB1BF1">
        <w:t xml:space="preserve"> pour ouvrir la fenêtre du port série.</w:t>
      </w:r>
      <w:r>
        <w:t xml:space="preserve"> Constatez ce qui se passe.</w:t>
      </w:r>
    </w:p>
    <w:p w14:paraId="216EBA77" w14:textId="26EB9596" w:rsidR="00BB1BF1" w:rsidRPr="00E22B2C" w:rsidRDefault="00BB1BF1" w:rsidP="00BB1BF1">
      <w:pPr>
        <w:pStyle w:val="Paragraphedeliste"/>
        <w:numPr>
          <w:ilvl w:val="1"/>
          <w:numId w:val="16"/>
        </w:numPr>
        <w:rPr>
          <w:u w:val="single"/>
        </w:rPr>
      </w:pPr>
      <w:r w:rsidRPr="00E22B2C">
        <w:rPr>
          <w:u w:val="single"/>
        </w:rPr>
        <w:t>Les senseurs/capteurs</w:t>
      </w:r>
    </w:p>
    <w:p w14:paraId="46759810" w14:textId="38FCE133" w:rsidR="00BB1BF1" w:rsidRDefault="00BB1BF1" w:rsidP="00BB1BF1">
      <w:pPr>
        <w:ind w:left="1080"/>
        <w:jc w:val="both"/>
      </w:pPr>
      <w:r w:rsidRPr="00BB1BF1">
        <w:t>Prenez soit une photo</w:t>
      </w:r>
      <w:r w:rsidR="00E22B2C">
        <w:t>ré</w:t>
      </w:r>
      <w:r w:rsidRPr="00BB1BF1">
        <w:t>sistance (ou encore light sensor), qui capte la luminosité ambiante, soit une thermistance, qui donne la température ambiante.</w:t>
      </w:r>
      <w:r w:rsidR="00E842B0">
        <w:t xml:space="preserve"> Les senseurs sont des entrées et non des sorties (INPUT et non OUTPUT)</w:t>
      </w:r>
    </w:p>
    <w:p w14:paraId="1F5554F2" w14:textId="6037E3AA" w:rsidR="00C30704" w:rsidRPr="009E26DC" w:rsidRDefault="00C30704" w:rsidP="00C30704">
      <w:pPr>
        <w:ind w:left="1080"/>
        <w:jc w:val="both"/>
      </w:pPr>
      <w:r w:rsidRPr="00270F1B">
        <w:rPr>
          <w:i/>
        </w:rPr>
        <w:t>Avec TinkerKit :</w:t>
      </w:r>
      <w:r w:rsidR="009E26DC">
        <w:t xml:space="preserve"> branchez le capteur sur l’entrée I0 (input 0)</w:t>
      </w:r>
    </w:p>
    <w:tbl>
      <w:tblPr>
        <w:tblStyle w:val="Grille"/>
        <w:tblW w:w="0" w:type="auto"/>
        <w:tblInd w:w="108" w:type="dxa"/>
        <w:tblLook w:val="04A0" w:firstRow="1" w:lastRow="0" w:firstColumn="1" w:lastColumn="0" w:noHBand="0" w:noVBand="1"/>
      </w:tblPr>
      <w:tblGrid>
        <w:gridCol w:w="3261"/>
        <w:gridCol w:w="3260"/>
        <w:gridCol w:w="4353"/>
      </w:tblGrid>
      <w:tr w:rsidR="00C30704" w:rsidRPr="008E6C08" w14:paraId="13624A54" w14:textId="77777777" w:rsidTr="00855164">
        <w:tc>
          <w:tcPr>
            <w:tcW w:w="3261" w:type="dxa"/>
          </w:tcPr>
          <w:p w14:paraId="27A89B16" w14:textId="77777777" w:rsidR="00C30704" w:rsidRPr="008E6C08" w:rsidRDefault="00C30704" w:rsidP="00C30704">
            <w:pPr>
              <w:pStyle w:val="Paragraphedeliste"/>
              <w:ind w:left="0" w:firstLine="633"/>
              <w:jc w:val="both"/>
              <w:rPr>
                <w:sz w:val="20"/>
                <w:szCs w:val="20"/>
              </w:rPr>
            </w:pPr>
            <w:r w:rsidRPr="008E6C08">
              <w:rPr>
                <w:sz w:val="20"/>
                <w:szCs w:val="20"/>
              </w:rPr>
              <w:t>Instructions</w:t>
            </w:r>
          </w:p>
        </w:tc>
        <w:tc>
          <w:tcPr>
            <w:tcW w:w="3260" w:type="dxa"/>
          </w:tcPr>
          <w:p w14:paraId="0A52664C" w14:textId="77777777" w:rsidR="00C30704" w:rsidRPr="008E6C08" w:rsidRDefault="00C30704" w:rsidP="00C30704">
            <w:pPr>
              <w:pStyle w:val="Paragraphedeliste"/>
              <w:ind w:left="0" w:firstLine="633"/>
              <w:jc w:val="both"/>
              <w:rPr>
                <w:sz w:val="20"/>
                <w:szCs w:val="20"/>
              </w:rPr>
            </w:pPr>
            <w:r w:rsidRPr="008E6C08">
              <w:rPr>
                <w:sz w:val="20"/>
                <w:szCs w:val="20"/>
              </w:rPr>
              <w:t>Lumistance</w:t>
            </w:r>
          </w:p>
        </w:tc>
        <w:tc>
          <w:tcPr>
            <w:tcW w:w="4353" w:type="dxa"/>
          </w:tcPr>
          <w:p w14:paraId="162B3A25" w14:textId="77777777" w:rsidR="00C30704" w:rsidRPr="008E6C08" w:rsidRDefault="00C30704" w:rsidP="00C30704">
            <w:pPr>
              <w:pStyle w:val="Paragraphedeliste"/>
              <w:ind w:left="0" w:firstLine="633"/>
              <w:jc w:val="both"/>
              <w:rPr>
                <w:sz w:val="20"/>
                <w:szCs w:val="20"/>
              </w:rPr>
            </w:pPr>
            <w:r w:rsidRPr="008E6C08">
              <w:rPr>
                <w:sz w:val="20"/>
                <w:szCs w:val="20"/>
              </w:rPr>
              <w:t>Thermistance</w:t>
            </w:r>
          </w:p>
        </w:tc>
      </w:tr>
      <w:tr w:rsidR="00C30704" w:rsidRPr="008E6C08" w14:paraId="55BCE315" w14:textId="77777777" w:rsidTr="00855164">
        <w:tc>
          <w:tcPr>
            <w:tcW w:w="3261" w:type="dxa"/>
          </w:tcPr>
          <w:p w14:paraId="3CCA246D" w14:textId="77777777" w:rsidR="00C30704" w:rsidRPr="006A1AB4" w:rsidRDefault="00C30704" w:rsidP="00C30704">
            <w:pPr>
              <w:pStyle w:val="Paragraphedeliste"/>
              <w:ind w:left="0"/>
              <w:jc w:val="both"/>
              <w:rPr>
                <w:sz w:val="18"/>
                <w:szCs w:val="18"/>
              </w:rPr>
            </w:pPr>
            <w:r w:rsidRPr="006A1AB4">
              <w:rPr>
                <w:sz w:val="18"/>
                <w:szCs w:val="18"/>
              </w:rPr>
              <w:t>Déclaration en entrée 0 (input 0), à écrire après l’importation de la bibliothèque Tinkerkit</w:t>
            </w:r>
          </w:p>
        </w:tc>
        <w:tc>
          <w:tcPr>
            <w:tcW w:w="3260" w:type="dxa"/>
          </w:tcPr>
          <w:p w14:paraId="31E42E02" w14:textId="77777777" w:rsidR="00C30704" w:rsidRPr="006A1AB4" w:rsidRDefault="00C30704" w:rsidP="00C30704">
            <w:pPr>
              <w:jc w:val="both"/>
              <w:rPr>
                <w:rFonts w:ascii="Courier" w:hAnsi="Courier"/>
                <w:sz w:val="18"/>
                <w:szCs w:val="18"/>
              </w:rPr>
            </w:pPr>
            <w:r w:rsidRPr="006A1AB4">
              <w:rPr>
                <w:rFonts w:ascii="Courier" w:hAnsi="Courier"/>
                <w:sz w:val="18"/>
                <w:szCs w:val="18"/>
              </w:rPr>
              <w:t>TKLightSensor ldr(I0);</w:t>
            </w:r>
          </w:p>
        </w:tc>
        <w:tc>
          <w:tcPr>
            <w:tcW w:w="4353" w:type="dxa"/>
          </w:tcPr>
          <w:p w14:paraId="19C5D659" w14:textId="77777777" w:rsidR="00C30704" w:rsidRPr="006A1AB4" w:rsidRDefault="00C30704" w:rsidP="00C30704">
            <w:pPr>
              <w:pStyle w:val="Paragraphedeliste"/>
              <w:ind w:left="0" w:firstLine="633"/>
              <w:jc w:val="both"/>
              <w:rPr>
                <w:rFonts w:ascii="Courier" w:hAnsi="Courier"/>
                <w:sz w:val="18"/>
                <w:szCs w:val="18"/>
              </w:rPr>
            </w:pPr>
            <w:r w:rsidRPr="006A1AB4">
              <w:rPr>
                <w:rFonts w:ascii="Courier" w:hAnsi="Courier"/>
                <w:sz w:val="18"/>
                <w:szCs w:val="18"/>
              </w:rPr>
              <w:t>TKThermistor therm(I0);</w:t>
            </w:r>
          </w:p>
        </w:tc>
      </w:tr>
      <w:tr w:rsidR="00C30704" w:rsidRPr="008E6C08" w14:paraId="4D1F8370" w14:textId="77777777" w:rsidTr="00855164">
        <w:tc>
          <w:tcPr>
            <w:tcW w:w="3261" w:type="dxa"/>
          </w:tcPr>
          <w:p w14:paraId="4A6072CC" w14:textId="77777777" w:rsidR="00C30704" w:rsidRPr="006A1AB4" w:rsidRDefault="00C30704" w:rsidP="00C30704">
            <w:pPr>
              <w:pStyle w:val="Paragraphedeliste"/>
              <w:ind w:left="0"/>
              <w:jc w:val="both"/>
              <w:rPr>
                <w:sz w:val="18"/>
                <w:szCs w:val="18"/>
              </w:rPr>
            </w:pPr>
            <w:r w:rsidRPr="006A1AB4">
              <w:rPr>
                <w:sz w:val="18"/>
                <w:szCs w:val="18"/>
              </w:rPr>
              <w:t>Lecture de la valeur (luminosité ou température)</w:t>
            </w:r>
          </w:p>
        </w:tc>
        <w:tc>
          <w:tcPr>
            <w:tcW w:w="3260" w:type="dxa"/>
          </w:tcPr>
          <w:p w14:paraId="7120D19A" w14:textId="77777777" w:rsidR="00C30704" w:rsidRPr="006A1AB4" w:rsidRDefault="00C30704" w:rsidP="00C30704">
            <w:pPr>
              <w:jc w:val="both"/>
              <w:rPr>
                <w:rFonts w:ascii="Courier" w:hAnsi="Courier"/>
                <w:sz w:val="18"/>
                <w:szCs w:val="18"/>
              </w:rPr>
            </w:pPr>
            <w:r w:rsidRPr="006A1AB4">
              <w:rPr>
                <w:sz w:val="18"/>
                <w:szCs w:val="18"/>
              </w:rPr>
              <w:t>i</w:t>
            </w:r>
            <w:r w:rsidRPr="006A1AB4">
              <w:rPr>
                <w:rFonts w:ascii="Courier" w:hAnsi="Courier"/>
                <w:sz w:val="18"/>
                <w:szCs w:val="18"/>
              </w:rPr>
              <w:t>nt luminosite;</w:t>
            </w:r>
          </w:p>
          <w:p w14:paraId="1315E474" w14:textId="77777777" w:rsidR="00C30704" w:rsidRPr="006A1AB4" w:rsidRDefault="00C30704" w:rsidP="00C30704">
            <w:pPr>
              <w:pStyle w:val="Paragraphedeliste"/>
              <w:ind w:left="0"/>
              <w:jc w:val="both"/>
              <w:rPr>
                <w:sz w:val="18"/>
                <w:szCs w:val="18"/>
              </w:rPr>
            </w:pPr>
            <w:r w:rsidRPr="006A1AB4">
              <w:rPr>
                <w:sz w:val="18"/>
                <w:szCs w:val="18"/>
              </w:rPr>
              <w:t>// variable à déclarer au début du programme (avant le setup)</w:t>
            </w:r>
          </w:p>
          <w:p w14:paraId="49E9F202" w14:textId="77777777" w:rsidR="00C30704" w:rsidRPr="006A1AB4" w:rsidRDefault="00C30704" w:rsidP="00C30704">
            <w:pPr>
              <w:jc w:val="both"/>
              <w:rPr>
                <w:rFonts w:ascii="Courier" w:hAnsi="Courier"/>
                <w:sz w:val="18"/>
                <w:szCs w:val="18"/>
              </w:rPr>
            </w:pPr>
            <w:r w:rsidRPr="006A1AB4">
              <w:rPr>
                <w:rFonts w:ascii="Courier" w:hAnsi="Courier"/>
                <w:sz w:val="18"/>
                <w:szCs w:val="18"/>
              </w:rPr>
              <w:t>luminosite = ldr.read();</w:t>
            </w:r>
          </w:p>
          <w:p w14:paraId="2EF61596" w14:textId="77777777" w:rsidR="00C30704" w:rsidRPr="006A1AB4" w:rsidRDefault="00C30704" w:rsidP="00C30704">
            <w:pPr>
              <w:jc w:val="both"/>
              <w:rPr>
                <w:sz w:val="18"/>
                <w:szCs w:val="18"/>
              </w:rPr>
            </w:pPr>
            <w:r w:rsidRPr="006A1AB4">
              <w:rPr>
                <w:sz w:val="18"/>
                <w:szCs w:val="18"/>
              </w:rPr>
              <w:t>// la valeur lue va de 0 à 1023</w:t>
            </w:r>
          </w:p>
        </w:tc>
        <w:tc>
          <w:tcPr>
            <w:tcW w:w="4353" w:type="dxa"/>
          </w:tcPr>
          <w:p w14:paraId="31A6F3AF" w14:textId="77777777" w:rsidR="00C30704" w:rsidRPr="006A1AB4" w:rsidRDefault="00C30704" w:rsidP="00C30704">
            <w:pPr>
              <w:jc w:val="both"/>
              <w:rPr>
                <w:rFonts w:ascii="Courier" w:hAnsi="Courier"/>
                <w:sz w:val="18"/>
                <w:szCs w:val="18"/>
              </w:rPr>
            </w:pPr>
            <w:r w:rsidRPr="006A1AB4">
              <w:rPr>
                <w:rFonts w:ascii="Courier" w:hAnsi="Courier"/>
                <w:sz w:val="18"/>
                <w:szCs w:val="18"/>
              </w:rPr>
              <w:t>int valeur ;</w:t>
            </w:r>
          </w:p>
          <w:p w14:paraId="6CDF5265" w14:textId="12A5C53C" w:rsidR="00C30704" w:rsidRPr="006A1AB4" w:rsidRDefault="00C30704" w:rsidP="00C30704">
            <w:pPr>
              <w:jc w:val="both"/>
              <w:rPr>
                <w:rFonts w:ascii="Courier" w:hAnsi="Courier"/>
                <w:sz w:val="18"/>
                <w:szCs w:val="18"/>
              </w:rPr>
            </w:pPr>
            <w:r w:rsidRPr="006A1AB4">
              <w:rPr>
                <w:rFonts w:ascii="Courier" w:hAnsi="Courier"/>
                <w:sz w:val="18"/>
                <w:szCs w:val="18"/>
              </w:rPr>
              <w:t>float Celsius ;</w:t>
            </w:r>
          </w:p>
          <w:p w14:paraId="4E68D404" w14:textId="77777777" w:rsidR="00C30704" w:rsidRPr="006A1AB4" w:rsidRDefault="00C30704" w:rsidP="00C30704">
            <w:pPr>
              <w:pStyle w:val="Paragraphedeliste"/>
              <w:ind w:left="0"/>
              <w:jc w:val="both"/>
              <w:rPr>
                <w:sz w:val="18"/>
                <w:szCs w:val="18"/>
              </w:rPr>
            </w:pPr>
            <w:r w:rsidRPr="006A1AB4">
              <w:rPr>
                <w:sz w:val="18"/>
                <w:szCs w:val="18"/>
              </w:rPr>
              <w:t>// variables à déclarer au début du programme (avant le setup)</w:t>
            </w:r>
          </w:p>
          <w:p w14:paraId="269A89E0" w14:textId="77777777" w:rsidR="00C30704" w:rsidRPr="006A1AB4" w:rsidRDefault="00C30704" w:rsidP="00C30704">
            <w:pPr>
              <w:jc w:val="both"/>
              <w:rPr>
                <w:rFonts w:ascii="Courier" w:hAnsi="Courier"/>
                <w:sz w:val="18"/>
                <w:szCs w:val="18"/>
              </w:rPr>
            </w:pPr>
            <w:r w:rsidRPr="006A1AB4">
              <w:rPr>
                <w:rFonts w:ascii="Courier" w:hAnsi="Courier"/>
                <w:sz w:val="18"/>
                <w:szCs w:val="18"/>
              </w:rPr>
              <w:t>valeur = therm.get() ;</w:t>
            </w:r>
          </w:p>
          <w:p w14:paraId="11A829D9" w14:textId="77777777" w:rsidR="00C30704" w:rsidRPr="006A1AB4" w:rsidRDefault="00C30704" w:rsidP="00C30704">
            <w:pPr>
              <w:jc w:val="both"/>
              <w:rPr>
                <w:sz w:val="18"/>
                <w:szCs w:val="18"/>
              </w:rPr>
            </w:pPr>
            <w:r w:rsidRPr="006A1AB4">
              <w:rPr>
                <w:sz w:val="18"/>
                <w:szCs w:val="18"/>
              </w:rPr>
              <w:t>// la valeur lue va de 0 à 1023</w:t>
            </w:r>
          </w:p>
          <w:p w14:paraId="7B5A2AA4" w14:textId="77777777" w:rsidR="00C30704" w:rsidRPr="006A1AB4" w:rsidRDefault="00C30704" w:rsidP="00C30704">
            <w:pPr>
              <w:jc w:val="both"/>
              <w:rPr>
                <w:rFonts w:ascii="Courier" w:hAnsi="Courier"/>
                <w:sz w:val="18"/>
                <w:szCs w:val="18"/>
              </w:rPr>
            </w:pPr>
            <w:r w:rsidRPr="006A1AB4">
              <w:rPr>
                <w:rFonts w:ascii="Courier" w:hAnsi="Courier"/>
                <w:sz w:val="18"/>
                <w:szCs w:val="18"/>
              </w:rPr>
              <w:t>Celsius = therm.getCelsius() ;</w:t>
            </w:r>
          </w:p>
          <w:p w14:paraId="4D22DA5A" w14:textId="77777777" w:rsidR="00C30704" w:rsidRPr="006A1AB4" w:rsidRDefault="00C30704" w:rsidP="00C30704">
            <w:pPr>
              <w:pStyle w:val="Paragraphedeliste"/>
              <w:ind w:left="0"/>
              <w:jc w:val="both"/>
              <w:rPr>
                <w:sz w:val="18"/>
                <w:szCs w:val="18"/>
              </w:rPr>
            </w:pPr>
            <w:r w:rsidRPr="006A1AB4">
              <w:rPr>
                <w:sz w:val="18"/>
                <w:szCs w:val="18"/>
              </w:rPr>
              <w:t>// la valeur lue est ici donnée en degrés celsius</w:t>
            </w:r>
          </w:p>
        </w:tc>
      </w:tr>
    </w:tbl>
    <w:p w14:paraId="4D024A3C" w14:textId="4B2D1F62" w:rsidR="00C30704" w:rsidRPr="00302C9D" w:rsidRDefault="00C30704" w:rsidP="00270F1B">
      <w:pPr>
        <w:pStyle w:val="Paragraphedeliste"/>
        <w:ind w:left="1134"/>
        <w:jc w:val="both"/>
        <w:rPr>
          <w:b/>
          <w:i/>
        </w:rPr>
      </w:pPr>
    </w:p>
    <w:tbl>
      <w:tblPr>
        <w:tblStyle w:val="Grille"/>
        <w:tblW w:w="10567" w:type="dxa"/>
        <w:jc w:val="center"/>
        <w:tblInd w:w="943" w:type="dxa"/>
        <w:tblLook w:val="04A0" w:firstRow="1" w:lastRow="0" w:firstColumn="1" w:lastColumn="0" w:noHBand="0" w:noVBand="1"/>
      </w:tblPr>
      <w:tblGrid>
        <w:gridCol w:w="5357"/>
        <w:gridCol w:w="5210"/>
      </w:tblGrid>
      <w:tr w:rsidR="009E26DC" w14:paraId="0195B520" w14:textId="77777777" w:rsidTr="009E26DC">
        <w:trPr>
          <w:jc w:val="center"/>
        </w:trPr>
        <w:tc>
          <w:tcPr>
            <w:tcW w:w="5357" w:type="dxa"/>
          </w:tcPr>
          <w:p w14:paraId="69D7AA5B" w14:textId="77777777" w:rsidR="009E26DC" w:rsidRDefault="009E26DC" w:rsidP="00270F1B">
            <w:pPr>
              <w:pStyle w:val="Paragraphedeliste"/>
              <w:ind w:left="0"/>
              <w:jc w:val="both"/>
            </w:pPr>
            <w:r>
              <w:t xml:space="preserve">Thermistance LM 35 </w:t>
            </w:r>
          </w:p>
          <w:p w14:paraId="6B060DF3" w14:textId="41C738C0" w:rsidR="00964E95" w:rsidRPr="00964E95" w:rsidRDefault="00964E95" w:rsidP="00270F1B">
            <w:pPr>
              <w:pStyle w:val="Paragraphedeliste"/>
              <w:ind w:left="0"/>
              <w:jc w:val="both"/>
              <w:rPr>
                <w:sz w:val="20"/>
                <w:szCs w:val="20"/>
              </w:rPr>
            </w:pPr>
            <w:r>
              <w:rPr>
                <w:sz w:val="20"/>
                <w:szCs w:val="20"/>
              </w:rPr>
              <w:t>Renvoie un voltage de 10 mV par degrés. Les port d’entrées analogiques renvoient une valeur correspondante entre 0 et 1023.</w:t>
            </w:r>
          </w:p>
        </w:tc>
        <w:tc>
          <w:tcPr>
            <w:tcW w:w="5210" w:type="dxa"/>
          </w:tcPr>
          <w:p w14:paraId="418D8E4E" w14:textId="77777777" w:rsidR="009E26DC" w:rsidRDefault="009E26DC" w:rsidP="00270F1B">
            <w:pPr>
              <w:pStyle w:val="Paragraphedeliste"/>
              <w:ind w:left="0"/>
              <w:jc w:val="both"/>
              <w:rPr>
                <w:sz w:val="20"/>
                <w:szCs w:val="20"/>
              </w:rPr>
            </w:pPr>
            <w:r>
              <w:t>Lumistance (ldr)</w:t>
            </w:r>
          </w:p>
          <w:p w14:paraId="62521252" w14:textId="46C51637" w:rsidR="00964E95" w:rsidRPr="00964E95" w:rsidRDefault="00964E95" w:rsidP="00235F03">
            <w:pPr>
              <w:pStyle w:val="Paragraphedeliste"/>
              <w:ind w:left="0"/>
              <w:jc w:val="both"/>
              <w:rPr>
                <w:sz w:val="20"/>
                <w:szCs w:val="20"/>
              </w:rPr>
            </w:pPr>
            <w:r>
              <w:rPr>
                <w:sz w:val="20"/>
                <w:szCs w:val="20"/>
              </w:rPr>
              <w:t>Appelée CDS parfois. Renvoie un voltage variable suivant la luminosité. Les port d’entrées analogiques renvoient une valeur correspondante entre 0 et 1023.</w:t>
            </w:r>
            <w:r w:rsidR="00B07C14">
              <w:rPr>
                <w:sz w:val="20"/>
                <w:szCs w:val="20"/>
              </w:rPr>
              <w:t xml:space="preserve"> On peut utiliser </w:t>
            </w:r>
            <w:r w:rsidR="00235F03">
              <w:rPr>
                <w:sz w:val="20"/>
                <w:szCs w:val="20"/>
              </w:rPr>
              <w:t>n’importe quelle résistance entre</w:t>
            </w:r>
            <w:r w:rsidR="00B07C14">
              <w:rPr>
                <w:sz w:val="20"/>
                <w:szCs w:val="20"/>
              </w:rPr>
              <w:t xml:space="preserve"> 1 k</w:t>
            </w:r>
            <w:r w:rsidR="00B07C14" w:rsidRPr="00B07C14">
              <w:rPr>
                <w:rFonts w:ascii="Symbol" w:hAnsi="Symbol"/>
                <w:sz w:val="20"/>
                <w:szCs w:val="20"/>
              </w:rPr>
              <w:t></w:t>
            </w:r>
            <w:r w:rsidR="00B07C14">
              <w:rPr>
                <w:sz w:val="20"/>
                <w:szCs w:val="20"/>
              </w:rPr>
              <w:t xml:space="preserve"> </w:t>
            </w:r>
            <w:r w:rsidR="00235F03">
              <w:rPr>
                <w:sz w:val="20"/>
                <w:szCs w:val="20"/>
              </w:rPr>
              <w:t>et</w:t>
            </w:r>
            <w:r w:rsidR="00B07C14">
              <w:rPr>
                <w:sz w:val="20"/>
                <w:szCs w:val="20"/>
              </w:rPr>
              <w:t xml:space="preserve"> 10 k</w:t>
            </w:r>
            <w:r w:rsidR="00B07C14" w:rsidRPr="00B07C14">
              <w:rPr>
                <w:rFonts w:ascii="Symbol" w:hAnsi="Symbol"/>
                <w:sz w:val="20"/>
                <w:szCs w:val="20"/>
              </w:rPr>
              <w:t></w:t>
            </w:r>
          </w:p>
        </w:tc>
      </w:tr>
      <w:tr w:rsidR="009E26DC" w14:paraId="3F41C77C" w14:textId="77777777" w:rsidTr="009E26DC">
        <w:trPr>
          <w:jc w:val="center"/>
        </w:trPr>
        <w:tc>
          <w:tcPr>
            <w:tcW w:w="5357" w:type="dxa"/>
          </w:tcPr>
          <w:p w14:paraId="67523E3A" w14:textId="7354BA64" w:rsidR="009E26DC" w:rsidRDefault="006A1AB4" w:rsidP="00270F1B">
            <w:pPr>
              <w:pStyle w:val="Paragraphedeliste"/>
              <w:ind w:left="0"/>
              <w:jc w:val="both"/>
            </w:pPr>
            <w:r>
              <w:rPr>
                <w:noProof/>
              </w:rPr>
              <w:drawing>
                <wp:anchor distT="0" distB="0" distL="114300" distR="114300" simplePos="0" relativeHeight="251660288" behindDoc="0" locked="0" layoutInCell="1" allowOverlap="1" wp14:anchorId="2B0DC8CA" wp14:editId="3AE93ACF">
                  <wp:simplePos x="0" y="0"/>
                  <wp:positionH relativeFrom="column">
                    <wp:posOffset>2153285</wp:posOffset>
                  </wp:positionH>
                  <wp:positionV relativeFrom="paragraph">
                    <wp:posOffset>394335</wp:posOffset>
                  </wp:positionV>
                  <wp:extent cx="1257935" cy="850900"/>
                  <wp:effectExtent l="318" t="0" r="12382" b="12383"/>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LM35.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1257935" cy="850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E26DC">
              <w:rPr>
                <w:noProof/>
              </w:rPr>
              <w:drawing>
                <wp:inline distT="0" distB="0" distL="0" distR="0" wp14:anchorId="00522ACD" wp14:editId="2D1CFD4A">
                  <wp:extent cx="1871169" cy="1522307"/>
                  <wp:effectExtent l="0" t="0" r="889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ge thermistance LM35_bb.jpg"/>
                          <pic:cNvPicPr/>
                        </pic:nvPicPr>
                        <pic:blipFill>
                          <a:blip r:embed="rId30">
                            <a:extLst>
                              <a:ext uri="{28A0092B-C50C-407E-A947-70E740481C1C}">
                                <a14:useLocalDpi xmlns:a14="http://schemas.microsoft.com/office/drawing/2010/main" val="0"/>
                              </a:ext>
                            </a:extLst>
                          </a:blip>
                          <a:stretch>
                            <a:fillRect/>
                          </a:stretch>
                        </pic:blipFill>
                        <pic:spPr>
                          <a:xfrm>
                            <a:off x="0" y="0"/>
                            <a:ext cx="1872974" cy="1523775"/>
                          </a:xfrm>
                          <a:prstGeom prst="rect">
                            <a:avLst/>
                          </a:prstGeom>
                        </pic:spPr>
                      </pic:pic>
                    </a:graphicData>
                  </a:graphic>
                </wp:inline>
              </w:drawing>
            </w:r>
            <w:r w:rsidR="00262F85">
              <w:t xml:space="preserve"> </w:t>
            </w:r>
            <w:r w:rsidR="00262F85">
              <w:rPr>
                <w:noProof/>
              </w:rPr>
              <w:t xml:space="preserve">  </w:t>
            </w:r>
          </w:p>
        </w:tc>
        <w:tc>
          <w:tcPr>
            <w:tcW w:w="5210" w:type="dxa"/>
          </w:tcPr>
          <w:p w14:paraId="592A1A5A" w14:textId="5E8C4B9D" w:rsidR="009E26DC" w:rsidRDefault="006A1AB4" w:rsidP="00270F1B">
            <w:pPr>
              <w:pStyle w:val="Paragraphedeliste"/>
              <w:ind w:left="0"/>
              <w:jc w:val="both"/>
            </w:pPr>
            <w:r>
              <w:rPr>
                <w:noProof/>
              </w:rPr>
              <w:drawing>
                <wp:inline distT="0" distB="0" distL="0" distR="0" wp14:anchorId="473DC08B" wp14:editId="7BFE9B1F">
                  <wp:extent cx="1990302" cy="1542746"/>
                  <wp:effectExtent l="0" t="0" r="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r_bb.jpg"/>
                          <pic:cNvPicPr/>
                        </pic:nvPicPr>
                        <pic:blipFill>
                          <a:blip r:embed="rId31">
                            <a:extLst>
                              <a:ext uri="{28A0092B-C50C-407E-A947-70E740481C1C}">
                                <a14:useLocalDpi xmlns:a14="http://schemas.microsoft.com/office/drawing/2010/main" val="0"/>
                              </a:ext>
                            </a:extLst>
                          </a:blip>
                          <a:stretch>
                            <a:fillRect/>
                          </a:stretch>
                        </pic:blipFill>
                        <pic:spPr>
                          <a:xfrm>
                            <a:off x="0" y="0"/>
                            <a:ext cx="1993215" cy="1545004"/>
                          </a:xfrm>
                          <a:prstGeom prst="rect">
                            <a:avLst/>
                          </a:prstGeom>
                        </pic:spPr>
                      </pic:pic>
                    </a:graphicData>
                  </a:graphic>
                </wp:inline>
              </w:drawing>
            </w:r>
          </w:p>
        </w:tc>
      </w:tr>
      <w:tr w:rsidR="009E26DC" w14:paraId="7DDFCB6F" w14:textId="77777777" w:rsidTr="009E26DC">
        <w:trPr>
          <w:jc w:val="center"/>
        </w:trPr>
        <w:tc>
          <w:tcPr>
            <w:tcW w:w="5357" w:type="dxa"/>
          </w:tcPr>
          <w:p w14:paraId="3B849845" w14:textId="7DB4076B" w:rsidR="009E26DC" w:rsidRPr="0093070D" w:rsidRDefault="0093070D" w:rsidP="00270F1B">
            <w:pPr>
              <w:pStyle w:val="Paragraphedeliste"/>
              <w:ind w:left="0"/>
              <w:jc w:val="both"/>
              <w:rPr>
                <w:rFonts w:ascii="Courier" w:hAnsi="Courier"/>
                <w:sz w:val="18"/>
                <w:szCs w:val="18"/>
              </w:rPr>
            </w:pPr>
            <w:r w:rsidRPr="0093070D">
              <w:rPr>
                <w:rFonts w:ascii="Courier" w:hAnsi="Courier"/>
                <w:sz w:val="18"/>
                <w:szCs w:val="18"/>
              </w:rPr>
              <w:t>// en début de programme</w:t>
            </w:r>
            <w:r>
              <w:rPr>
                <w:rFonts w:ascii="Courier" w:hAnsi="Courier"/>
                <w:sz w:val="18"/>
                <w:szCs w:val="18"/>
              </w:rPr>
              <w:t> :</w:t>
            </w:r>
          </w:p>
          <w:p w14:paraId="458B2A45" w14:textId="070E310F" w:rsidR="0093070D" w:rsidRDefault="0093070D" w:rsidP="00270F1B">
            <w:pPr>
              <w:pStyle w:val="Paragraphedeliste"/>
              <w:ind w:left="0"/>
              <w:jc w:val="both"/>
              <w:rPr>
                <w:rFonts w:ascii="Courier" w:hAnsi="Courier"/>
                <w:sz w:val="18"/>
                <w:szCs w:val="18"/>
              </w:rPr>
            </w:pPr>
            <w:r w:rsidRPr="0093070D">
              <w:rPr>
                <w:rFonts w:ascii="Courier" w:hAnsi="Courier"/>
                <w:sz w:val="18"/>
                <w:szCs w:val="18"/>
              </w:rPr>
              <w:t>const int inTemp = 0 ; // broche entrée capteur</w:t>
            </w:r>
          </w:p>
          <w:p w14:paraId="02A30609" w14:textId="1160CA40" w:rsidR="0093070D" w:rsidRPr="0093070D" w:rsidRDefault="0093070D" w:rsidP="00270F1B">
            <w:pPr>
              <w:pStyle w:val="Paragraphedeliste"/>
              <w:ind w:left="0"/>
              <w:jc w:val="both"/>
              <w:rPr>
                <w:rFonts w:ascii="Courier" w:hAnsi="Courier"/>
                <w:sz w:val="18"/>
                <w:szCs w:val="18"/>
              </w:rPr>
            </w:pPr>
            <w:r>
              <w:rPr>
                <w:rFonts w:ascii="Courier" w:hAnsi="Courier"/>
                <w:sz w:val="18"/>
                <w:szCs w:val="18"/>
              </w:rPr>
              <w:t>int valeur ;  // lecture de la valeur du LM35</w:t>
            </w:r>
          </w:p>
          <w:p w14:paraId="26703DFB" w14:textId="23B53A76" w:rsidR="0093070D" w:rsidRPr="0093070D" w:rsidRDefault="0093070D" w:rsidP="00270F1B">
            <w:pPr>
              <w:pStyle w:val="Paragraphedeliste"/>
              <w:ind w:left="0"/>
              <w:jc w:val="both"/>
              <w:rPr>
                <w:rFonts w:ascii="Courier" w:hAnsi="Courier"/>
                <w:sz w:val="18"/>
                <w:szCs w:val="18"/>
              </w:rPr>
            </w:pPr>
            <w:r w:rsidRPr="0093070D">
              <w:rPr>
                <w:rFonts w:ascii="Courier" w:hAnsi="Courier"/>
                <w:sz w:val="18"/>
                <w:szCs w:val="18"/>
              </w:rPr>
              <w:t>float millivolts = 0</w:t>
            </w:r>
            <w:r>
              <w:rPr>
                <w:rFonts w:ascii="Courier" w:hAnsi="Courier"/>
                <w:sz w:val="18"/>
                <w:szCs w:val="18"/>
              </w:rPr>
              <w:t> ;</w:t>
            </w:r>
            <w:r w:rsidRPr="0093070D">
              <w:rPr>
                <w:rFonts w:ascii="Courier" w:hAnsi="Courier"/>
                <w:sz w:val="18"/>
                <w:szCs w:val="18"/>
              </w:rPr>
              <w:t xml:space="preserve"> // pour la donnée en mV</w:t>
            </w:r>
          </w:p>
          <w:p w14:paraId="266035B2" w14:textId="343C577E" w:rsidR="0093070D" w:rsidRDefault="0093070D" w:rsidP="00270F1B">
            <w:pPr>
              <w:pStyle w:val="Paragraphedeliste"/>
              <w:ind w:left="0"/>
              <w:jc w:val="both"/>
              <w:rPr>
                <w:rFonts w:ascii="Courier" w:hAnsi="Courier"/>
                <w:sz w:val="18"/>
                <w:szCs w:val="18"/>
              </w:rPr>
            </w:pPr>
            <w:r w:rsidRPr="0093070D">
              <w:rPr>
                <w:rFonts w:ascii="Courier" w:hAnsi="Courier"/>
                <w:sz w:val="18"/>
                <w:szCs w:val="18"/>
              </w:rPr>
              <w:t>float celsius</w:t>
            </w:r>
            <w:r>
              <w:rPr>
                <w:rFonts w:ascii="Courier" w:hAnsi="Courier"/>
                <w:sz w:val="18"/>
                <w:szCs w:val="18"/>
              </w:rPr>
              <w:t> ;</w:t>
            </w:r>
            <w:r w:rsidRPr="0093070D">
              <w:rPr>
                <w:rFonts w:ascii="Courier" w:hAnsi="Courier"/>
                <w:sz w:val="18"/>
                <w:szCs w:val="18"/>
              </w:rPr>
              <w:t xml:space="preserve"> // conversion en d° Celsius</w:t>
            </w:r>
          </w:p>
          <w:p w14:paraId="13A5B2FE" w14:textId="77777777" w:rsidR="0093070D" w:rsidRDefault="0093070D" w:rsidP="00270F1B">
            <w:pPr>
              <w:pStyle w:val="Paragraphedeliste"/>
              <w:ind w:left="0"/>
              <w:jc w:val="both"/>
              <w:rPr>
                <w:rFonts w:ascii="Courier" w:hAnsi="Courier"/>
                <w:sz w:val="18"/>
                <w:szCs w:val="18"/>
              </w:rPr>
            </w:pPr>
            <w:r>
              <w:rPr>
                <w:rFonts w:ascii="Courier" w:hAnsi="Courier"/>
                <w:sz w:val="18"/>
                <w:szCs w:val="18"/>
              </w:rPr>
              <w:t>// dans la boucle principale :</w:t>
            </w:r>
          </w:p>
          <w:p w14:paraId="56D074B7" w14:textId="77777777" w:rsidR="0093070D" w:rsidRDefault="0093070D" w:rsidP="00270F1B">
            <w:pPr>
              <w:pStyle w:val="Paragraphedeliste"/>
              <w:ind w:left="0"/>
              <w:jc w:val="both"/>
              <w:rPr>
                <w:rFonts w:ascii="Courier" w:hAnsi="Courier"/>
                <w:sz w:val="18"/>
                <w:szCs w:val="18"/>
              </w:rPr>
            </w:pPr>
            <w:r>
              <w:rPr>
                <w:rFonts w:ascii="Courier" w:hAnsi="Courier"/>
                <w:sz w:val="18"/>
                <w:szCs w:val="18"/>
              </w:rPr>
              <w:t>valeur = analogRead(inTemp)  // lit la valeur</w:t>
            </w:r>
          </w:p>
          <w:p w14:paraId="253F051E" w14:textId="5395F07B" w:rsidR="0093070D" w:rsidRDefault="006E05DB" w:rsidP="00270F1B">
            <w:pPr>
              <w:pStyle w:val="Paragraphedeliste"/>
              <w:ind w:left="0"/>
              <w:jc w:val="both"/>
              <w:rPr>
                <w:rFonts w:ascii="Courier" w:hAnsi="Courier"/>
                <w:sz w:val="18"/>
                <w:szCs w:val="18"/>
              </w:rPr>
            </w:pPr>
            <w:r>
              <w:rPr>
                <w:rFonts w:ascii="Courier" w:hAnsi="Courier"/>
                <w:sz w:val="18"/>
                <w:szCs w:val="18"/>
              </w:rPr>
              <w:t>millivolts = (valeur/1023.0</w:t>
            </w:r>
            <w:r w:rsidR="0093070D">
              <w:rPr>
                <w:rFonts w:ascii="Courier" w:hAnsi="Courier"/>
                <w:sz w:val="18"/>
                <w:szCs w:val="18"/>
              </w:rPr>
              <w:t>)*5000</w:t>
            </w:r>
            <w:r>
              <w:rPr>
                <w:rFonts w:ascii="Courier" w:hAnsi="Courier"/>
                <w:sz w:val="18"/>
                <w:szCs w:val="18"/>
              </w:rPr>
              <w:t>.0</w:t>
            </w:r>
            <w:r w:rsidR="0093070D">
              <w:rPr>
                <w:rFonts w:ascii="Courier" w:hAnsi="Courier"/>
                <w:sz w:val="18"/>
                <w:szCs w:val="18"/>
              </w:rPr>
              <w:t xml:space="preserve"> // conversion      </w:t>
            </w:r>
          </w:p>
          <w:p w14:paraId="16236959" w14:textId="77777777" w:rsidR="0093070D" w:rsidRDefault="0093070D" w:rsidP="00270F1B">
            <w:pPr>
              <w:pStyle w:val="Paragraphedeliste"/>
              <w:ind w:left="0"/>
              <w:jc w:val="both"/>
              <w:rPr>
                <w:rFonts w:ascii="Courier" w:hAnsi="Courier"/>
                <w:sz w:val="18"/>
                <w:szCs w:val="18"/>
              </w:rPr>
            </w:pPr>
            <w:r>
              <w:rPr>
                <w:rFonts w:ascii="Courier" w:hAnsi="Courier"/>
                <w:sz w:val="18"/>
                <w:szCs w:val="18"/>
              </w:rPr>
              <w:t xml:space="preserve">                                //en mv</w:t>
            </w:r>
          </w:p>
          <w:p w14:paraId="598EC340" w14:textId="0A2F0E92" w:rsidR="0093070D" w:rsidRPr="0093070D" w:rsidRDefault="0093070D" w:rsidP="00270F1B">
            <w:pPr>
              <w:pStyle w:val="Paragraphedeliste"/>
              <w:ind w:left="0"/>
              <w:jc w:val="both"/>
              <w:rPr>
                <w:rFonts w:ascii="Courier" w:hAnsi="Courier"/>
                <w:sz w:val="18"/>
                <w:szCs w:val="18"/>
              </w:rPr>
            </w:pPr>
            <w:r>
              <w:rPr>
                <w:rFonts w:ascii="Courier" w:hAnsi="Courier"/>
                <w:sz w:val="18"/>
                <w:szCs w:val="18"/>
              </w:rPr>
              <w:t>cel</w:t>
            </w:r>
            <w:r w:rsidR="00CD517E">
              <w:rPr>
                <w:rFonts w:ascii="Courier" w:hAnsi="Courier"/>
                <w:sz w:val="18"/>
                <w:szCs w:val="18"/>
              </w:rPr>
              <w:t>s</w:t>
            </w:r>
            <w:r>
              <w:rPr>
                <w:rFonts w:ascii="Courier" w:hAnsi="Courier"/>
                <w:sz w:val="18"/>
                <w:szCs w:val="18"/>
              </w:rPr>
              <w:t>ius = millivolts/</w:t>
            </w:r>
            <w:r w:rsidR="00107325">
              <w:rPr>
                <w:rFonts w:ascii="Courier" w:hAnsi="Courier"/>
                <w:sz w:val="18"/>
                <w:szCs w:val="18"/>
              </w:rPr>
              <w:t>10 //</w:t>
            </w:r>
            <w:r w:rsidR="00964E95">
              <w:rPr>
                <w:rFonts w:ascii="Courier" w:hAnsi="Courier"/>
                <w:sz w:val="18"/>
                <w:szCs w:val="18"/>
              </w:rPr>
              <w:t>conversion en cel</w:t>
            </w:r>
            <w:r w:rsidR="00CD517E">
              <w:rPr>
                <w:rFonts w:ascii="Courier" w:hAnsi="Courier"/>
                <w:sz w:val="18"/>
                <w:szCs w:val="18"/>
              </w:rPr>
              <w:t>s</w:t>
            </w:r>
            <w:r w:rsidR="00964E95">
              <w:rPr>
                <w:rFonts w:ascii="Courier" w:hAnsi="Courier"/>
                <w:sz w:val="18"/>
                <w:szCs w:val="18"/>
              </w:rPr>
              <w:t>ius</w:t>
            </w:r>
          </w:p>
        </w:tc>
        <w:tc>
          <w:tcPr>
            <w:tcW w:w="5210" w:type="dxa"/>
          </w:tcPr>
          <w:p w14:paraId="00D3C126" w14:textId="77777777" w:rsidR="00B07C14" w:rsidRPr="0093070D" w:rsidRDefault="00B07C14" w:rsidP="00B07C14">
            <w:pPr>
              <w:pStyle w:val="Paragraphedeliste"/>
              <w:ind w:left="0"/>
              <w:jc w:val="both"/>
              <w:rPr>
                <w:rFonts w:ascii="Courier" w:hAnsi="Courier"/>
                <w:sz w:val="18"/>
                <w:szCs w:val="18"/>
              </w:rPr>
            </w:pPr>
            <w:r w:rsidRPr="0093070D">
              <w:rPr>
                <w:rFonts w:ascii="Courier" w:hAnsi="Courier"/>
                <w:sz w:val="18"/>
                <w:szCs w:val="18"/>
              </w:rPr>
              <w:t>// en début de programme</w:t>
            </w:r>
            <w:r>
              <w:rPr>
                <w:rFonts w:ascii="Courier" w:hAnsi="Courier"/>
                <w:sz w:val="18"/>
                <w:szCs w:val="18"/>
              </w:rPr>
              <w:t> :</w:t>
            </w:r>
          </w:p>
          <w:p w14:paraId="56A58CFE" w14:textId="4404313C" w:rsidR="00B07C14" w:rsidRDefault="00B07C14" w:rsidP="00B07C14">
            <w:pPr>
              <w:pStyle w:val="Paragraphedeliste"/>
              <w:ind w:left="0"/>
              <w:jc w:val="both"/>
              <w:rPr>
                <w:rFonts w:ascii="Courier" w:hAnsi="Courier"/>
                <w:sz w:val="18"/>
                <w:szCs w:val="18"/>
              </w:rPr>
            </w:pPr>
            <w:r w:rsidRPr="0093070D">
              <w:rPr>
                <w:rFonts w:ascii="Courier" w:hAnsi="Courier"/>
                <w:sz w:val="18"/>
                <w:szCs w:val="18"/>
              </w:rPr>
              <w:t>const int in</w:t>
            </w:r>
            <w:r>
              <w:rPr>
                <w:rFonts w:ascii="Courier" w:hAnsi="Courier"/>
                <w:sz w:val="18"/>
                <w:szCs w:val="18"/>
              </w:rPr>
              <w:t>Lum</w:t>
            </w:r>
            <w:r w:rsidRPr="0093070D">
              <w:rPr>
                <w:rFonts w:ascii="Courier" w:hAnsi="Courier"/>
                <w:sz w:val="18"/>
                <w:szCs w:val="18"/>
              </w:rPr>
              <w:t xml:space="preserve"> = 0 ; // broche entrée capteur</w:t>
            </w:r>
          </w:p>
          <w:p w14:paraId="6FE1A036" w14:textId="77777777" w:rsidR="00B07C14" w:rsidRDefault="00B07C14" w:rsidP="00B07C14">
            <w:pPr>
              <w:pStyle w:val="Paragraphedeliste"/>
              <w:ind w:left="0"/>
              <w:jc w:val="both"/>
              <w:rPr>
                <w:rFonts w:ascii="Courier" w:hAnsi="Courier"/>
                <w:sz w:val="18"/>
                <w:szCs w:val="18"/>
              </w:rPr>
            </w:pPr>
          </w:p>
          <w:p w14:paraId="55DE13E4" w14:textId="77777777" w:rsidR="00B07C14" w:rsidRDefault="00B07C14" w:rsidP="00B07C14">
            <w:pPr>
              <w:pStyle w:val="Paragraphedeliste"/>
              <w:ind w:left="0"/>
              <w:jc w:val="both"/>
              <w:rPr>
                <w:rFonts w:ascii="Courier" w:hAnsi="Courier"/>
                <w:sz w:val="18"/>
                <w:szCs w:val="18"/>
              </w:rPr>
            </w:pPr>
            <w:r>
              <w:rPr>
                <w:rFonts w:ascii="Courier" w:hAnsi="Courier"/>
                <w:sz w:val="18"/>
                <w:szCs w:val="18"/>
              </w:rPr>
              <w:t>// dans la boucle principale :</w:t>
            </w:r>
          </w:p>
          <w:p w14:paraId="43ADF8A1" w14:textId="118A6439" w:rsidR="00B07C14" w:rsidRDefault="00B07C14" w:rsidP="00B07C14">
            <w:pPr>
              <w:pStyle w:val="Paragraphedeliste"/>
              <w:ind w:left="0"/>
              <w:jc w:val="both"/>
              <w:rPr>
                <w:rFonts w:ascii="Courier" w:hAnsi="Courier"/>
                <w:sz w:val="18"/>
                <w:szCs w:val="18"/>
              </w:rPr>
            </w:pPr>
            <w:r>
              <w:rPr>
                <w:rFonts w:ascii="Courier" w:hAnsi="Courier"/>
                <w:sz w:val="18"/>
                <w:szCs w:val="18"/>
              </w:rPr>
              <w:t>valeur = analogRead(inLum)  // lit la valeur</w:t>
            </w:r>
          </w:p>
          <w:p w14:paraId="3DCC3A84" w14:textId="77777777" w:rsidR="00B07C14" w:rsidRDefault="00B07C14" w:rsidP="00B07C14">
            <w:pPr>
              <w:pStyle w:val="Paragraphedeliste"/>
              <w:ind w:left="0"/>
              <w:jc w:val="both"/>
              <w:rPr>
                <w:rFonts w:ascii="Courier" w:hAnsi="Courier"/>
                <w:sz w:val="18"/>
                <w:szCs w:val="18"/>
              </w:rPr>
            </w:pPr>
          </w:p>
          <w:p w14:paraId="54E55AF8" w14:textId="77777777" w:rsidR="009E26DC" w:rsidRDefault="009E26DC" w:rsidP="00270F1B">
            <w:pPr>
              <w:pStyle w:val="Paragraphedeliste"/>
              <w:ind w:left="0"/>
              <w:jc w:val="both"/>
            </w:pPr>
          </w:p>
        </w:tc>
      </w:tr>
    </w:tbl>
    <w:p w14:paraId="3F4A45FC" w14:textId="2BEACBE1" w:rsidR="00C30704" w:rsidRDefault="009E26DC" w:rsidP="00DE2123">
      <w:pPr>
        <w:ind w:left="1080"/>
        <w:jc w:val="both"/>
      </w:pPr>
      <w:bookmarkStart w:id="0" w:name="_GoBack"/>
      <w:bookmarkEnd w:id="0"/>
      <w:r>
        <w:rPr>
          <w:i/>
        </w:rPr>
        <w:t>Exercice </w:t>
      </w:r>
      <w:r w:rsidR="005B6F33">
        <w:rPr>
          <w:i/>
        </w:rPr>
        <w:t>2_</w:t>
      </w:r>
      <w:r w:rsidR="007D02F5">
        <w:rPr>
          <w:i/>
        </w:rPr>
        <w:t xml:space="preserve">1 </w:t>
      </w:r>
      <w:r>
        <w:rPr>
          <w:i/>
        </w:rPr>
        <w:t>:</w:t>
      </w:r>
      <w:r>
        <w:t xml:space="preserve"> écrire dans la fenêtre du port série la donnée résultant du capteur, toutes les secondes.</w:t>
      </w:r>
    </w:p>
    <w:p w14:paraId="739A23B5" w14:textId="3B4BC71F" w:rsidR="004E7A78" w:rsidRDefault="005B6F33" w:rsidP="004E7A78">
      <w:pPr>
        <w:ind w:left="1080"/>
        <w:jc w:val="both"/>
      </w:pPr>
      <w:r>
        <w:rPr>
          <w:i/>
        </w:rPr>
        <w:t>Exercice 2</w:t>
      </w:r>
      <w:r w:rsidR="004E7A78">
        <w:rPr>
          <w:i/>
        </w:rPr>
        <w:t>_2</w:t>
      </w:r>
      <w:r>
        <w:rPr>
          <w:i/>
        </w:rPr>
        <w:t>b</w:t>
      </w:r>
      <w:r w:rsidR="004E7A78">
        <w:rPr>
          <w:i/>
        </w:rPr>
        <w:t> :</w:t>
      </w:r>
      <w:r w:rsidR="004E7A78">
        <w:t xml:space="preserve"> Faites l’exercice 1 avec un potentiomètre, qui </w:t>
      </w:r>
      <w:r w:rsidR="00387DB2">
        <w:t>est une résistance variable. Il modifie</w:t>
      </w:r>
      <w:r w:rsidR="004E7A78">
        <w:t xml:space="preserve"> la valeur du courant rentrant. Les potentiomètres sont soit à molette, soit à curseur.</w:t>
      </w:r>
    </w:p>
    <w:p w14:paraId="7B58CBA4" w14:textId="77777777" w:rsidR="004E7A78" w:rsidRDefault="004E7A78" w:rsidP="004E7A78">
      <w:pPr>
        <w:ind w:left="1080"/>
        <w:jc w:val="both"/>
      </w:pPr>
      <w:r>
        <w:rPr>
          <w:i/>
        </w:rPr>
        <w:t xml:space="preserve">TinkerKit : </w:t>
      </w:r>
      <w:r w:rsidRPr="000766AE">
        <w:t xml:space="preserve">déclaration </w:t>
      </w:r>
      <w:r w:rsidRPr="000766AE">
        <w:rPr>
          <w:rFonts w:ascii="Courier" w:hAnsi="Courier"/>
        </w:rPr>
        <w:t>TKPotentiometer pot(I0);</w:t>
      </w:r>
      <w:r w:rsidRPr="000766AE">
        <w:t xml:space="preserve"> et lecture </w:t>
      </w:r>
      <w:r w:rsidRPr="000766AE">
        <w:rPr>
          <w:rFonts w:ascii="Courier" w:hAnsi="Courier"/>
        </w:rPr>
        <w:t>valeur =</w:t>
      </w:r>
      <w:r w:rsidRPr="000766AE">
        <w:t xml:space="preserve"> </w:t>
      </w:r>
      <w:r w:rsidRPr="000766AE">
        <w:rPr>
          <w:rFonts w:ascii="Courier" w:hAnsi="Courier"/>
        </w:rPr>
        <w:t>pot.read();</w:t>
      </w:r>
    </w:p>
    <w:p w14:paraId="18893A35" w14:textId="53BA65D2" w:rsidR="004E7A78" w:rsidRPr="00B4281C" w:rsidRDefault="004E7A78" w:rsidP="004E7A78">
      <w:pPr>
        <w:ind w:left="1080"/>
        <w:jc w:val="both"/>
      </w:pPr>
      <w:r>
        <w:rPr>
          <w:i/>
        </w:rPr>
        <w:t>Montage électronique </w:t>
      </w:r>
      <w:r>
        <w:t>:</w:t>
      </w:r>
      <w:r w:rsidR="00387DB2">
        <w:t xml:space="preserve"> </w:t>
      </w:r>
    </w:p>
    <w:p w14:paraId="4859F7FF" w14:textId="7F81A042" w:rsidR="004E7A78" w:rsidRPr="004E7A78" w:rsidRDefault="004E7A78" w:rsidP="004E7A78">
      <w:pPr>
        <w:ind w:left="1416"/>
        <w:rPr>
          <w:rFonts w:ascii="Courier" w:hAnsi="Courier"/>
          <w:sz w:val="22"/>
          <w:szCs w:val="22"/>
        </w:rPr>
      </w:pPr>
      <w:r w:rsidRPr="004E7A78">
        <w:rPr>
          <w:rFonts w:ascii="Courier" w:hAnsi="Courier"/>
          <w:sz w:val="22"/>
          <w:szCs w:val="22"/>
        </w:rPr>
        <w:t>const int brochePot = 2 ;</w:t>
      </w:r>
      <w:r>
        <w:rPr>
          <w:rFonts w:ascii="Courier" w:hAnsi="Courier"/>
          <w:sz w:val="22"/>
          <w:szCs w:val="22"/>
        </w:rPr>
        <w:t xml:space="preserve"> //debut de programme</w:t>
      </w:r>
    </w:p>
    <w:p w14:paraId="3E8BCC00" w14:textId="2AEE13B1" w:rsidR="004E7A78" w:rsidRDefault="004E7A78" w:rsidP="004E7A78">
      <w:pPr>
        <w:ind w:left="1416"/>
        <w:rPr>
          <w:rFonts w:ascii="Courier" w:hAnsi="Courier"/>
          <w:sz w:val="22"/>
          <w:szCs w:val="22"/>
        </w:rPr>
      </w:pPr>
      <w:r w:rsidRPr="004E7A78">
        <w:rPr>
          <w:rFonts w:ascii="Courier" w:hAnsi="Courier"/>
          <w:sz w:val="22"/>
          <w:szCs w:val="22"/>
        </w:rPr>
        <w:t>int val = 0 ;</w:t>
      </w:r>
      <w:r>
        <w:rPr>
          <w:rFonts w:ascii="Courier" w:hAnsi="Courier"/>
          <w:sz w:val="22"/>
          <w:szCs w:val="22"/>
        </w:rPr>
        <w:tab/>
      </w:r>
      <w:r>
        <w:rPr>
          <w:rFonts w:ascii="Courier" w:hAnsi="Courier"/>
          <w:sz w:val="22"/>
          <w:szCs w:val="22"/>
        </w:rPr>
        <w:tab/>
      </w:r>
      <w:r>
        <w:rPr>
          <w:rFonts w:ascii="Courier" w:hAnsi="Courier"/>
          <w:sz w:val="22"/>
          <w:szCs w:val="22"/>
        </w:rPr>
        <w:tab/>
        <w:t>// debut de programme</w:t>
      </w:r>
    </w:p>
    <w:p w14:paraId="43BE8859" w14:textId="77777777" w:rsidR="004E7A78" w:rsidRPr="004E7A78" w:rsidRDefault="004E7A78" w:rsidP="004E7A78">
      <w:pPr>
        <w:ind w:left="1416"/>
        <w:rPr>
          <w:rFonts w:ascii="Courier" w:hAnsi="Courier"/>
          <w:sz w:val="22"/>
          <w:szCs w:val="22"/>
        </w:rPr>
      </w:pPr>
    </w:p>
    <w:p w14:paraId="2A8176FD" w14:textId="77777777" w:rsidR="004E7A78" w:rsidRPr="004E7A78" w:rsidRDefault="004E7A78" w:rsidP="004E7A78">
      <w:pPr>
        <w:ind w:left="1416"/>
        <w:rPr>
          <w:rFonts w:ascii="Courier" w:hAnsi="Courier"/>
          <w:sz w:val="22"/>
          <w:szCs w:val="22"/>
        </w:rPr>
      </w:pPr>
      <w:r w:rsidRPr="004E7A78">
        <w:rPr>
          <w:rFonts w:ascii="Courier" w:hAnsi="Courier"/>
          <w:sz w:val="22"/>
          <w:szCs w:val="22"/>
        </w:rPr>
        <w:t>pinMode(brochePot, INPUT) ;</w:t>
      </w:r>
      <w:r>
        <w:rPr>
          <w:rFonts w:ascii="Courier" w:hAnsi="Courier"/>
          <w:sz w:val="22"/>
          <w:szCs w:val="22"/>
        </w:rPr>
        <w:t xml:space="preserve"> </w:t>
      </w:r>
      <w:r w:rsidRPr="004E7A78">
        <w:rPr>
          <w:rFonts w:ascii="Courier" w:hAnsi="Courier"/>
          <w:sz w:val="22"/>
          <w:szCs w:val="22"/>
        </w:rPr>
        <w:t xml:space="preserve">// </w:t>
      </w:r>
      <w:r>
        <w:rPr>
          <w:rFonts w:ascii="Courier" w:hAnsi="Courier"/>
          <w:sz w:val="22"/>
          <w:szCs w:val="22"/>
        </w:rPr>
        <w:t>dans le setup</w:t>
      </w:r>
    </w:p>
    <w:p w14:paraId="5CC346E5" w14:textId="4EFBBCA9" w:rsidR="004E7A78" w:rsidRPr="004E7A78" w:rsidRDefault="004E7A78" w:rsidP="004E7A78">
      <w:pPr>
        <w:ind w:left="1416"/>
        <w:rPr>
          <w:rFonts w:ascii="Courier" w:hAnsi="Courier"/>
          <w:sz w:val="22"/>
          <w:szCs w:val="22"/>
        </w:rPr>
      </w:pPr>
    </w:p>
    <w:p w14:paraId="4142EE41" w14:textId="77777777" w:rsidR="004E7A78" w:rsidRPr="004E7A78" w:rsidRDefault="004E7A78" w:rsidP="004E7A78">
      <w:pPr>
        <w:ind w:left="1416"/>
        <w:rPr>
          <w:rFonts w:ascii="Courier" w:hAnsi="Courier"/>
          <w:sz w:val="22"/>
          <w:szCs w:val="22"/>
        </w:rPr>
      </w:pPr>
      <w:r w:rsidRPr="004E7A78">
        <w:rPr>
          <w:rFonts w:ascii="Courier" w:hAnsi="Courier"/>
          <w:sz w:val="22"/>
          <w:szCs w:val="22"/>
        </w:rPr>
        <w:t>val = analogRead(brochePot) ;</w:t>
      </w:r>
      <w:r>
        <w:rPr>
          <w:rFonts w:ascii="Courier" w:hAnsi="Courier"/>
          <w:sz w:val="22"/>
          <w:szCs w:val="22"/>
        </w:rPr>
        <w:t xml:space="preserve"> </w:t>
      </w:r>
      <w:r w:rsidRPr="004E7A78">
        <w:rPr>
          <w:rFonts w:ascii="Courier" w:hAnsi="Courier"/>
          <w:sz w:val="22"/>
          <w:szCs w:val="22"/>
        </w:rPr>
        <w:t xml:space="preserve">// </w:t>
      </w:r>
      <w:r>
        <w:rPr>
          <w:rFonts w:ascii="Courier" w:hAnsi="Courier"/>
          <w:sz w:val="22"/>
          <w:szCs w:val="22"/>
        </w:rPr>
        <w:t>dans la loop</w:t>
      </w:r>
    </w:p>
    <w:p w14:paraId="39F966E2" w14:textId="73132A19" w:rsidR="004E7A78" w:rsidRPr="004E7A78" w:rsidRDefault="004E7A78" w:rsidP="004E7A78">
      <w:pPr>
        <w:ind w:left="1416"/>
        <w:rPr>
          <w:rFonts w:ascii="Courier" w:hAnsi="Courier"/>
          <w:sz w:val="22"/>
          <w:szCs w:val="22"/>
        </w:rPr>
      </w:pPr>
    </w:p>
    <w:p w14:paraId="21BF2FD7" w14:textId="072F51CC" w:rsidR="004E7A78" w:rsidRDefault="004E7A78" w:rsidP="007D02F5">
      <w:pPr>
        <w:pStyle w:val="Paragraphedeliste"/>
        <w:ind w:left="1080"/>
        <w:jc w:val="both"/>
        <w:rPr>
          <w:i/>
        </w:rPr>
      </w:pPr>
      <w:r>
        <w:rPr>
          <w:i/>
          <w:noProof/>
        </w:rPr>
        <w:drawing>
          <wp:inline distT="0" distB="0" distL="0" distR="0" wp14:anchorId="040043D6" wp14:editId="218E1EE2">
            <wp:extent cx="2528451" cy="1860973"/>
            <wp:effectExtent l="0" t="0" r="12065" b="0"/>
            <wp:docPr id="8" name="Image 8" descr="Macintosh HD:Fred:2nde:ICN:2_potentiomètre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Fred:2nde:ICN:2_potentiomètre_b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8451" cy="1860973"/>
                    </a:xfrm>
                    <a:prstGeom prst="rect">
                      <a:avLst/>
                    </a:prstGeom>
                    <a:noFill/>
                    <a:ln>
                      <a:noFill/>
                    </a:ln>
                  </pic:spPr>
                </pic:pic>
              </a:graphicData>
            </a:graphic>
          </wp:inline>
        </w:drawing>
      </w:r>
      <w:r w:rsidR="00387DB2">
        <w:rPr>
          <w:i/>
        </w:rPr>
        <w:tab/>
      </w:r>
      <w:r w:rsidR="00387DB2">
        <w:rPr>
          <w:i/>
        </w:rPr>
        <w:tab/>
      </w:r>
      <w:r w:rsidR="00387DB2">
        <w:rPr>
          <w:i/>
          <w:noProof/>
        </w:rPr>
        <w:drawing>
          <wp:inline distT="0" distB="0" distL="0" distR="0" wp14:anchorId="0CDBE898" wp14:editId="71E96668">
            <wp:extent cx="1718292" cy="2173182"/>
            <wp:effectExtent l="0" t="0" r="9525" b="11430"/>
            <wp:docPr id="11" name="Image 11" descr="Macintosh HD:Fred:2nde:ICN:2_potentiomètre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Fred:2nde:ICN:2_potentiomètre_schém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8292" cy="2173182"/>
                    </a:xfrm>
                    <a:prstGeom prst="rect">
                      <a:avLst/>
                    </a:prstGeom>
                    <a:noFill/>
                    <a:ln>
                      <a:noFill/>
                    </a:ln>
                  </pic:spPr>
                </pic:pic>
              </a:graphicData>
            </a:graphic>
          </wp:inline>
        </w:drawing>
      </w:r>
      <w:r w:rsidR="00984CE6">
        <w:rPr>
          <w:i/>
        </w:rPr>
        <w:tab/>
      </w:r>
      <w:r w:rsidR="00984CE6">
        <w:rPr>
          <w:i/>
          <w:noProof/>
        </w:rPr>
        <w:drawing>
          <wp:inline distT="0" distB="0" distL="0" distR="0" wp14:anchorId="5F5D4CCA" wp14:editId="53D96594">
            <wp:extent cx="905420" cy="1060873"/>
            <wp:effectExtent l="0" t="0" r="9525" b="6350"/>
            <wp:docPr id="21" name="Image 21" descr="Macintosh HD:Fred:2nde:ICN:2_potentiom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Fred:2nde:ICN:2_potentiomètr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5720" cy="1061225"/>
                    </a:xfrm>
                    <a:prstGeom prst="rect">
                      <a:avLst/>
                    </a:prstGeom>
                    <a:noFill/>
                    <a:ln>
                      <a:noFill/>
                    </a:ln>
                  </pic:spPr>
                </pic:pic>
              </a:graphicData>
            </a:graphic>
          </wp:inline>
        </w:drawing>
      </w:r>
    </w:p>
    <w:p w14:paraId="22A08D4A" w14:textId="4546E704" w:rsidR="007D02F5" w:rsidRPr="000766AE" w:rsidRDefault="005B6F33" w:rsidP="007D02F5">
      <w:pPr>
        <w:pStyle w:val="Paragraphedeliste"/>
        <w:ind w:left="1080"/>
        <w:jc w:val="both"/>
      </w:pPr>
      <w:r>
        <w:rPr>
          <w:i/>
        </w:rPr>
        <w:t>Exercice 2_2</w:t>
      </w:r>
      <w:r w:rsidR="007D02F5">
        <w:rPr>
          <w:i/>
        </w:rPr>
        <w:t> :</w:t>
      </w:r>
      <w:r w:rsidR="007D02F5">
        <w:t xml:space="preserve"> </w:t>
      </w:r>
      <w:r w:rsidR="007D02F5" w:rsidRPr="000766AE">
        <w:t xml:space="preserve">Écrivez un programme qui allume une diode avec une luminosité d’autant plus forte qu’il fait plus sombre (ou froid). </w:t>
      </w:r>
      <w:r w:rsidR="004E7A78">
        <w:t>O</w:t>
      </w:r>
      <w:r w:rsidR="007D02F5" w:rsidRPr="000766AE">
        <w:t>n peut réchauffer le thermistor en soufflant dessus.</w:t>
      </w:r>
    </w:p>
    <w:p w14:paraId="04590B28" w14:textId="77777777" w:rsidR="007D02F5" w:rsidRPr="000766AE" w:rsidRDefault="007D02F5" w:rsidP="007D02F5">
      <w:pPr>
        <w:ind w:left="1134"/>
        <w:jc w:val="both"/>
      </w:pPr>
      <w:r>
        <w:rPr>
          <w:i/>
        </w:rPr>
        <w:t>Tinkerkit </w:t>
      </w:r>
      <w:r>
        <w:t>: l</w:t>
      </w:r>
      <w:r w:rsidRPr="000766AE">
        <w:t xml:space="preserve">a luminosité d’une diode se règle avec </w:t>
      </w:r>
      <w:r w:rsidRPr="000766AE">
        <w:rPr>
          <w:rFonts w:ascii="Courier" w:hAnsi="Courier" w:cs="Courier"/>
          <w:lang w:val="en-GB"/>
        </w:rPr>
        <w:t xml:space="preserve">led.brightness(val); </w:t>
      </w:r>
      <w:r w:rsidRPr="000766AE">
        <w:t>où val est une variable déjà récupérée précédemment (et déclaré</w:t>
      </w:r>
      <w:r>
        <w:t>e</w:t>
      </w:r>
      <w:r w:rsidRPr="000766AE">
        <w:t xml:space="preserve"> en début de programme).</w:t>
      </w:r>
    </w:p>
    <w:p w14:paraId="42768DE0" w14:textId="77777777" w:rsidR="00BB1BF1" w:rsidRPr="00BB1BF1" w:rsidRDefault="00BB1BF1" w:rsidP="00BB1BF1">
      <w:pPr>
        <w:ind w:left="360"/>
      </w:pPr>
    </w:p>
    <w:p w14:paraId="56990927" w14:textId="0683CEC1" w:rsidR="00107DCC" w:rsidRPr="005D506F" w:rsidRDefault="005D506F" w:rsidP="004E7A78">
      <w:pPr>
        <w:pStyle w:val="Paragraphedeliste"/>
        <w:numPr>
          <w:ilvl w:val="0"/>
          <w:numId w:val="16"/>
        </w:numPr>
        <w:jc w:val="both"/>
        <w:rPr>
          <w:u w:val="single"/>
        </w:rPr>
      </w:pPr>
      <w:r>
        <w:rPr>
          <w:u w:val="single"/>
        </w:rPr>
        <w:t>L’instruction conditionnelle si/sinon.</w:t>
      </w:r>
    </w:p>
    <w:p w14:paraId="099F6901" w14:textId="043A954F" w:rsidR="005D506F" w:rsidRDefault="005D506F" w:rsidP="004E7A78">
      <w:pPr>
        <w:pStyle w:val="Paragraphedeliste"/>
        <w:ind w:left="360"/>
        <w:jc w:val="both"/>
        <w:rPr>
          <w:i/>
        </w:rPr>
      </w:pPr>
      <w:r w:rsidRPr="005D506F">
        <w:rPr>
          <w:i/>
        </w:rPr>
        <w:t>Exercice</w:t>
      </w:r>
      <w:r w:rsidR="005B6F33">
        <w:rPr>
          <w:i/>
        </w:rPr>
        <w:t xml:space="preserve"> 2_3</w:t>
      </w:r>
      <w:r w:rsidR="00932369">
        <w:rPr>
          <w:i/>
        </w:rPr>
        <w:t> :</w:t>
      </w:r>
      <w:r w:rsidR="00932369">
        <w:t xml:space="preserve"> </w:t>
      </w:r>
    </w:p>
    <w:p w14:paraId="17F30F90" w14:textId="0B8D28F9" w:rsidR="005D506F" w:rsidRDefault="00CB08AC" w:rsidP="004E7A78">
      <w:pPr>
        <w:pStyle w:val="Paragraphedeliste"/>
        <w:ind w:left="360"/>
        <w:jc w:val="both"/>
      </w:pPr>
      <w:r>
        <w:t>Faire un montage avec deux diodes</w:t>
      </w:r>
      <w:r w:rsidR="005D506F" w:rsidRPr="00254DBC">
        <w:t>. Faire clignoter les deux d</w:t>
      </w:r>
      <w:r w:rsidR="005D506F">
        <w:t>iodes à des rythmes différents (par exemple 210 ms et 980 ms)</w:t>
      </w:r>
    </w:p>
    <w:p w14:paraId="3DBE56F8" w14:textId="77777777" w:rsidR="005D506F" w:rsidRDefault="005D506F" w:rsidP="004E7A78">
      <w:pPr>
        <w:pStyle w:val="Paragraphedeliste"/>
        <w:ind w:left="360"/>
        <w:jc w:val="both"/>
      </w:pPr>
      <w:r>
        <w:t>I</w:t>
      </w:r>
      <w:r w:rsidRPr="00254DBC">
        <w:t>l faudra</w:t>
      </w:r>
      <w:r>
        <w:t> :</w:t>
      </w:r>
    </w:p>
    <w:p w14:paraId="13FC40FD" w14:textId="4366ED54" w:rsidR="005D506F" w:rsidRDefault="005D506F" w:rsidP="004E7A78">
      <w:pPr>
        <w:pStyle w:val="Paragraphedeliste"/>
        <w:numPr>
          <w:ilvl w:val="0"/>
          <w:numId w:val="18"/>
        </w:numPr>
        <w:ind w:left="1080"/>
        <w:jc w:val="both"/>
      </w:pPr>
      <w:r w:rsidRPr="00254DBC">
        <w:t>rajouter un compteur de temps</w:t>
      </w:r>
      <w:r>
        <w:t xml:space="preserve"> général, un pour chaque diode ; on déclare en début de programme </w:t>
      </w:r>
      <w:r w:rsidR="00BA7EB7">
        <w:t xml:space="preserve">(dans le setup ou avant) </w:t>
      </w:r>
      <w:r>
        <w:t>:</w:t>
      </w:r>
    </w:p>
    <w:p w14:paraId="383FE106" w14:textId="109870D4" w:rsidR="00BA7EB7" w:rsidRPr="00BA7EB7" w:rsidRDefault="00BA7EB7" w:rsidP="004E7A78">
      <w:pPr>
        <w:ind w:left="1404"/>
        <w:jc w:val="both"/>
        <w:rPr>
          <w:rFonts w:ascii="Courier" w:hAnsi="Courier"/>
          <w:sz w:val="22"/>
          <w:szCs w:val="22"/>
        </w:rPr>
      </w:pPr>
      <w:r w:rsidRPr="00BA7EB7">
        <w:rPr>
          <w:rFonts w:ascii="Courier" w:hAnsi="Courier"/>
          <w:sz w:val="22"/>
          <w:szCs w:val="22"/>
        </w:rPr>
        <w:t>int minuteur </w:t>
      </w:r>
      <w:r>
        <w:rPr>
          <w:rFonts w:ascii="Courier" w:hAnsi="Courier"/>
          <w:sz w:val="22"/>
          <w:szCs w:val="22"/>
        </w:rPr>
        <w:t>= 0</w:t>
      </w:r>
      <w:r w:rsidRPr="00BA7EB7">
        <w:rPr>
          <w:rFonts w:ascii="Courier" w:hAnsi="Courier"/>
          <w:sz w:val="22"/>
          <w:szCs w:val="22"/>
        </w:rPr>
        <w:t>;</w:t>
      </w:r>
    </w:p>
    <w:p w14:paraId="7D9A7E09" w14:textId="432D3BF9" w:rsidR="00BA7EB7" w:rsidRPr="00BA7EB7" w:rsidRDefault="00BA7EB7" w:rsidP="004E7A78">
      <w:pPr>
        <w:ind w:left="1404"/>
        <w:jc w:val="both"/>
        <w:rPr>
          <w:rFonts w:ascii="Courier" w:hAnsi="Courier"/>
          <w:sz w:val="22"/>
          <w:szCs w:val="22"/>
        </w:rPr>
      </w:pPr>
      <w:r w:rsidRPr="00BA7EB7">
        <w:rPr>
          <w:rFonts w:ascii="Courier" w:hAnsi="Courier"/>
          <w:sz w:val="22"/>
          <w:szCs w:val="22"/>
        </w:rPr>
        <w:t>int compteurDiode1</w:t>
      </w:r>
      <w:r>
        <w:rPr>
          <w:rFonts w:ascii="Courier" w:hAnsi="Courier"/>
          <w:sz w:val="22"/>
          <w:szCs w:val="22"/>
        </w:rPr>
        <w:t xml:space="preserve"> = 0</w:t>
      </w:r>
      <w:r w:rsidRPr="00BA7EB7">
        <w:rPr>
          <w:rFonts w:ascii="Courier" w:hAnsi="Courier"/>
          <w:sz w:val="22"/>
          <w:szCs w:val="22"/>
        </w:rPr>
        <w:t> ;</w:t>
      </w:r>
    </w:p>
    <w:p w14:paraId="3EDDADF6" w14:textId="396299D2" w:rsidR="00BA7EB7" w:rsidRPr="00BA7EB7" w:rsidRDefault="00BA7EB7" w:rsidP="004E7A78">
      <w:pPr>
        <w:ind w:left="1404"/>
        <w:jc w:val="both"/>
        <w:rPr>
          <w:rFonts w:ascii="Courier" w:hAnsi="Courier"/>
          <w:sz w:val="22"/>
          <w:szCs w:val="22"/>
        </w:rPr>
      </w:pPr>
      <w:r w:rsidRPr="00BA7EB7">
        <w:rPr>
          <w:rFonts w:ascii="Courier" w:hAnsi="Courier"/>
          <w:sz w:val="22"/>
          <w:szCs w:val="22"/>
        </w:rPr>
        <w:t>int compteurDiode2 </w:t>
      </w:r>
      <w:r>
        <w:rPr>
          <w:rFonts w:ascii="Courier" w:hAnsi="Courier"/>
          <w:sz w:val="22"/>
          <w:szCs w:val="22"/>
        </w:rPr>
        <w:t>= 0</w:t>
      </w:r>
      <w:r w:rsidRPr="00BA7EB7">
        <w:rPr>
          <w:rFonts w:ascii="Courier" w:hAnsi="Courier"/>
          <w:sz w:val="22"/>
          <w:szCs w:val="22"/>
        </w:rPr>
        <w:t>;</w:t>
      </w:r>
    </w:p>
    <w:p w14:paraId="1A0BBA61" w14:textId="77777777" w:rsidR="005D506F" w:rsidRDefault="005D506F" w:rsidP="004E7A78">
      <w:pPr>
        <w:pStyle w:val="Paragraphedeliste"/>
        <w:numPr>
          <w:ilvl w:val="0"/>
          <w:numId w:val="18"/>
        </w:numPr>
        <w:ind w:left="1080"/>
        <w:jc w:val="both"/>
      </w:pPr>
      <w:r w:rsidRPr="00254DBC">
        <w:t xml:space="preserve">vérifier ce qui se passe toutes les 10 millisecondes. On utilisera l’instruction conditionnelle « si » :  </w:t>
      </w:r>
    </w:p>
    <w:p w14:paraId="20AB1A59" w14:textId="4EF9D203" w:rsidR="005D506F" w:rsidRPr="00BA7EB7" w:rsidRDefault="005D506F" w:rsidP="004E7A78">
      <w:pPr>
        <w:pStyle w:val="Paragraphedeliste"/>
        <w:numPr>
          <w:ilvl w:val="1"/>
          <w:numId w:val="18"/>
        </w:numPr>
        <w:ind w:left="1800"/>
        <w:jc w:val="both"/>
        <w:rPr>
          <w:sz w:val="22"/>
          <w:szCs w:val="22"/>
        </w:rPr>
      </w:pPr>
      <w:r w:rsidRPr="00BA7EB7">
        <w:rPr>
          <w:rFonts w:ascii="Courier" w:hAnsi="Courier"/>
          <w:sz w:val="22"/>
          <w:szCs w:val="22"/>
        </w:rPr>
        <w:t>if (</w:t>
      </w:r>
      <w:r w:rsidRPr="00BA7EB7">
        <w:rPr>
          <w:rFonts w:ascii="Courier" w:hAnsi="Courier"/>
          <w:i/>
          <w:sz w:val="22"/>
          <w:szCs w:val="22"/>
        </w:rPr>
        <w:t>condition</w:t>
      </w:r>
      <w:r w:rsidRPr="00BA7EB7">
        <w:rPr>
          <w:rFonts w:ascii="Courier" w:hAnsi="Courier"/>
          <w:sz w:val="22"/>
          <w:szCs w:val="22"/>
        </w:rPr>
        <w:t xml:space="preserve">) { </w:t>
      </w:r>
      <w:r w:rsidRPr="00BA7EB7">
        <w:rPr>
          <w:rFonts w:ascii="Courier" w:hAnsi="Courier"/>
          <w:i/>
          <w:sz w:val="22"/>
          <w:szCs w:val="22"/>
        </w:rPr>
        <w:t>// instructions</w:t>
      </w:r>
      <w:r w:rsidRPr="00BA7EB7">
        <w:rPr>
          <w:rFonts w:ascii="Courier" w:hAnsi="Courier"/>
          <w:sz w:val="22"/>
          <w:szCs w:val="22"/>
        </w:rPr>
        <w:t>}</w:t>
      </w:r>
    </w:p>
    <w:p w14:paraId="60FA8E76" w14:textId="06EC748C" w:rsidR="005D506F" w:rsidRDefault="005D506F" w:rsidP="004E7A78">
      <w:pPr>
        <w:pStyle w:val="Paragraphedeliste"/>
        <w:numPr>
          <w:ilvl w:val="1"/>
          <w:numId w:val="18"/>
        </w:numPr>
        <w:ind w:left="1800"/>
        <w:jc w:val="both"/>
      </w:pPr>
      <w:r w:rsidRPr="005D506F">
        <w:t>les</w:t>
      </w:r>
      <w:r>
        <w:t xml:space="preserve"> conditions s’écrivent comme pour l’instruction tant que</w:t>
      </w:r>
      <w:r w:rsidR="00BA7EB7">
        <w:t>.</w:t>
      </w:r>
    </w:p>
    <w:p w14:paraId="5EAB84DB" w14:textId="2E6EA7E6" w:rsidR="00BA7EB7" w:rsidRDefault="00BA7EB7" w:rsidP="004E7A78">
      <w:pPr>
        <w:pStyle w:val="Paragraphedeliste"/>
        <w:numPr>
          <w:ilvl w:val="0"/>
          <w:numId w:val="18"/>
        </w:numPr>
        <w:ind w:left="1080"/>
        <w:jc w:val="both"/>
      </w:pPr>
      <w:r>
        <w:t xml:space="preserve">Pour savoir si le compteur est un multiple des durées de clignotement, on dispose </w:t>
      </w:r>
      <w:r w:rsidR="006E4896">
        <w:t>d’une opération importante, le modulo, noté %, qui donne le reste de la division euclidienne d’un nombre par un autre.</w:t>
      </w:r>
      <w:r>
        <w:t> :</w:t>
      </w:r>
    </w:p>
    <w:p w14:paraId="3CD9D6DB" w14:textId="534CE283" w:rsidR="00BA7EB7" w:rsidRPr="006E4896" w:rsidRDefault="006E4896" w:rsidP="004E7A78">
      <w:pPr>
        <w:pStyle w:val="Paragraphedeliste"/>
        <w:numPr>
          <w:ilvl w:val="1"/>
          <w:numId w:val="18"/>
        </w:numPr>
        <w:ind w:left="1800"/>
        <w:jc w:val="both"/>
      </w:pPr>
      <w:r>
        <w:rPr>
          <w:rFonts w:ascii="Courier" w:hAnsi="Courier"/>
          <w:sz w:val="22"/>
          <w:szCs w:val="22"/>
        </w:rPr>
        <w:t xml:space="preserve">x = </w:t>
      </w:r>
      <w:r w:rsidR="009958D0">
        <w:rPr>
          <w:rFonts w:ascii="Courier" w:hAnsi="Courier"/>
          <w:sz w:val="22"/>
          <w:szCs w:val="22"/>
        </w:rPr>
        <w:t>2</w:t>
      </w:r>
      <w:r>
        <w:rPr>
          <w:rFonts w:ascii="Courier" w:hAnsi="Courier"/>
          <w:sz w:val="22"/>
          <w:szCs w:val="22"/>
        </w:rPr>
        <w:t>%5</w:t>
      </w:r>
      <w:r>
        <w:rPr>
          <w:rFonts w:ascii="Courier" w:hAnsi="Courier"/>
          <w:sz w:val="22"/>
          <w:szCs w:val="22"/>
        </w:rPr>
        <w:tab/>
      </w:r>
      <w:r>
        <w:rPr>
          <w:rFonts w:ascii="Courier" w:hAnsi="Courier"/>
          <w:sz w:val="22"/>
          <w:szCs w:val="22"/>
        </w:rPr>
        <w:tab/>
        <w:t>// x contient 2</w:t>
      </w:r>
    </w:p>
    <w:p w14:paraId="4E078D57" w14:textId="3788033C" w:rsidR="006E4896" w:rsidRPr="006E4896" w:rsidRDefault="006E4896" w:rsidP="004E7A78">
      <w:pPr>
        <w:pStyle w:val="Paragraphedeliste"/>
        <w:numPr>
          <w:ilvl w:val="1"/>
          <w:numId w:val="18"/>
        </w:numPr>
        <w:ind w:left="1800"/>
        <w:jc w:val="both"/>
      </w:pPr>
      <w:r>
        <w:rPr>
          <w:rFonts w:ascii="Courier" w:hAnsi="Courier"/>
          <w:sz w:val="22"/>
          <w:szCs w:val="22"/>
        </w:rPr>
        <w:t>x = 16%5</w:t>
      </w:r>
      <w:r>
        <w:rPr>
          <w:rFonts w:ascii="Courier" w:hAnsi="Courier"/>
          <w:sz w:val="22"/>
          <w:szCs w:val="22"/>
        </w:rPr>
        <w:tab/>
        <w:t>// x contient 1</w:t>
      </w:r>
    </w:p>
    <w:p w14:paraId="1BC89722" w14:textId="7113D3FB" w:rsidR="006E4896" w:rsidRPr="005D506F" w:rsidRDefault="006E4896" w:rsidP="00BA7EB7">
      <w:pPr>
        <w:pStyle w:val="Paragraphedeliste"/>
        <w:numPr>
          <w:ilvl w:val="1"/>
          <w:numId w:val="18"/>
        </w:numPr>
        <w:jc w:val="both"/>
      </w:pPr>
      <w:r>
        <w:rPr>
          <w:rFonts w:ascii="Courier" w:hAnsi="Courier"/>
          <w:sz w:val="22"/>
          <w:szCs w:val="22"/>
        </w:rPr>
        <w:t>x = 100%5</w:t>
      </w:r>
      <w:r>
        <w:rPr>
          <w:rFonts w:ascii="Courier" w:hAnsi="Courier"/>
          <w:sz w:val="22"/>
          <w:szCs w:val="22"/>
        </w:rPr>
        <w:tab/>
        <w:t>// x contient 0</w:t>
      </w:r>
    </w:p>
    <w:p w14:paraId="6F3FA6D3" w14:textId="77777777" w:rsidR="005D506F" w:rsidRPr="005D506F" w:rsidRDefault="005D506F" w:rsidP="005D506F">
      <w:pPr>
        <w:pStyle w:val="Paragraphedeliste"/>
        <w:ind w:left="1080"/>
        <w:jc w:val="both"/>
      </w:pPr>
    </w:p>
    <w:p w14:paraId="47A8FDE0" w14:textId="6BD104B7" w:rsidR="00254DBC" w:rsidRDefault="00574A5F" w:rsidP="00954DB6">
      <w:pPr>
        <w:pStyle w:val="Paragraphedeliste"/>
        <w:widowControl w:val="0"/>
        <w:numPr>
          <w:ilvl w:val="0"/>
          <w:numId w:val="16"/>
        </w:numPr>
        <w:autoSpaceDE w:val="0"/>
        <w:autoSpaceDN w:val="0"/>
        <w:adjustRightInd w:val="0"/>
        <w:rPr>
          <w:lang w:eastAsia="ja-JP"/>
        </w:rPr>
      </w:pPr>
      <w:r>
        <w:rPr>
          <w:u w:val="single"/>
          <w:lang w:eastAsia="ja-JP"/>
        </w:rPr>
        <w:t>Un simple bouton</w:t>
      </w:r>
      <w:r w:rsidR="00954DB6">
        <w:rPr>
          <w:u w:val="single"/>
          <w:lang w:eastAsia="ja-JP"/>
        </w:rPr>
        <w:t>.</w:t>
      </w:r>
    </w:p>
    <w:p w14:paraId="0A58F4AE" w14:textId="77777777" w:rsidR="00574A5F" w:rsidRDefault="00574A5F" w:rsidP="00574A5F">
      <w:pPr>
        <w:pStyle w:val="Paragraphedeliste"/>
        <w:widowControl w:val="0"/>
        <w:autoSpaceDE w:val="0"/>
        <w:autoSpaceDN w:val="0"/>
        <w:adjustRightInd w:val="0"/>
        <w:ind w:left="360"/>
        <w:rPr>
          <w:lang w:eastAsia="ja-JP"/>
        </w:rPr>
      </w:pPr>
      <w:r>
        <w:rPr>
          <w:lang w:eastAsia="ja-JP"/>
        </w:rPr>
        <w:t xml:space="preserve">Il y a deux types d’entrées et de sorite : </w:t>
      </w:r>
    </w:p>
    <w:p w14:paraId="11AF64FF" w14:textId="77777777" w:rsidR="00574A5F" w:rsidRDefault="00574A5F" w:rsidP="00574A5F">
      <w:pPr>
        <w:pStyle w:val="Paragraphedeliste"/>
        <w:widowControl w:val="0"/>
        <w:numPr>
          <w:ilvl w:val="0"/>
          <w:numId w:val="19"/>
        </w:numPr>
        <w:autoSpaceDE w:val="0"/>
        <w:autoSpaceDN w:val="0"/>
        <w:adjustRightInd w:val="0"/>
        <w:rPr>
          <w:lang w:eastAsia="ja-JP"/>
        </w:rPr>
      </w:pPr>
      <w:r>
        <w:rPr>
          <w:lang w:eastAsia="ja-JP"/>
        </w:rPr>
        <w:t>les entrées/sorties logiques, qui ont deux états LOW/HIGH, ou bien 0/1</w:t>
      </w:r>
    </w:p>
    <w:p w14:paraId="10C23D71" w14:textId="77777777" w:rsidR="00574A5F" w:rsidRDefault="00574A5F" w:rsidP="00574A5F">
      <w:pPr>
        <w:pStyle w:val="Paragraphedeliste"/>
        <w:widowControl w:val="0"/>
        <w:numPr>
          <w:ilvl w:val="0"/>
          <w:numId w:val="19"/>
        </w:numPr>
        <w:autoSpaceDE w:val="0"/>
        <w:autoSpaceDN w:val="0"/>
        <w:adjustRightInd w:val="0"/>
        <w:rPr>
          <w:lang w:eastAsia="ja-JP"/>
        </w:rPr>
      </w:pPr>
      <w:r>
        <w:rPr>
          <w:lang w:eastAsia="ja-JP"/>
        </w:rPr>
        <w:t xml:space="preserve">les entrées/sorties analogiques, qui ont une plage de valeurs. Sous arduino, c’est de 0 à </w:t>
      </w:r>
      <w:r w:rsidRPr="00574A5F">
        <w:rPr>
          <w:position w:val="-4"/>
          <w:lang w:eastAsia="ja-JP"/>
        </w:rPr>
        <w:object w:dxaOrig="1320" w:dyaOrig="300" w14:anchorId="712A99BE">
          <v:shape id="_x0000_i1026" type="#_x0000_t75" style="width:66pt;height:15.35pt" o:ole="">
            <v:imagedata r:id="rId35" o:title=""/>
          </v:shape>
          <o:OLEObject Type="Embed" ProgID="Equation.DSMT4" ShapeID="_x0000_i1026" DrawAspect="Content" ObjectID="_1448643564" r:id="rId36"/>
        </w:object>
      </w:r>
    </w:p>
    <w:p w14:paraId="1E099876" w14:textId="77777777" w:rsidR="00574A5F" w:rsidRDefault="00574A5F" w:rsidP="00574A5F">
      <w:pPr>
        <w:pStyle w:val="Paragraphedeliste"/>
        <w:widowControl w:val="0"/>
        <w:autoSpaceDE w:val="0"/>
        <w:autoSpaceDN w:val="0"/>
        <w:adjustRightInd w:val="0"/>
        <w:ind w:left="360"/>
        <w:rPr>
          <w:lang w:eastAsia="ja-JP"/>
        </w:rPr>
      </w:pPr>
    </w:p>
    <w:p w14:paraId="4CAEC928" w14:textId="732F6241" w:rsidR="00574A5F" w:rsidRDefault="00574A5F" w:rsidP="00574A5F">
      <w:pPr>
        <w:pStyle w:val="Paragraphedeliste"/>
        <w:widowControl w:val="0"/>
        <w:autoSpaceDE w:val="0"/>
        <w:autoSpaceDN w:val="0"/>
        <w:adjustRightInd w:val="0"/>
        <w:ind w:left="360"/>
        <w:rPr>
          <w:lang w:eastAsia="ja-JP"/>
        </w:rPr>
      </w:pPr>
      <w:r>
        <w:rPr>
          <w:lang w:eastAsia="ja-JP"/>
        </w:rPr>
        <w:t>On va travailler sur les boutons pour pouvoir donner des ordres simples à la platine Arduino.</w:t>
      </w:r>
    </w:p>
    <w:p w14:paraId="67459343" w14:textId="06BBD160" w:rsidR="00574A5F" w:rsidRDefault="00574A5F" w:rsidP="00574A5F">
      <w:pPr>
        <w:pStyle w:val="Paragraphedeliste"/>
        <w:widowControl w:val="0"/>
        <w:autoSpaceDE w:val="0"/>
        <w:autoSpaceDN w:val="0"/>
        <w:adjustRightInd w:val="0"/>
        <w:ind w:left="360"/>
        <w:rPr>
          <w:lang w:eastAsia="ja-JP"/>
        </w:rPr>
      </w:pPr>
      <w:r>
        <w:rPr>
          <w:lang w:eastAsia="ja-JP"/>
        </w:rPr>
        <w:t>Un bouton est une entrée logique (INPUT).</w:t>
      </w:r>
    </w:p>
    <w:p w14:paraId="5AB74857" w14:textId="6B8CEF11" w:rsidR="00574A5F" w:rsidRDefault="00574A5F" w:rsidP="00574A5F">
      <w:pPr>
        <w:ind w:left="360"/>
        <w:jc w:val="both"/>
      </w:pPr>
      <w:r>
        <w:rPr>
          <w:i/>
        </w:rPr>
        <w:t xml:space="preserve">TinkerKit : </w:t>
      </w:r>
    </w:p>
    <w:p w14:paraId="0CB82898" w14:textId="6498E6D8" w:rsidR="00574A5F" w:rsidRPr="00F3239A" w:rsidRDefault="00574A5F" w:rsidP="00574A5F">
      <w:pPr>
        <w:pStyle w:val="Paragraphedeliste"/>
        <w:ind w:left="1080"/>
        <w:jc w:val="both"/>
        <w:rPr>
          <w:rFonts w:ascii="Courier" w:hAnsi="Courier"/>
          <w:sz w:val="22"/>
          <w:szCs w:val="22"/>
        </w:rPr>
      </w:pPr>
      <w:r w:rsidRPr="00F3239A">
        <w:rPr>
          <w:rFonts w:ascii="Courier" w:hAnsi="Courier"/>
          <w:sz w:val="22"/>
          <w:szCs w:val="22"/>
        </w:rPr>
        <w:t>TKButton button(I0);</w:t>
      </w:r>
      <w:r w:rsidRPr="00F3239A">
        <w:rPr>
          <w:rFonts w:ascii="Courier" w:hAnsi="Courier"/>
          <w:sz w:val="22"/>
          <w:szCs w:val="22"/>
        </w:rPr>
        <w:tab/>
        <w:t>// déclaration du bouton</w:t>
      </w:r>
      <w:r w:rsidR="002634E5" w:rsidRPr="00F3239A">
        <w:rPr>
          <w:rFonts w:ascii="Courier" w:hAnsi="Courier"/>
          <w:sz w:val="22"/>
          <w:szCs w:val="22"/>
        </w:rPr>
        <w:t xml:space="preserve"> (en debut de programme)</w:t>
      </w:r>
    </w:p>
    <w:p w14:paraId="37FAFA50" w14:textId="77777777" w:rsidR="00FA65A5" w:rsidRDefault="00574A5F" w:rsidP="002634E5">
      <w:pPr>
        <w:pStyle w:val="Paragraphedeliste"/>
        <w:ind w:left="3540" w:hanging="2460"/>
        <w:jc w:val="both"/>
        <w:rPr>
          <w:rFonts w:ascii="Courier" w:hAnsi="Courier"/>
          <w:sz w:val="22"/>
          <w:szCs w:val="22"/>
        </w:rPr>
      </w:pPr>
      <w:r w:rsidRPr="00F3239A">
        <w:rPr>
          <w:rFonts w:ascii="Courier" w:hAnsi="Courier"/>
          <w:sz w:val="22"/>
          <w:szCs w:val="22"/>
        </w:rPr>
        <w:t>val = button.read() ;</w:t>
      </w:r>
      <w:r w:rsidRPr="00F3239A">
        <w:rPr>
          <w:rFonts w:ascii="Courier" w:hAnsi="Courier"/>
          <w:sz w:val="22"/>
          <w:szCs w:val="22"/>
        </w:rPr>
        <w:tab/>
        <w:t>// lecture de la valeur : HIGH si le bouton est</w:t>
      </w:r>
    </w:p>
    <w:p w14:paraId="0FFA01E0" w14:textId="0D977F40" w:rsidR="00574A5F" w:rsidRPr="00F3239A" w:rsidRDefault="00FA65A5" w:rsidP="00FA65A5">
      <w:pPr>
        <w:pStyle w:val="Paragraphedeliste"/>
        <w:ind w:left="3540" w:firstLine="708"/>
        <w:jc w:val="both"/>
        <w:rPr>
          <w:rFonts w:ascii="Courier" w:hAnsi="Courier"/>
          <w:sz w:val="22"/>
          <w:szCs w:val="22"/>
        </w:rPr>
      </w:pPr>
      <w:r>
        <w:rPr>
          <w:rFonts w:ascii="Courier" w:hAnsi="Courier"/>
          <w:sz w:val="22"/>
          <w:szCs w:val="22"/>
        </w:rPr>
        <w:t>//</w:t>
      </w:r>
      <w:r w:rsidR="00574A5F" w:rsidRPr="00F3239A">
        <w:rPr>
          <w:rFonts w:ascii="Courier" w:hAnsi="Courier"/>
          <w:sz w:val="22"/>
          <w:szCs w:val="22"/>
        </w:rPr>
        <w:t xml:space="preserve"> pressé, LOW sinon</w:t>
      </w:r>
      <w:r>
        <w:rPr>
          <w:rFonts w:ascii="Courier" w:hAnsi="Courier"/>
          <w:sz w:val="22"/>
          <w:szCs w:val="22"/>
        </w:rPr>
        <w:t xml:space="preserve"> </w:t>
      </w:r>
      <w:r w:rsidR="002634E5" w:rsidRPr="00F3239A">
        <w:rPr>
          <w:rFonts w:ascii="Courier" w:hAnsi="Courier"/>
          <w:sz w:val="22"/>
          <w:szCs w:val="22"/>
        </w:rPr>
        <w:t>(dans le loop)</w:t>
      </w:r>
    </w:p>
    <w:p w14:paraId="18BC593D" w14:textId="76167E38" w:rsidR="00574A5F" w:rsidRPr="008C3010" w:rsidRDefault="008C3010" w:rsidP="00574A5F">
      <w:pPr>
        <w:ind w:left="708"/>
        <w:jc w:val="both"/>
      </w:pPr>
      <w:r>
        <w:rPr>
          <w:i/>
        </w:rPr>
        <w:t>Remarque </w:t>
      </w:r>
      <w:r>
        <w:t xml:space="preserve">: sous Tinkerkit, on peut mettre un capteur de contact à la place d’un bouton. </w:t>
      </w:r>
    </w:p>
    <w:p w14:paraId="6B24DF81" w14:textId="62AD2194" w:rsidR="00F3239A" w:rsidRPr="00F3239A" w:rsidRDefault="00F3239A" w:rsidP="00F3239A">
      <w:pPr>
        <w:pStyle w:val="Paragraphedeliste"/>
        <w:ind w:left="708"/>
        <w:jc w:val="both"/>
      </w:pPr>
      <w:r w:rsidRPr="00F3239A">
        <w:t>Un capteur de contact fonctionne comme un bouton</w:t>
      </w:r>
      <w:r>
        <w:t xml:space="preserve"> tactile, </w:t>
      </w:r>
      <w:r w:rsidRPr="00F3239A">
        <w:t>il suffit de le toucher. Par contre, comme les mesures se font très rapidement, en quelques millisecondes, il peut être utile de rajouter un délai de lecture entre deux lectures de l’état.</w:t>
      </w:r>
    </w:p>
    <w:p w14:paraId="009F50A7" w14:textId="77777777" w:rsidR="00F3239A" w:rsidRPr="00F3239A" w:rsidRDefault="00F3239A" w:rsidP="00F3239A">
      <w:pPr>
        <w:pStyle w:val="Paragraphedeliste"/>
        <w:ind w:left="1080"/>
        <w:jc w:val="both"/>
        <w:rPr>
          <w:rFonts w:ascii="Courier" w:hAnsi="Courier"/>
          <w:sz w:val="22"/>
          <w:szCs w:val="22"/>
        </w:rPr>
      </w:pPr>
      <w:r w:rsidRPr="00F3239A">
        <w:rPr>
          <w:rFonts w:ascii="Courier" w:hAnsi="Courier"/>
          <w:sz w:val="22"/>
          <w:szCs w:val="22"/>
        </w:rPr>
        <w:t>TKTouchSensor touch(I0);</w:t>
      </w:r>
      <w:r w:rsidRPr="00F3239A">
        <w:rPr>
          <w:rFonts w:ascii="Courier" w:hAnsi="Courier"/>
          <w:sz w:val="22"/>
          <w:szCs w:val="22"/>
        </w:rPr>
        <w:tab/>
        <w:t>// déclaration du bouton</w:t>
      </w:r>
    </w:p>
    <w:p w14:paraId="45D3906D" w14:textId="77777777" w:rsidR="001167CF" w:rsidRDefault="00F3239A" w:rsidP="00F3239A">
      <w:pPr>
        <w:pStyle w:val="Paragraphedeliste"/>
        <w:ind w:left="1080"/>
        <w:jc w:val="both"/>
        <w:rPr>
          <w:rFonts w:ascii="Courier" w:hAnsi="Courier"/>
          <w:sz w:val="22"/>
          <w:szCs w:val="22"/>
        </w:rPr>
      </w:pPr>
      <w:r w:rsidRPr="00F3239A">
        <w:rPr>
          <w:rFonts w:ascii="Courier" w:hAnsi="Courier"/>
          <w:sz w:val="22"/>
          <w:szCs w:val="22"/>
        </w:rPr>
        <w:t>val = touch.read() ;</w:t>
      </w:r>
      <w:r w:rsidRPr="00F3239A">
        <w:rPr>
          <w:rFonts w:ascii="Courier" w:hAnsi="Courier"/>
          <w:sz w:val="22"/>
          <w:szCs w:val="22"/>
        </w:rPr>
        <w:tab/>
        <w:t>// lecture de la valeur : HIGH si le bouton est</w:t>
      </w:r>
    </w:p>
    <w:p w14:paraId="7AE5C2A6" w14:textId="3CD60C1A" w:rsidR="00F3239A" w:rsidRPr="00F3239A" w:rsidRDefault="001167CF" w:rsidP="001167CF">
      <w:pPr>
        <w:pStyle w:val="Paragraphedeliste"/>
        <w:ind w:left="3912" w:firstLine="336"/>
        <w:jc w:val="both"/>
        <w:rPr>
          <w:rFonts w:ascii="Courier" w:hAnsi="Courier"/>
          <w:sz w:val="22"/>
          <w:szCs w:val="22"/>
        </w:rPr>
      </w:pPr>
      <w:r>
        <w:rPr>
          <w:rFonts w:ascii="Courier" w:hAnsi="Courier"/>
          <w:sz w:val="22"/>
          <w:szCs w:val="22"/>
        </w:rPr>
        <w:t>//</w:t>
      </w:r>
      <w:r w:rsidR="00F3239A" w:rsidRPr="00F3239A">
        <w:rPr>
          <w:rFonts w:ascii="Courier" w:hAnsi="Courier"/>
          <w:sz w:val="22"/>
          <w:szCs w:val="22"/>
        </w:rPr>
        <w:t xml:space="preserve"> pressé, LOW sinon</w:t>
      </w:r>
    </w:p>
    <w:p w14:paraId="2CCB81AC" w14:textId="77777777" w:rsidR="001167CF" w:rsidRDefault="00F3239A" w:rsidP="00F3239A">
      <w:pPr>
        <w:pStyle w:val="Paragraphedeliste"/>
        <w:ind w:left="1080"/>
        <w:jc w:val="both"/>
        <w:rPr>
          <w:rFonts w:ascii="Courier" w:hAnsi="Courier"/>
          <w:sz w:val="22"/>
          <w:szCs w:val="22"/>
        </w:rPr>
      </w:pPr>
      <w:r w:rsidRPr="00F3239A">
        <w:rPr>
          <w:rFonts w:ascii="Courier" w:hAnsi="Courier"/>
          <w:sz w:val="22"/>
          <w:szCs w:val="22"/>
        </w:rPr>
        <w:t>val = touch.readSwitch() ;</w:t>
      </w:r>
      <w:r w:rsidRPr="00F3239A">
        <w:rPr>
          <w:rFonts w:ascii="Courier" w:hAnsi="Courier"/>
          <w:sz w:val="22"/>
          <w:szCs w:val="22"/>
        </w:rPr>
        <w:tab/>
        <w:t>// le</w:t>
      </w:r>
      <w:r w:rsidR="001167CF">
        <w:rPr>
          <w:rFonts w:ascii="Courier" w:hAnsi="Courier"/>
          <w:sz w:val="22"/>
          <w:szCs w:val="22"/>
        </w:rPr>
        <w:t>cture de la valeur comme sur un</w:t>
      </w:r>
    </w:p>
    <w:p w14:paraId="71974365" w14:textId="704EF8D5" w:rsidR="00F3239A" w:rsidRPr="001167CF" w:rsidRDefault="001167CF" w:rsidP="001167CF">
      <w:pPr>
        <w:pStyle w:val="Paragraphedeliste"/>
        <w:ind w:left="4956" w:firstLine="4"/>
        <w:jc w:val="both"/>
        <w:rPr>
          <w:rFonts w:ascii="Courier" w:hAnsi="Courier"/>
          <w:sz w:val="22"/>
          <w:szCs w:val="22"/>
        </w:rPr>
      </w:pPr>
      <w:r>
        <w:rPr>
          <w:rFonts w:ascii="Courier" w:hAnsi="Courier"/>
          <w:sz w:val="22"/>
          <w:szCs w:val="22"/>
        </w:rPr>
        <w:t>//</w:t>
      </w:r>
      <w:r w:rsidR="00F3239A" w:rsidRPr="00F3239A">
        <w:rPr>
          <w:rFonts w:ascii="Courier" w:hAnsi="Courier"/>
          <w:sz w:val="22"/>
          <w:szCs w:val="22"/>
        </w:rPr>
        <w:t>interrupteur</w:t>
      </w:r>
      <w:r>
        <w:rPr>
          <w:rFonts w:ascii="Courier" w:hAnsi="Courier"/>
          <w:sz w:val="22"/>
          <w:szCs w:val="22"/>
        </w:rPr>
        <w:t> :l’</w:t>
      </w:r>
      <w:r w:rsidR="00F3239A" w:rsidRPr="001167CF">
        <w:rPr>
          <w:rFonts w:ascii="Courier" w:hAnsi="Courier"/>
          <w:sz w:val="22"/>
          <w:szCs w:val="22"/>
        </w:rPr>
        <w:t xml:space="preserve">appui change la valeur de </w:t>
      </w:r>
      <w:r>
        <w:rPr>
          <w:rFonts w:ascii="Courier" w:hAnsi="Courier"/>
          <w:sz w:val="22"/>
          <w:szCs w:val="22"/>
        </w:rPr>
        <w:t>//</w:t>
      </w:r>
      <w:r w:rsidR="00F3239A" w:rsidRPr="001167CF">
        <w:rPr>
          <w:rFonts w:ascii="Courier" w:hAnsi="Courier"/>
          <w:sz w:val="22"/>
          <w:szCs w:val="22"/>
        </w:rPr>
        <w:t>H</w:t>
      </w:r>
      <w:r>
        <w:rPr>
          <w:rFonts w:ascii="Courier" w:hAnsi="Courier"/>
          <w:sz w:val="22"/>
          <w:szCs w:val="22"/>
        </w:rPr>
        <w:t>I</w:t>
      </w:r>
      <w:r w:rsidR="00F3239A" w:rsidRPr="001167CF">
        <w:rPr>
          <w:rFonts w:ascii="Courier" w:hAnsi="Courier"/>
          <w:sz w:val="22"/>
          <w:szCs w:val="22"/>
        </w:rPr>
        <w:t>GH en LOW et vice-versa</w:t>
      </w:r>
    </w:p>
    <w:p w14:paraId="1F95E1C5" w14:textId="2BA609D7" w:rsidR="00574A5F" w:rsidRDefault="00FC2CDA" w:rsidP="00574A5F">
      <w:pPr>
        <w:pStyle w:val="Paragraphedeliste"/>
        <w:widowControl w:val="0"/>
        <w:autoSpaceDE w:val="0"/>
        <w:autoSpaceDN w:val="0"/>
        <w:adjustRightInd w:val="0"/>
        <w:ind w:left="360"/>
        <w:rPr>
          <w:lang w:eastAsia="ja-JP"/>
        </w:rPr>
      </w:pPr>
      <w:r>
        <w:rPr>
          <w:i/>
          <w:lang w:eastAsia="ja-JP"/>
        </w:rPr>
        <w:t>Montage électronique </w:t>
      </w:r>
      <w:r>
        <w:rPr>
          <w:lang w:eastAsia="ja-JP"/>
        </w:rPr>
        <w:t>:</w:t>
      </w:r>
    </w:p>
    <w:p w14:paraId="75F77E38" w14:textId="0643507C" w:rsidR="00E1167B" w:rsidRDefault="001B44C7" w:rsidP="00574A5F">
      <w:pPr>
        <w:pStyle w:val="Paragraphedeliste"/>
        <w:widowControl w:val="0"/>
        <w:autoSpaceDE w:val="0"/>
        <w:autoSpaceDN w:val="0"/>
        <w:adjustRightInd w:val="0"/>
        <w:ind w:left="360"/>
        <w:rPr>
          <w:lang w:eastAsia="ja-JP"/>
        </w:rPr>
      </w:pPr>
      <w:r>
        <w:rPr>
          <w:noProof/>
        </w:rPr>
        <w:drawing>
          <wp:inline distT="0" distB="0" distL="0" distR="0" wp14:anchorId="6F3E9A88" wp14:editId="3900CD5C">
            <wp:extent cx="3031429" cy="1539240"/>
            <wp:effectExtent l="0" t="0" r="0" b="10160"/>
            <wp:docPr id="22" name="Image 22" descr="Macintosh HD:Fred:2nde:ICN:2_bouton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Fred:2nde:ICN:2_bouton_b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1429" cy="1539240"/>
                    </a:xfrm>
                    <a:prstGeom prst="rect">
                      <a:avLst/>
                    </a:prstGeom>
                    <a:noFill/>
                    <a:ln>
                      <a:noFill/>
                    </a:ln>
                  </pic:spPr>
                </pic:pic>
              </a:graphicData>
            </a:graphic>
          </wp:inline>
        </w:drawing>
      </w:r>
      <w:r w:rsidR="00E1167B">
        <w:rPr>
          <w:lang w:eastAsia="ja-JP"/>
        </w:rPr>
        <w:tab/>
      </w:r>
      <w:r w:rsidR="00F44A82">
        <w:rPr>
          <w:lang w:eastAsia="ja-JP"/>
        </w:rPr>
        <w:tab/>
      </w:r>
      <w:r w:rsidR="00F44A82">
        <w:rPr>
          <w:noProof/>
        </w:rPr>
        <w:drawing>
          <wp:inline distT="0" distB="0" distL="0" distR="0" wp14:anchorId="3950893D" wp14:editId="6FE02DA0">
            <wp:extent cx="1687679" cy="1539240"/>
            <wp:effectExtent l="0" t="0" r="0" b="10160"/>
            <wp:docPr id="27" name="Image 27" descr="Macintosh HD:Fred:2nde:ICN:2_bouton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Fred:2nde:ICN:2_bouton_schém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7679" cy="1539240"/>
                    </a:xfrm>
                    <a:prstGeom prst="rect">
                      <a:avLst/>
                    </a:prstGeom>
                    <a:noFill/>
                    <a:ln>
                      <a:noFill/>
                    </a:ln>
                  </pic:spPr>
                </pic:pic>
              </a:graphicData>
            </a:graphic>
          </wp:inline>
        </w:drawing>
      </w:r>
    </w:p>
    <w:p w14:paraId="11822130" w14:textId="77777777" w:rsidR="00E1167B" w:rsidRPr="00E1167B" w:rsidRDefault="00E1167B" w:rsidP="00E1167B">
      <w:pPr>
        <w:ind w:left="360"/>
      </w:pPr>
      <w:r w:rsidRPr="00E1167B">
        <w:t>Quand le bouton est ouvert (non pressé), il n'y a pas de connexion entre les deux broches du boutons, et la connexion est au sol via la résistance. On lit donc « low » sur la connexion 2. Quand on appuie, le courant passe entre les deux broches, et on lit « high ».</w:t>
      </w:r>
    </w:p>
    <w:p w14:paraId="77F53A09" w14:textId="483FE450" w:rsidR="00E1167B" w:rsidRPr="00E1167B" w:rsidRDefault="00E1167B" w:rsidP="00E1167B">
      <w:pPr>
        <w:ind w:left="360"/>
      </w:pPr>
      <w:r w:rsidRPr="00E1167B">
        <w:t xml:space="preserve">Remarques : </w:t>
      </w:r>
    </w:p>
    <w:p w14:paraId="15C06DA6" w14:textId="77777777" w:rsidR="00E1167B" w:rsidRPr="00E1167B" w:rsidRDefault="00E1167B" w:rsidP="00E1167B">
      <w:pPr>
        <w:pStyle w:val="Paragraphedeliste"/>
        <w:numPr>
          <w:ilvl w:val="0"/>
          <w:numId w:val="21"/>
        </w:numPr>
      </w:pPr>
      <w:r w:rsidRPr="00E1167B">
        <w:t>une broche d'entrée-sortie qui n'est connectée à rien fluctue de manière aléatoire entre Haut et Bas. C'est pour cela que l'on met la résistance « pull-down » (rappel vers le moins, vers le ground).</w:t>
      </w:r>
    </w:p>
    <w:p w14:paraId="123B2EE2" w14:textId="77777777" w:rsidR="00E1167B" w:rsidRPr="00E1167B" w:rsidRDefault="00E1167B" w:rsidP="00E1167B">
      <w:pPr>
        <w:pStyle w:val="Paragraphedeliste"/>
        <w:numPr>
          <w:ilvl w:val="0"/>
          <w:numId w:val="21"/>
        </w:numPr>
      </w:pPr>
      <w:r w:rsidRPr="00E1167B">
        <w:t>On peut monter ce circuit à l'envers, avec la résistance en « pull-up » (rappel vers le plus) plutôt qu'en « pull-down ». Le bouton fonctionnera alors à l'opposé. Arduino possède en interne une résistance « pull-up ». SI on l'utilise, on ne met pas de résistance sur le montage et on écrit dans le programme pinMode(brocheBouton, INPUT_PULLUP) ;</w:t>
      </w:r>
    </w:p>
    <w:p w14:paraId="74C434E2" w14:textId="6C0D4A9F" w:rsidR="00E1167B" w:rsidRDefault="00E1167B" w:rsidP="00E1167B">
      <w:pPr>
        <w:pStyle w:val="Paragraphedeliste"/>
        <w:numPr>
          <w:ilvl w:val="0"/>
          <w:numId w:val="21"/>
        </w:numPr>
      </w:pPr>
      <w:r w:rsidRPr="00E1167B">
        <w:t>On peut aussi rajouter un condensateur en parallèle sur le bouton. Ce composant amortit les rebonds du courant. En effet, lorsqu'on appuie sur le bouton, le courant ne passe pas immédiatement d'un état à l'autre, il oscille avant de se stabiliser. Si vous voulez faire le montage avec condensateur, il faudra prendre un condensateur de 10 nF (nano Farad), qui est dans une autre boite que celle que vous utilisez.</w:t>
      </w:r>
    </w:p>
    <w:p w14:paraId="537B7BA6" w14:textId="313E6B29" w:rsidR="00CB08AC" w:rsidRDefault="00E1167B" w:rsidP="00E1167B">
      <w:pPr>
        <w:pStyle w:val="Paragraphedeliste"/>
        <w:widowControl w:val="0"/>
        <w:autoSpaceDE w:val="0"/>
        <w:autoSpaceDN w:val="0"/>
        <w:adjustRightInd w:val="0"/>
        <w:ind w:left="1416"/>
        <w:rPr>
          <w:lang w:eastAsia="ja-JP"/>
        </w:rPr>
      </w:pPr>
      <w:r>
        <w:rPr>
          <w:noProof/>
        </w:rPr>
        <w:drawing>
          <wp:inline distT="0" distB="0" distL="0" distR="0" wp14:anchorId="5AC49D5F" wp14:editId="39C63492">
            <wp:extent cx="2773468" cy="1485670"/>
            <wp:effectExtent l="0" t="0" r="0" b="0"/>
            <wp:docPr id="24" name="Image 24" descr="Macintosh HD:Fred:2nde:ICN:2_bouton_condensateur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Fred:2nde:ICN:2_bouton_condensateur_b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3759" cy="1485826"/>
                    </a:xfrm>
                    <a:prstGeom prst="rect">
                      <a:avLst/>
                    </a:prstGeom>
                    <a:noFill/>
                    <a:ln>
                      <a:noFill/>
                    </a:ln>
                  </pic:spPr>
                </pic:pic>
              </a:graphicData>
            </a:graphic>
          </wp:inline>
        </w:drawing>
      </w:r>
      <w:r>
        <w:rPr>
          <w:lang w:eastAsia="ja-JP"/>
        </w:rPr>
        <w:tab/>
      </w:r>
      <w:r>
        <w:rPr>
          <w:lang w:eastAsia="ja-JP"/>
        </w:rPr>
        <w:tab/>
      </w:r>
      <w:r w:rsidR="00194F56">
        <w:rPr>
          <w:noProof/>
        </w:rPr>
        <w:drawing>
          <wp:inline distT="0" distB="0" distL="0" distR="0" wp14:anchorId="708C8CF5" wp14:editId="26079541">
            <wp:extent cx="1944856" cy="1653540"/>
            <wp:effectExtent l="0" t="0" r="11430" b="0"/>
            <wp:docPr id="23" name="Image 23" descr="Macintosh HD:Fred:2nde:ICN:2_bouton_condensateur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Fred:2nde:ICN:2_bouton_condensateur_schém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4856" cy="1653540"/>
                    </a:xfrm>
                    <a:prstGeom prst="rect">
                      <a:avLst/>
                    </a:prstGeom>
                    <a:noFill/>
                    <a:ln>
                      <a:noFill/>
                    </a:ln>
                  </pic:spPr>
                </pic:pic>
              </a:graphicData>
            </a:graphic>
          </wp:inline>
        </w:drawing>
      </w:r>
    </w:p>
    <w:p w14:paraId="6BB2AD49" w14:textId="3DCB2F7E" w:rsidR="00932369" w:rsidRDefault="005B6F33" w:rsidP="00932369">
      <w:pPr>
        <w:pStyle w:val="Paragraphedeliste"/>
        <w:widowControl w:val="0"/>
        <w:autoSpaceDE w:val="0"/>
        <w:autoSpaceDN w:val="0"/>
        <w:adjustRightInd w:val="0"/>
        <w:ind w:left="360"/>
      </w:pPr>
      <w:r>
        <w:rPr>
          <w:i/>
        </w:rPr>
        <w:t>Exercice 2_4</w:t>
      </w:r>
      <w:r w:rsidR="00932369">
        <w:rPr>
          <w:i/>
        </w:rPr>
        <w:t> :</w:t>
      </w:r>
      <w:r w:rsidR="00932369">
        <w:t xml:space="preserve"> </w:t>
      </w:r>
      <w:r w:rsidR="008157D1">
        <w:t>afficher l’état du bouton à l’aide du port série</w:t>
      </w:r>
    </w:p>
    <w:p w14:paraId="1FA48853" w14:textId="5501C42A" w:rsidR="008157D1" w:rsidRPr="008157D1" w:rsidRDefault="005B6F33" w:rsidP="008157D1">
      <w:pPr>
        <w:pStyle w:val="Paragraphedeliste"/>
        <w:widowControl w:val="0"/>
        <w:autoSpaceDE w:val="0"/>
        <w:autoSpaceDN w:val="0"/>
        <w:adjustRightInd w:val="0"/>
        <w:ind w:left="360"/>
      </w:pPr>
      <w:r>
        <w:rPr>
          <w:i/>
        </w:rPr>
        <w:t>Exercice 2_5</w:t>
      </w:r>
      <w:r w:rsidR="008157D1">
        <w:rPr>
          <w:i/>
        </w:rPr>
        <w:t> :</w:t>
      </w:r>
      <w:r w:rsidR="008157D1">
        <w:t xml:space="preserve"> Reprendre le programme de </w:t>
      </w:r>
      <w:r w:rsidR="008157D1" w:rsidRPr="008157D1">
        <w:t>l’exercice chap2_1_3</w:t>
      </w:r>
      <w:r w:rsidR="008157D1">
        <w:t>. Rajouter un bouton qui met en marche ce programme, ou l’éteint.</w:t>
      </w:r>
    </w:p>
    <w:p w14:paraId="5B71C0F0" w14:textId="77777777" w:rsidR="008157D1" w:rsidRPr="00FC2CDA" w:rsidRDefault="008157D1" w:rsidP="00932369">
      <w:pPr>
        <w:pStyle w:val="Paragraphedeliste"/>
        <w:widowControl w:val="0"/>
        <w:autoSpaceDE w:val="0"/>
        <w:autoSpaceDN w:val="0"/>
        <w:adjustRightInd w:val="0"/>
        <w:ind w:left="360"/>
        <w:rPr>
          <w:lang w:eastAsia="ja-JP"/>
        </w:rPr>
      </w:pPr>
    </w:p>
    <w:p w14:paraId="3540642D" w14:textId="5F0D85BA" w:rsidR="0066135F" w:rsidRDefault="00D14AA0" w:rsidP="00D14AA0">
      <w:pPr>
        <w:pStyle w:val="Paragraphedeliste"/>
        <w:widowControl w:val="0"/>
        <w:numPr>
          <w:ilvl w:val="0"/>
          <w:numId w:val="16"/>
        </w:numPr>
        <w:autoSpaceDE w:val="0"/>
        <w:autoSpaceDN w:val="0"/>
        <w:adjustRightInd w:val="0"/>
      </w:pPr>
      <w:r>
        <w:rPr>
          <w:u w:val="single"/>
          <w:lang w:eastAsia="ja-JP"/>
        </w:rPr>
        <w:t>« Mappage »</w:t>
      </w:r>
      <w:r w:rsidR="00DD4A74">
        <w:rPr>
          <w:u w:val="single"/>
          <w:lang w:eastAsia="ja-JP"/>
        </w:rPr>
        <w:t>.</w:t>
      </w:r>
    </w:p>
    <w:p w14:paraId="0E2E1811" w14:textId="77777777" w:rsidR="00D14AA0" w:rsidRPr="00D14AA0" w:rsidRDefault="00D14AA0" w:rsidP="00D14AA0">
      <w:pPr>
        <w:ind w:left="360"/>
      </w:pPr>
      <w:r w:rsidRPr="00D14AA0">
        <w:t>L’instruction map permet de transformer une plage de valeurs en une autre (map = carte).</w:t>
      </w:r>
    </w:p>
    <w:p w14:paraId="195DEEF6" w14:textId="77777777" w:rsidR="00D14AA0" w:rsidRPr="00D14AA0" w:rsidRDefault="00D14AA0" w:rsidP="00D14AA0">
      <w:pPr>
        <w:ind w:left="360"/>
      </w:pPr>
      <w:r w:rsidRPr="00D14AA0">
        <w:t>Exemple :</w:t>
      </w:r>
    </w:p>
    <w:p w14:paraId="43A52257" w14:textId="39ABDB93" w:rsidR="00D14AA0" w:rsidRDefault="00D14AA0" w:rsidP="00D14AA0">
      <w:pPr>
        <w:ind w:left="360"/>
      </w:pPr>
      <w:r w:rsidRPr="00D14AA0">
        <w:rPr>
          <w:rFonts w:ascii="Courier" w:hAnsi="Courier"/>
          <w:sz w:val="22"/>
          <w:szCs w:val="22"/>
        </w:rPr>
        <w:t>pourcentage = map(valeur,0,1023,0,100)</w:t>
      </w:r>
      <w:r w:rsidRPr="00D14AA0">
        <w:t xml:space="preserve"> // transforme valeur, comprise entre 0 et 1023, en un pourcentage compris entre 0 et 100, grâce à une fonction affine (</w:t>
      </w:r>
      <w:r w:rsidR="00F71ACF">
        <w:t xml:space="preserve">au passage un </w:t>
      </w:r>
      <w:r w:rsidRPr="00D14AA0">
        <w:t>exercice de mathématiques : donner l'expression de la fonction affine en question). On peut mettre des variable</w:t>
      </w:r>
      <w:r w:rsidR="00F71ACF">
        <w:t>s plutôt que des nombres</w:t>
      </w:r>
      <w:r w:rsidRPr="00D14AA0">
        <w:t>.</w:t>
      </w:r>
    </w:p>
    <w:p w14:paraId="75D25E08" w14:textId="77777777" w:rsidR="00EB12A7" w:rsidRDefault="00EB12A7" w:rsidP="00D14AA0">
      <w:pPr>
        <w:ind w:left="360"/>
      </w:pPr>
    </w:p>
    <w:p w14:paraId="3F9FDEE2" w14:textId="4B7A1D94" w:rsidR="00EB12A7" w:rsidRPr="00B4281C" w:rsidRDefault="00F73ADE" w:rsidP="00EB12A7">
      <w:pPr>
        <w:ind w:left="360"/>
        <w:jc w:val="both"/>
      </w:pPr>
      <w:r>
        <w:rPr>
          <w:i/>
        </w:rPr>
        <w:t>Exercice 2_6</w:t>
      </w:r>
      <w:r w:rsidR="00EB12A7" w:rsidRPr="00913A67">
        <w:rPr>
          <w:i/>
        </w:rPr>
        <w:t> :</w:t>
      </w:r>
      <w:r w:rsidR="00EB12A7">
        <w:t xml:space="preserve"> </w:t>
      </w:r>
      <w:r w:rsidR="00417977">
        <w:t>faire clignoter une led plus ou moins vite, suivant la position d’un potentiomètre, grâce à un mappage.</w:t>
      </w:r>
      <w:r w:rsidR="00EB12A7">
        <w:t xml:space="preserve"> </w:t>
      </w:r>
    </w:p>
    <w:p w14:paraId="473461FC" w14:textId="77777777" w:rsidR="00EB12A7" w:rsidRPr="00D14AA0" w:rsidRDefault="00EB12A7" w:rsidP="00D14AA0">
      <w:pPr>
        <w:ind w:left="360"/>
      </w:pPr>
    </w:p>
    <w:p w14:paraId="789F5CAE" w14:textId="3DB1338B" w:rsidR="0066135F" w:rsidRPr="00B4281C" w:rsidRDefault="00F73ADE" w:rsidP="00913A67">
      <w:pPr>
        <w:ind w:left="360"/>
        <w:jc w:val="both"/>
      </w:pPr>
      <w:r>
        <w:rPr>
          <w:i/>
        </w:rPr>
        <w:t>Exercice 2_7</w:t>
      </w:r>
      <w:r w:rsidR="00913A67" w:rsidRPr="00913A67">
        <w:rPr>
          <w:i/>
        </w:rPr>
        <w:t> :</w:t>
      </w:r>
      <w:r w:rsidR="00913A67">
        <w:t xml:space="preserve"> Reprendre le programme de </w:t>
      </w:r>
      <w:r w:rsidR="00913A67" w:rsidRPr="008157D1">
        <w:t>l’exercice cha</w:t>
      </w:r>
      <w:r w:rsidR="00913A67">
        <w:t xml:space="preserve">p2_3_2. </w:t>
      </w:r>
    </w:p>
    <w:p w14:paraId="4C181F89" w14:textId="52D78A07" w:rsidR="00541477" w:rsidRDefault="00EE5195" w:rsidP="00913A67">
      <w:pPr>
        <w:pStyle w:val="Paragraphedeliste"/>
        <w:ind w:left="360"/>
        <w:jc w:val="both"/>
      </w:pPr>
      <w:r>
        <w:t xml:space="preserve">On va reprendre </w:t>
      </w:r>
      <w:r w:rsidR="004B5883">
        <w:t>ce programme</w:t>
      </w:r>
      <w:r>
        <w:t xml:space="preserve"> en « mappant » la donnée du capteur (map signifie carte en anglais). </w:t>
      </w:r>
      <w:r w:rsidR="00541477">
        <w:t xml:space="preserve">Le but est d’avoir une luminosité maximale/minimale de la diode en fonction des conditions du moment, qui sont variables. </w:t>
      </w:r>
    </w:p>
    <w:p w14:paraId="0A63F2B8" w14:textId="31D7157F" w:rsidR="00EE5195" w:rsidRPr="00B4281C" w:rsidRDefault="00EE5195" w:rsidP="00913A67">
      <w:pPr>
        <w:pStyle w:val="Paragraphedeliste"/>
        <w:ind w:left="360"/>
        <w:jc w:val="both"/>
      </w:pPr>
      <w:r>
        <w:t>Dans l’initialisation, on va mesurer la donnée maximale, ainsi que la donnée minimale du capteur. Pour cela</w:t>
      </w:r>
      <w:r w:rsidR="004B5883">
        <w:t>,</w:t>
      </w:r>
      <w:r>
        <w:t xml:space="preserve"> il faudra bien sûr déclarer les deux variables en question. On rajoutera également un bouton pour permettre à l’utilisateur d’interagir avec Arduino.</w:t>
      </w:r>
    </w:p>
    <w:p w14:paraId="11F317E8" w14:textId="77777777" w:rsidR="00954DB6" w:rsidRPr="000766AE" w:rsidRDefault="00954DB6" w:rsidP="000766AE">
      <w:pPr>
        <w:pStyle w:val="Paragraphedeliste"/>
        <w:widowControl w:val="0"/>
        <w:autoSpaceDE w:val="0"/>
        <w:autoSpaceDN w:val="0"/>
        <w:adjustRightInd w:val="0"/>
        <w:rPr>
          <w:lang w:eastAsia="ja-JP"/>
        </w:rPr>
      </w:pPr>
    </w:p>
    <w:p w14:paraId="24ECD0AE" w14:textId="1A6991DD" w:rsidR="00DD4A74" w:rsidRDefault="00DD4A74" w:rsidP="00DD4A74">
      <w:pPr>
        <w:pStyle w:val="Paragraphedeliste"/>
        <w:widowControl w:val="0"/>
        <w:numPr>
          <w:ilvl w:val="0"/>
          <w:numId w:val="16"/>
        </w:numPr>
        <w:autoSpaceDE w:val="0"/>
        <w:autoSpaceDN w:val="0"/>
        <w:adjustRightInd w:val="0"/>
      </w:pPr>
      <w:r>
        <w:rPr>
          <w:u w:val="single"/>
          <w:lang w:eastAsia="ja-JP"/>
        </w:rPr>
        <w:t>Complément : les interruptions.</w:t>
      </w:r>
    </w:p>
    <w:p w14:paraId="2C0E63E0" w14:textId="09158A5C" w:rsidR="00DD4A74" w:rsidRDefault="00DD4A74" w:rsidP="00DD4A74">
      <w:pPr>
        <w:ind w:left="360"/>
      </w:pPr>
      <w:r>
        <w:t>Un</w:t>
      </w:r>
      <w:r w:rsidRPr="00DD4A74">
        <w:t>e interr</w:t>
      </w:r>
      <w:r>
        <w:t>uption permet d’arrêter le programme en cours pour exécuter des instructions que l’on estime urgentes.</w:t>
      </w:r>
    </w:p>
    <w:p w14:paraId="5110B5A6" w14:textId="60FBA7A7" w:rsidR="00DD4A74" w:rsidRDefault="00EB12A7" w:rsidP="00DD4A74">
      <w:pPr>
        <w:ind w:left="360"/>
      </w:pPr>
      <w:r>
        <w:rPr>
          <w:i/>
        </w:rPr>
        <w:t>Exemple :</w:t>
      </w:r>
    </w:p>
    <w:p w14:paraId="20920D92" w14:textId="77777777" w:rsidR="00EB12A7" w:rsidRPr="00EB12A7" w:rsidRDefault="00EB12A7" w:rsidP="00EB12A7">
      <w:pPr>
        <w:ind w:left="708"/>
        <w:rPr>
          <w:rFonts w:ascii="Courier" w:hAnsi="Courier"/>
          <w:sz w:val="22"/>
          <w:szCs w:val="22"/>
        </w:rPr>
      </w:pPr>
      <w:r w:rsidRPr="00EB12A7">
        <w:rPr>
          <w:rFonts w:ascii="Courier" w:hAnsi="Courier"/>
          <w:sz w:val="22"/>
          <w:szCs w:val="22"/>
        </w:rPr>
        <w:t>// dans le setup par exemple</w:t>
      </w:r>
    </w:p>
    <w:p w14:paraId="1E1F4D98" w14:textId="77777777" w:rsidR="00EB12A7" w:rsidRPr="00EB12A7" w:rsidRDefault="00EB12A7" w:rsidP="00EB12A7">
      <w:pPr>
        <w:ind w:left="708"/>
        <w:rPr>
          <w:rFonts w:ascii="Courier" w:hAnsi="Courier"/>
          <w:sz w:val="22"/>
          <w:szCs w:val="22"/>
        </w:rPr>
      </w:pPr>
      <w:r w:rsidRPr="00EB12A7">
        <w:rPr>
          <w:rFonts w:ascii="Courier" w:hAnsi="Courier"/>
          <w:sz w:val="22"/>
          <w:szCs w:val="22"/>
        </w:rPr>
        <w:t xml:space="preserve">attachInterrupt(0, Reagir, FALLING); </w:t>
      </w:r>
    </w:p>
    <w:p w14:paraId="31F0727F" w14:textId="77777777" w:rsidR="00EB12A7" w:rsidRPr="00EB12A7" w:rsidRDefault="00EB12A7" w:rsidP="00EB12A7">
      <w:pPr>
        <w:ind w:left="708"/>
        <w:rPr>
          <w:rFonts w:ascii="Courier" w:hAnsi="Courier"/>
          <w:sz w:val="22"/>
          <w:szCs w:val="22"/>
        </w:rPr>
      </w:pPr>
    </w:p>
    <w:p w14:paraId="70654767" w14:textId="77777777" w:rsidR="00EB12A7" w:rsidRPr="00EB12A7" w:rsidRDefault="00EB12A7" w:rsidP="00EB12A7">
      <w:pPr>
        <w:ind w:left="708"/>
        <w:rPr>
          <w:rFonts w:ascii="Courier" w:hAnsi="Courier"/>
          <w:sz w:val="22"/>
          <w:szCs w:val="22"/>
        </w:rPr>
      </w:pPr>
      <w:r w:rsidRPr="00EB12A7">
        <w:rPr>
          <w:rFonts w:ascii="Courier" w:hAnsi="Courier"/>
          <w:sz w:val="22"/>
          <w:szCs w:val="22"/>
        </w:rPr>
        <w:t>// en dehors du setup et du loop</w:t>
      </w:r>
    </w:p>
    <w:p w14:paraId="78712F61" w14:textId="77777777" w:rsidR="00EB12A7" w:rsidRPr="00EB12A7" w:rsidRDefault="00EB12A7" w:rsidP="00EB12A7">
      <w:pPr>
        <w:ind w:left="708"/>
        <w:rPr>
          <w:rFonts w:ascii="Courier" w:hAnsi="Courier"/>
          <w:sz w:val="22"/>
          <w:szCs w:val="22"/>
        </w:rPr>
      </w:pPr>
      <w:r w:rsidRPr="00EB12A7">
        <w:rPr>
          <w:rFonts w:ascii="Courier" w:hAnsi="Courier"/>
          <w:sz w:val="22"/>
          <w:szCs w:val="22"/>
        </w:rPr>
        <w:t>Reagir() {</w:t>
      </w:r>
    </w:p>
    <w:p w14:paraId="29338AE9" w14:textId="77777777" w:rsidR="00EB12A7" w:rsidRPr="00EB12A7" w:rsidRDefault="00EB12A7" w:rsidP="00EB12A7">
      <w:pPr>
        <w:ind w:left="708"/>
        <w:rPr>
          <w:rFonts w:ascii="Courier" w:hAnsi="Courier"/>
          <w:sz w:val="22"/>
          <w:szCs w:val="22"/>
        </w:rPr>
      </w:pPr>
      <w:r w:rsidRPr="00EB12A7">
        <w:rPr>
          <w:rFonts w:ascii="Courier" w:hAnsi="Courier"/>
          <w:sz w:val="22"/>
          <w:szCs w:val="22"/>
        </w:rPr>
        <w:t>// instructions</w:t>
      </w:r>
    </w:p>
    <w:p w14:paraId="3964CB0F" w14:textId="77777777" w:rsidR="00EB12A7" w:rsidRPr="00EB12A7" w:rsidRDefault="00EB12A7" w:rsidP="00EB12A7">
      <w:pPr>
        <w:ind w:left="708"/>
        <w:rPr>
          <w:rFonts w:ascii="Courier" w:hAnsi="Courier"/>
          <w:sz w:val="22"/>
          <w:szCs w:val="22"/>
        </w:rPr>
      </w:pPr>
      <w:r w:rsidRPr="00EB12A7">
        <w:rPr>
          <w:rFonts w:ascii="Courier" w:hAnsi="Courier"/>
          <w:sz w:val="22"/>
          <w:szCs w:val="22"/>
        </w:rPr>
        <w:t>}</w:t>
      </w:r>
    </w:p>
    <w:p w14:paraId="72E9AF03" w14:textId="584F88C0" w:rsidR="00D966CF" w:rsidRPr="00D966CF" w:rsidRDefault="00D966CF" w:rsidP="00D966CF">
      <w:pPr>
        <w:ind w:left="426"/>
      </w:pPr>
      <w:r>
        <w:t>La connexion pour une interruption est u</w:t>
      </w:r>
      <w:r w:rsidRPr="00D966CF">
        <w:t>niquement sur les broches 2 et 3.</w:t>
      </w:r>
    </w:p>
    <w:p w14:paraId="09EBEA46" w14:textId="1B5383D3" w:rsidR="00D966CF" w:rsidRPr="00D966CF" w:rsidRDefault="00D966CF" w:rsidP="00D966CF">
      <w:pPr>
        <w:ind w:left="426"/>
      </w:pPr>
      <w:r>
        <w:t xml:space="preserve">Les </w:t>
      </w:r>
      <w:r w:rsidRPr="00D966CF">
        <w:t xml:space="preserve">paramètres </w:t>
      </w:r>
      <w:r>
        <w:t xml:space="preserve">de « attachInterrupt » sont </w:t>
      </w:r>
      <w:r w:rsidRPr="00D966CF">
        <w:t>dans l'ordre</w:t>
      </w:r>
      <w:r>
        <w:t> :</w:t>
      </w:r>
    </w:p>
    <w:p w14:paraId="3A872D5D" w14:textId="77777777" w:rsidR="00D966CF" w:rsidRPr="00D966CF" w:rsidRDefault="00D966CF" w:rsidP="00D966CF">
      <w:pPr>
        <w:pStyle w:val="Paragraphedeliste"/>
        <w:numPr>
          <w:ilvl w:val="0"/>
          <w:numId w:val="23"/>
        </w:numPr>
      </w:pPr>
      <w:r w:rsidRPr="00D966CF">
        <w:t>0/1 broche 2 ou broche 3 ;</w:t>
      </w:r>
    </w:p>
    <w:p w14:paraId="6EE40985" w14:textId="77777777" w:rsidR="00D966CF" w:rsidRPr="00D966CF" w:rsidRDefault="00D966CF" w:rsidP="00D966CF">
      <w:pPr>
        <w:pStyle w:val="Paragraphedeliste"/>
        <w:numPr>
          <w:ilvl w:val="0"/>
          <w:numId w:val="23"/>
        </w:numPr>
      </w:pPr>
      <w:r w:rsidRPr="00D966CF">
        <w:t>Nom de la fonction appelée lors de l'interruption</w:t>
      </w:r>
    </w:p>
    <w:p w14:paraId="3D4E311F" w14:textId="77777777" w:rsidR="00D966CF" w:rsidRPr="00D966CF" w:rsidRDefault="00D966CF" w:rsidP="00D966CF">
      <w:pPr>
        <w:pStyle w:val="Paragraphedeliste"/>
        <w:numPr>
          <w:ilvl w:val="0"/>
          <w:numId w:val="23"/>
        </w:numPr>
      </w:pPr>
      <w:r w:rsidRPr="00D966CF">
        <w:t>LOW/FALLING/RISING/CHANGE : type d'évenement déclenchant l'interruption, respectivement passage à l'état bas de la broche/passage du haut au bas/passage du bas au haut/changement d'état</w:t>
      </w:r>
    </w:p>
    <w:p w14:paraId="78B3068C" w14:textId="77777777" w:rsidR="0040381B" w:rsidRDefault="0040381B" w:rsidP="0040381B">
      <w:pPr>
        <w:ind w:left="426"/>
        <w:jc w:val="both"/>
        <w:rPr>
          <w:i/>
        </w:rPr>
      </w:pPr>
    </w:p>
    <w:p w14:paraId="65D1B864" w14:textId="3C95E2DA" w:rsidR="0040381B" w:rsidRPr="00B4281C" w:rsidRDefault="00F73ADE" w:rsidP="0040381B">
      <w:pPr>
        <w:ind w:left="426"/>
        <w:jc w:val="both"/>
      </w:pPr>
      <w:r>
        <w:rPr>
          <w:i/>
        </w:rPr>
        <w:t>Exercice 2_8</w:t>
      </w:r>
      <w:r w:rsidR="0040381B" w:rsidRPr="0040381B">
        <w:rPr>
          <w:i/>
        </w:rPr>
        <w:t> :</w:t>
      </w:r>
      <w:r w:rsidR="0040381B">
        <w:t xml:space="preserve"> Reprendre le programme de </w:t>
      </w:r>
      <w:r w:rsidR="0040381B" w:rsidRPr="008157D1">
        <w:t>l’exercice cha</w:t>
      </w:r>
      <w:r w:rsidR="0040381B">
        <w:t>p2_4_2. Permettre de mesurer les conditions ambiantes</w:t>
      </w:r>
      <w:r w:rsidR="00FB3C9C">
        <w:t xml:space="preserve"> non pas uniquement à l’initialisation du programme, mais tout le temps grâce à une interruption.</w:t>
      </w:r>
    </w:p>
    <w:p w14:paraId="315B9240" w14:textId="77777777" w:rsidR="00EB12A7" w:rsidRDefault="00EB12A7" w:rsidP="0040381B">
      <w:pPr>
        <w:ind w:left="426"/>
        <w:rPr>
          <w:i/>
        </w:rPr>
      </w:pPr>
    </w:p>
    <w:p w14:paraId="396A6E1B" w14:textId="77777777" w:rsidR="0057450D" w:rsidRPr="0040381B" w:rsidRDefault="0057450D" w:rsidP="0040381B">
      <w:pPr>
        <w:ind w:left="426"/>
        <w:rPr>
          <w:i/>
        </w:rPr>
      </w:pPr>
    </w:p>
    <w:p w14:paraId="7F551AD4" w14:textId="77777777" w:rsidR="0057450D" w:rsidRDefault="0057450D">
      <w:pPr>
        <w:rPr>
          <w:rFonts w:ascii="Avenir Black" w:hAnsi="Avenir Black"/>
          <w:sz w:val="32"/>
          <w:szCs w:val="32"/>
          <w:lang w:eastAsia="ja-JP"/>
        </w:rPr>
      </w:pPr>
      <w:r>
        <w:rPr>
          <w:rFonts w:ascii="Avenir Black" w:hAnsi="Avenir Black"/>
          <w:sz w:val="32"/>
          <w:szCs w:val="32"/>
          <w:lang w:eastAsia="ja-JP"/>
        </w:rPr>
        <w:br w:type="page"/>
      </w:r>
    </w:p>
    <w:p w14:paraId="08E46273" w14:textId="77777777" w:rsidR="0057450D" w:rsidRPr="00D02AD9" w:rsidRDefault="0057450D" w:rsidP="0057450D">
      <w:pPr>
        <w:jc w:val="center"/>
        <w:rPr>
          <w:rFonts w:ascii="Arial Black" w:hAnsi="Arial Black"/>
          <w:sz w:val="32"/>
          <w:szCs w:val="32"/>
        </w:rPr>
      </w:pPr>
      <w:r w:rsidRPr="00D02AD9">
        <w:rPr>
          <w:rFonts w:ascii="Arial Black" w:hAnsi="Arial Black"/>
          <w:sz w:val="32"/>
          <w:szCs w:val="32"/>
        </w:rPr>
        <w:t>Introduction à la robotique avec Arduino – 3</w:t>
      </w:r>
    </w:p>
    <w:p w14:paraId="1A0A6C15" w14:textId="77777777" w:rsidR="0057450D" w:rsidRPr="00D02AD9" w:rsidRDefault="0057450D" w:rsidP="0057450D">
      <w:pPr>
        <w:jc w:val="both"/>
        <w:rPr>
          <w:i/>
        </w:rPr>
      </w:pPr>
      <w:r w:rsidRPr="00D02AD9">
        <w:rPr>
          <w:i/>
        </w:rPr>
        <w:t>Les montages de ce chapitre ne peuvent pas se faire avec Tinkerkit.</w:t>
      </w:r>
    </w:p>
    <w:p w14:paraId="06490C91" w14:textId="77777777" w:rsidR="0057450D" w:rsidRPr="00D02AD9" w:rsidRDefault="0057450D" w:rsidP="0057450D">
      <w:pPr>
        <w:pStyle w:val="Paragraphedeliste"/>
        <w:numPr>
          <w:ilvl w:val="0"/>
          <w:numId w:val="24"/>
        </w:numPr>
        <w:jc w:val="both"/>
      </w:pPr>
      <w:r w:rsidRPr="00D02AD9">
        <w:t>Les fonctions ; et les opérations bit à bit.</w:t>
      </w:r>
    </w:p>
    <w:p w14:paraId="3B73B7DF" w14:textId="77777777" w:rsidR="0057450D" w:rsidRPr="00D02AD9" w:rsidRDefault="0057450D" w:rsidP="0057450D">
      <w:pPr>
        <w:ind w:left="360"/>
        <w:jc w:val="both"/>
      </w:pPr>
      <w:r w:rsidRPr="00D02AD9">
        <w:t>Réaliser le montage suivant avec le mini-afficheur 7 segments à del. Les résistances sont de 220 ohms minimum (330</w:t>
      </w:r>
      <w:r>
        <w:t>,</w:t>
      </w:r>
      <w:r w:rsidRPr="00D02AD9">
        <w:t xml:space="preserve"> </w:t>
      </w:r>
      <w:r>
        <w:t>1000, 2000 fonctionnent très bien aussi</w:t>
      </w:r>
      <w:r w:rsidRPr="00D02AD9">
        <w:t>).</w:t>
      </w:r>
    </w:p>
    <w:p w14:paraId="6161AB65" w14:textId="77777777" w:rsidR="0057450D" w:rsidRDefault="0057450D" w:rsidP="0057450D">
      <w:pPr>
        <w:ind w:left="360"/>
        <w:jc w:val="center"/>
      </w:pPr>
      <w:r w:rsidRPr="00D02AD9">
        <w:rPr>
          <w:noProof/>
        </w:rPr>
        <w:drawing>
          <wp:inline distT="0" distB="0" distL="0" distR="0" wp14:anchorId="5B225053" wp14:editId="4E706C93">
            <wp:extent cx="1947333" cy="1479973"/>
            <wp:effectExtent l="0" t="0" r="8890" b="0"/>
            <wp:docPr id="59" name="Image 59" descr="https://upload.wikimedia.org/wikipedia/commons/thumb/a/ad/Seven_segment_02_Pengo.jpg/220px-Seven_segment_02_Pe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d/Seven_segment_02_Pengo.jpg/220px-Seven_segment_02_Peng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7680" cy="1480237"/>
                    </a:xfrm>
                    <a:prstGeom prst="rect">
                      <a:avLst/>
                    </a:prstGeom>
                    <a:noFill/>
                    <a:ln>
                      <a:noFill/>
                    </a:ln>
                  </pic:spPr>
                </pic:pic>
              </a:graphicData>
            </a:graphic>
          </wp:inline>
        </w:drawing>
      </w:r>
      <w:r w:rsidRPr="00D02AD9">
        <w:rPr>
          <w:noProof/>
        </w:rPr>
        <w:drawing>
          <wp:inline distT="0" distB="0" distL="0" distR="0" wp14:anchorId="4A0216DF" wp14:editId="4D345030">
            <wp:extent cx="2072640" cy="2072640"/>
            <wp:effectExtent l="0" t="0" r="10160" b="10160"/>
            <wp:docPr id="60" name="Image 60" descr="https://images.duckduckgo.com/iu/?u=http%3A%2F%2Fwww.engineersgarage.com%2Fsites%2Fdefault%2Ffiles%2Fseven-segment_0.jpg&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duckduckgo.com/iu/?u=http%3A%2F%2Fwww.engineersgarage.com%2Fsites%2Fdefault%2Ffiles%2Fseven-segment_0.jpg&amp;f=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2807" cy="2072807"/>
                    </a:xfrm>
                    <a:prstGeom prst="rect">
                      <a:avLst/>
                    </a:prstGeom>
                    <a:noFill/>
                    <a:ln>
                      <a:noFill/>
                    </a:ln>
                  </pic:spPr>
                </pic:pic>
              </a:graphicData>
            </a:graphic>
          </wp:inline>
        </w:drawing>
      </w:r>
    </w:p>
    <w:p w14:paraId="7AF9232B" w14:textId="77777777" w:rsidR="0057450D" w:rsidRDefault="0057450D" w:rsidP="0057450D">
      <w:pPr>
        <w:ind w:left="360"/>
        <w:jc w:val="center"/>
      </w:pPr>
    </w:p>
    <w:p w14:paraId="42C734E3" w14:textId="77777777" w:rsidR="0057450D" w:rsidRDefault="0057450D" w:rsidP="0057450D">
      <w:pPr>
        <w:ind w:left="360"/>
        <w:jc w:val="center"/>
      </w:pPr>
      <w:r>
        <w:rPr>
          <w:noProof/>
        </w:rPr>
        <w:drawing>
          <wp:inline distT="0" distB="0" distL="0" distR="0" wp14:anchorId="6AF51FD8" wp14:editId="58D39C93">
            <wp:extent cx="5527040" cy="3190240"/>
            <wp:effectExtent l="0" t="0" r="10160" b="1016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7_segments_1_nb_bb.png"/>
                    <pic:cNvPicPr/>
                  </pic:nvPicPr>
                  <pic:blipFill>
                    <a:blip r:embed="rId43">
                      <a:extLst>
                        <a:ext uri="{28A0092B-C50C-407E-A947-70E740481C1C}">
                          <a14:useLocalDpi xmlns:a14="http://schemas.microsoft.com/office/drawing/2010/main" val="0"/>
                        </a:ext>
                      </a:extLst>
                    </a:blip>
                    <a:stretch>
                      <a:fillRect/>
                    </a:stretch>
                  </pic:blipFill>
                  <pic:spPr>
                    <a:xfrm>
                      <a:off x="0" y="0"/>
                      <a:ext cx="5527040" cy="3190240"/>
                    </a:xfrm>
                    <a:prstGeom prst="rect">
                      <a:avLst/>
                    </a:prstGeom>
                  </pic:spPr>
                </pic:pic>
              </a:graphicData>
            </a:graphic>
          </wp:inline>
        </w:drawing>
      </w:r>
    </w:p>
    <w:p w14:paraId="6F44C380" w14:textId="77777777" w:rsidR="0057450D" w:rsidRDefault="0057450D" w:rsidP="0057450D">
      <w:pPr>
        <w:ind w:left="360"/>
        <w:jc w:val="both"/>
        <w:rPr>
          <w:i/>
        </w:rPr>
      </w:pPr>
      <w:r>
        <w:rPr>
          <w:i/>
        </w:rPr>
        <w:t>Remarque : ce montage est valable pour les afficheurs à cathode commune. S’il ne fonctionne pas, essayez de remplacer le fil noir du ground par un rouge sur le 5V.</w:t>
      </w:r>
    </w:p>
    <w:p w14:paraId="3C0CF9F0" w14:textId="77777777" w:rsidR="0057450D" w:rsidRPr="0096427A" w:rsidRDefault="0057450D" w:rsidP="0057450D">
      <w:pPr>
        <w:ind w:left="360"/>
        <w:jc w:val="both"/>
        <w:rPr>
          <w:i/>
        </w:rPr>
      </w:pPr>
    </w:p>
    <w:p w14:paraId="58DD5084" w14:textId="6D56BC73" w:rsidR="0057450D" w:rsidRPr="00D02AD9" w:rsidRDefault="00BC21C4" w:rsidP="0057450D">
      <w:pPr>
        <w:ind w:left="360"/>
        <w:jc w:val="both"/>
        <w:rPr>
          <w:i/>
        </w:rPr>
      </w:pPr>
      <w:r>
        <w:rPr>
          <w:i/>
        </w:rPr>
        <w:t>Exercice 3_</w:t>
      </w:r>
      <w:r w:rsidR="0057450D" w:rsidRPr="00D02AD9">
        <w:rPr>
          <w:i/>
        </w:rPr>
        <w:t>1 : écrire un programme qui affiche la lettre F</w:t>
      </w:r>
      <w:r w:rsidR="0057450D">
        <w:rPr>
          <w:i/>
        </w:rPr>
        <w:t>, en mettant les « bonnes » sorties à HIGH et les autres à LOW. Le fonctionnement est très semblable à celui des diodes (ce sont des diodes !) ; inspirez-vous des codes des exercices du premier chapitre. Et observez bien les schémas ci-dessus !</w:t>
      </w:r>
    </w:p>
    <w:p w14:paraId="3D66BA1C" w14:textId="77777777" w:rsidR="0057450D" w:rsidRPr="00D02AD9" w:rsidRDefault="0057450D" w:rsidP="0057450D">
      <w:pPr>
        <w:ind w:left="360"/>
        <w:jc w:val="both"/>
      </w:pPr>
    </w:p>
    <w:p w14:paraId="28FE9C11" w14:textId="77777777" w:rsidR="0057450D" w:rsidRPr="00D02AD9" w:rsidRDefault="0057450D" w:rsidP="0057450D">
      <w:pPr>
        <w:ind w:left="360"/>
        <w:jc w:val="both"/>
      </w:pPr>
      <w:r w:rsidRPr="00D02AD9">
        <w:t xml:space="preserve">Comme vous l'avez vu en faisant l'exercice </w:t>
      </w:r>
      <w:r>
        <w:t>ci dessus chap3_1_1</w:t>
      </w:r>
      <w:r w:rsidRPr="00D02AD9">
        <w:t>, écrire chaque nombre en traitant chaque connexion individuellement est assez long. Il y a plus rapide avec les instructions « bitwise » (bit à bit). Ce type d'instructions permet de traiter les nombres binaires, composés de 8 chiffres qui sont soit 0 soit 1, rapidement. Dans le cas de l'afficheur 8 bits, on traitera les 8 broches avec un seul nombre binaire et peu d’instructions. Un nombre de 8 bits est appelé un octet.</w:t>
      </w:r>
    </w:p>
    <w:p w14:paraId="4AB5EE20" w14:textId="77777777" w:rsidR="0057450D" w:rsidRPr="00D02AD9" w:rsidRDefault="0057450D" w:rsidP="0057450D">
      <w:pPr>
        <w:ind w:left="360"/>
        <w:jc w:val="both"/>
      </w:pPr>
      <w:r>
        <w:t xml:space="preserve">Le programme </w:t>
      </w:r>
      <w:r w:rsidRPr="00D02AD9">
        <w:t xml:space="preserve">afficheur_7_segments.ino </w:t>
      </w:r>
      <w:r>
        <w:t>(dans Documents&gt;Devoirs&gt;Mandon), dont le code figure ci-dessous, montre l’utilisation de ces opérations. Récupérez-le.</w:t>
      </w:r>
    </w:p>
    <w:p w14:paraId="407D1313" w14:textId="77777777" w:rsidR="0057450D" w:rsidRDefault="0057450D" w:rsidP="0057450D">
      <w:pPr>
        <w:rPr>
          <w:rFonts w:ascii="Courier" w:hAnsi="Courier"/>
          <w:sz w:val="20"/>
          <w:szCs w:val="20"/>
        </w:rPr>
      </w:pPr>
      <w:r>
        <w:rPr>
          <w:rFonts w:ascii="Courier" w:hAnsi="Courier"/>
          <w:sz w:val="20"/>
          <w:szCs w:val="20"/>
        </w:rPr>
        <w:br w:type="page"/>
      </w:r>
    </w:p>
    <w:p w14:paraId="19518464" w14:textId="77777777" w:rsidR="0057450D" w:rsidRPr="00D02AD9" w:rsidRDefault="0057450D" w:rsidP="0057450D">
      <w:pPr>
        <w:ind w:left="708"/>
        <w:jc w:val="both"/>
        <w:rPr>
          <w:rFonts w:ascii="Courier" w:hAnsi="Courier"/>
          <w:sz w:val="20"/>
          <w:szCs w:val="20"/>
        </w:rPr>
      </w:pPr>
      <w:r w:rsidRPr="00D02AD9">
        <w:rPr>
          <w:rFonts w:ascii="Courier" w:hAnsi="Courier"/>
          <w:sz w:val="20"/>
          <w:szCs w:val="20"/>
        </w:rPr>
        <w:t>/*représentation des segments allumés par des octets. Chaque octet est composé de 8 bits : d'abord les 7 segments de l'afficheur, puis le poin</w:t>
      </w:r>
      <w:r>
        <w:rPr>
          <w:rFonts w:ascii="Courier" w:hAnsi="Courier"/>
          <w:sz w:val="20"/>
          <w:szCs w:val="20"/>
        </w:rPr>
        <w:t>t décimal. Ces octets sont ranges</w:t>
      </w:r>
      <w:r w:rsidRPr="00D02AD9">
        <w:rPr>
          <w:rFonts w:ascii="Courier" w:hAnsi="Courier"/>
          <w:sz w:val="20"/>
          <w:szCs w:val="20"/>
        </w:rPr>
        <w:t xml:space="preserve"> dans un tableau de 8 éléments, constants (non modifiables). Le type octet est « byte » en C. */</w:t>
      </w:r>
    </w:p>
    <w:p w14:paraId="1BC5A638" w14:textId="77777777" w:rsidR="0057450D" w:rsidRDefault="0057450D" w:rsidP="0057450D">
      <w:pPr>
        <w:ind w:left="708"/>
        <w:jc w:val="both"/>
        <w:rPr>
          <w:rFonts w:ascii="Courier" w:hAnsi="Courier"/>
          <w:sz w:val="20"/>
          <w:szCs w:val="20"/>
        </w:rPr>
      </w:pPr>
      <w:r w:rsidRPr="00D02AD9">
        <w:rPr>
          <w:rFonts w:ascii="Courier" w:hAnsi="Courier"/>
          <w:sz w:val="20"/>
          <w:szCs w:val="20"/>
        </w:rPr>
        <w:t>// création du tableau de 8 bytes</w:t>
      </w:r>
      <w:r>
        <w:rPr>
          <w:rFonts w:ascii="Courier" w:hAnsi="Courier"/>
          <w:sz w:val="20"/>
          <w:szCs w:val="20"/>
        </w:rPr>
        <w:t xml:space="preserve">/octets. Le tableau s'appelle </w:t>
      </w:r>
      <w:r w:rsidRPr="00D02AD9">
        <w:rPr>
          <w:rFonts w:ascii="Courier" w:hAnsi="Courier"/>
          <w:sz w:val="20"/>
          <w:szCs w:val="20"/>
        </w:rPr>
        <w:t>« segments »</w:t>
      </w:r>
    </w:p>
    <w:p w14:paraId="08866287" w14:textId="77777777" w:rsidR="0057450D" w:rsidRPr="00D02AD9" w:rsidRDefault="0057450D" w:rsidP="0057450D">
      <w:pPr>
        <w:ind w:left="708"/>
        <w:jc w:val="both"/>
        <w:rPr>
          <w:rFonts w:ascii="Courier" w:hAnsi="Courier"/>
          <w:sz w:val="20"/>
          <w:szCs w:val="20"/>
        </w:rPr>
      </w:pPr>
      <w:r>
        <w:rPr>
          <w:rFonts w:ascii="Courier" w:hAnsi="Courier"/>
          <w:sz w:val="20"/>
          <w:szCs w:val="20"/>
        </w:rPr>
        <w:t>//</w:t>
      </w:r>
      <w:r w:rsidRPr="00D02AD9">
        <w:rPr>
          <w:rFonts w:ascii="Courier" w:hAnsi="Courier"/>
          <w:sz w:val="20"/>
          <w:szCs w:val="20"/>
        </w:rPr>
        <w:t xml:space="preserve">Un byte </w:t>
      </w:r>
      <w:r>
        <w:rPr>
          <w:rFonts w:ascii="Courier" w:hAnsi="Courier"/>
          <w:sz w:val="20"/>
          <w:szCs w:val="20"/>
        </w:rPr>
        <w:t xml:space="preserve">commence par B, pour montrer </w:t>
      </w:r>
      <w:r w:rsidRPr="00D02AD9">
        <w:rPr>
          <w:rFonts w:ascii="Courier" w:hAnsi="Courier"/>
          <w:sz w:val="20"/>
          <w:szCs w:val="20"/>
        </w:rPr>
        <w:t>que ce n'est pas un nombre entier standard</w:t>
      </w:r>
    </w:p>
    <w:p w14:paraId="5E1A5591" w14:textId="77777777" w:rsidR="0057450D" w:rsidRPr="00D02AD9" w:rsidRDefault="0057450D" w:rsidP="0057450D">
      <w:pPr>
        <w:jc w:val="both"/>
        <w:rPr>
          <w:rFonts w:ascii="Courier" w:hAnsi="Courier"/>
          <w:sz w:val="20"/>
          <w:szCs w:val="20"/>
        </w:rPr>
      </w:pPr>
    </w:p>
    <w:p w14:paraId="33517FC8" w14:textId="7B9769D8" w:rsidR="0057450D" w:rsidRDefault="00077B0D" w:rsidP="0057450D">
      <w:pPr>
        <w:ind w:left="708"/>
        <w:jc w:val="both"/>
        <w:rPr>
          <w:rFonts w:ascii="Courier" w:hAnsi="Courier"/>
          <w:sz w:val="20"/>
          <w:szCs w:val="20"/>
        </w:rPr>
      </w:pPr>
      <w:r>
        <w:rPr>
          <w:rFonts w:ascii="Courier" w:hAnsi="Courier"/>
          <w:sz w:val="20"/>
          <w:szCs w:val="20"/>
        </w:rPr>
        <w:t>const byte segments[9</w:t>
      </w:r>
      <w:r w:rsidR="0057450D" w:rsidRPr="00D02AD9">
        <w:rPr>
          <w:rFonts w:ascii="Courier" w:hAnsi="Courier"/>
          <w:sz w:val="20"/>
          <w:szCs w:val="20"/>
        </w:rPr>
        <w:t xml:space="preserve">] = { </w:t>
      </w:r>
    </w:p>
    <w:p w14:paraId="589FE8E8" w14:textId="77777777" w:rsidR="0057450D" w:rsidRPr="00D02AD9" w:rsidRDefault="0057450D" w:rsidP="0057450D">
      <w:pPr>
        <w:ind w:left="708"/>
        <w:jc w:val="both"/>
        <w:rPr>
          <w:rFonts w:ascii="Courier" w:hAnsi="Courier"/>
          <w:sz w:val="20"/>
          <w:szCs w:val="20"/>
        </w:rPr>
      </w:pPr>
      <w:r w:rsidRPr="00D02AD9">
        <w:rPr>
          <w:rFonts w:ascii="Courier" w:hAnsi="Courier"/>
          <w:sz w:val="20"/>
          <w:szCs w:val="20"/>
        </w:rPr>
        <w:t>//ABCDEFGdp // correspondance entre les bits et les segments de l'afficheur</w:t>
      </w:r>
    </w:p>
    <w:p w14:paraId="09B6F08A" w14:textId="77777777" w:rsidR="0057450D" w:rsidRPr="00423BA9" w:rsidRDefault="0057450D" w:rsidP="0057450D">
      <w:pPr>
        <w:ind w:left="708"/>
        <w:jc w:val="both"/>
        <w:rPr>
          <w:rFonts w:ascii="Courier" w:hAnsi="Courier"/>
          <w:sz w:val="20"/>
          <w:szCs w:val="20"/>
        </w:rPr>
      </w:pPr>
      <w:r w:rsidRPr="00423BA9">
        <w:rPr>
          <w:rFonts w:ascii="Courier" w:hAnsi="Courier"/>
          <w:sz w:val="20"/>
          <w:szCs w:val="20"/>
        </w:rPr>
        <w:t xml:space="preserve">B00000001, // segment A. </w:t>
      </w:r>
    </w:p>
    <w:p w14:paraId="4A3692F5" w14:textId="77777777" w:rsidR="0057450D" w:rsidRPr="00423BA9" w:rsidRDefault="0057450D" w:rsidP="0057450D">
      <w:pPr>
        <w:ind w:left="708"/>
        <w:jc w:val="both"/>
        <w:rPr>
          <w:rFonts w:ascii="Courier" w:hAnsi="Courier"/>
          <w:sz w:val="20"/>
          <w:szCs w:val="20"/>
        </w:rPr>
      </w:pPr>
      <w:r w:rsidRPr="00423BA9">
        <w:rPr>
          <w:rFonts w:ascii="Courier" w:hAnsi="Courier"/>
          <w:sz w:val="20"/>
          <w:szCs w:val="20"/>
        </w:rPr>
        <w:t>B00000010, // segment B</w:t>
      </w:r>
    </w:p>
    <w:p w14:paraId="2AB09D04" w14:textId="77777777" w:rsidR="0057450D" w:rsidRPr="00423BA9" w:rsidRDefault="0057450D" w:rsidP="0057450D">
      <w:pPr>
        <w:ind w:left="708"/>
        <w:jc w:val="both"/>
        <w:rPr>
          <w:rFonts w:ascii="Courier" w:hAnsi="Courier"/>
          <w:sz w:val="20"/>
          <w:szCs w:val="20"/>
        </w:rPr>
      </w:pPr>
      <w:r w:rsidRPr="00423BA9">
        <w:rPr>
          <w:rFonts w:ascii="Courier" w:hAnsi="Courier"/>
          <w:sz w:val="20"/>
          <w:szCs w:val="20"/>
        </w:rPr>
        <w:t>B00000100, // C</w:t>
      </w:r>
    </w:p>
    <w:p w14:paraId="54847E64" w14:textId="77777777" w:rsidR="0057450D" w:rsidRPr="00423BA9" w:rsidRDefault="0057450D" w:rsidP="0057450D">
      <w:pPr>
        <w:ind w:left="708"/>
        <w:jc w:val="both"/>
        <w:rPr>
          <w:rFonts w:ascii="Courier" w:hAnsi="Courier"/>
          <w:sz w:val="20"/>
          <w:szCs w:val="20"/>
        </w:rPr>
      </w:pPr>
      <w:r w:rsidRPr="00423BA9">
        <w:rPr>
          <w:rFonts w:ascii="Courier" w:hAnsi="Courier"/>
          <w:sz w:val="20"/>
          <w:szCs w:val="20"/>
        </w:rPr>
        <w:t>B00001000, // D</w:t>
      </w:r>
    </w:p>
    <w:p w14:paraId="79F1974B" w14:textId="77777777" w:rsidR="0057450D" w:rsidRPr="00423BA9" w:rsidRDefault="0057450D" w:rsidP="0057450D">
      <w:pPr>
        <w:ind w:left="708"/>
        <w:jc w:val="both"/>
        <w:rPr>
          <w:rFonts w:ascii="Courier" w:hAnsi="Courier"/>
          <w:sz w:val="20"/>
          <w:szCs w:val="20"/>
        </w:rPr>
      </w:pPr>
      <w:r w:rsidRPr="00423BA9">
        <w:rPr>
          <w:rFonts w:ascii="Courier" w:hAnsi="Courier"/>
          <w:sz w:val="20"/>
          <w:szCs w:val="20"/>
        </w:rPr>
        <w:t>B00010000, // E</w:t>
      </w:r>
    </w:p>
    <w:p w14:paraId="444617B3" w14:textId="77777777" w:rsidR="0057450D" w:rsidRPr="00423BA9" w:rsidRDefault="0057450D" w:rsidP="0057450D">
      <w:pPr>
        <w:ind w:left="708"/>
        <w:jc w:val="both"/>
        <w:rPr>
          <w:rFonts w:ascii="Courier" w:hAnsi="Courier"/>
          <w:sz w:val="20"/>
          <w:szCs w:val="20"/>
        </w:rPr>
      </w:pPr>
      <w:r w:rsidRPr="00423BA9">
        <w:rPr>
          <w:rFonts w:ascii="Courier" w:hAnsi="Courier"/>
          <w:sz w:val="20"/>
          <w:szCs w:val="20"/>
        </w:rPr>
        <w:t>B00100000, // F</w:t>
      </w:r>
    </w:p>
    <w:p w14:paraId="500806D1" w14:textId="77777777" w:rsidR="0057450D" w:rsidRPr="00423BA9" w:rsidRDefault="0057450D" w:rsidP="0057450D">
      <w:pPr>
        <w:ind w:left="708"/>
        <w:jc w:val="both"/>
        <w:rPr>
          <w:rFonts w:ascii="Courier" w:hAnsi="Courier"/>
          <w:sz w:val="20"/>
          <w:szCs w:val="20"/>
        </w:rPr>
      </w:pPr>
      <w:r w:rsidRPr="00423BA9">
        <w:rPr>
          <w:rFonts w:ascii="Courier" w:hAnsi="Courier"/>
          <w:sz w:val="20"/>
          <w:szCs w:val="20"/>
        </w:rPr>
        <w:t>B01000000, // G</w:t>
      </w:r>
    </w:p>
    <w:p w14:paraId="5EFA6321" w14:textId="77777777" w:rsidR="0057450D" w:rsidRPr="00423BA9" w:rsidRDefault="0057450D" w:rsidP="0057450D">
      <w:pPr>
        <w:ind w:left="708"/>
        <w:jc w:val="both"/>
        <w:rPr>
          <w:rFonts w:ascii="Courier" w:hAnsi="Courier"/>
          <w:sz w:val="20"/>
          <w:szCs w:val="20"/>
        </w:rPr>
      </w:pPr>
      <w:r w:rsidRPr="00423BA9">
        <w:rPr>
          <w:rFonts w:ascii="Courier" w:hAnsi="Courier"/>
          <w:sz w:val="20"/>
          <w:szCs w:val="20"/>
        </w:rPr>
        <w:t>B10000000, // point décimal (dp)</w:t>
      </w:r>
    </w:p>
    <w:p w14:paraId="46B9D5B6" w14:textId="77777777" w:rsidR="0057450D" w:rsidRPr="00D02AD9" w:rsidRDefault="0057450D" w:rsidP="0057450D">
      <w:pPr>
        <w:ind w:left="708"/>
        <w:jc w:val="both"/>
        <w:rPr>
          <w:rFonts w:ascii="Courier" w:hAnsi="Courier"/>
          <w:sz w:val="20"/>
          <w:szCs w:val="20"/>
        </w:rPr>
      </w:pPr>
      <w:r w:rsidRPr="00423BA9">
        <w:rPr>
          <w:rFonts w:ascii="Courier" w:hAnsi="Courier"/>
          <w:sz w:val="20"/>
          <w:szCs w:val="20"/>
        </w:rPr>
        <w:t xml:space="preserve">B00000000, // tout éteint </w:t>
      </w:r>
      <w:r w:rsidRPr="00D02AD9">
        <w:rPr>
          <w:rFonts w:ascii="Courier" w:hAnsi="Courier"/>
          <w:sz w:val="20"/>
          <w:szCs w:val="20"/>
        </w:rPr>
        <w:t>};</w:t>
      </w:r>
    </w:p>
    <w:p w14:paraId="62487018" w14:textId="77777777" w:rsidR="0057450D" w:rsidRPr="00D02AD9" w:rsidRDefault="0057450D" w:rsidP="0057450D">
      <w:pPr>
        <w:ind w:left="708"/>
        <w:jc w:val="both"/>
        <w:rPr>
          <w:rFonts w:ascii="Courier" w:hAnsi="Courier"/>
          <w:sz w:val="20"/>
          <w:szCs w:val="20"/>
        </w:rPr>
      </w:pPr>
    </w:p>
    <w:p w14:paraId="100145C7" w14:textId="77777777" w:rsidR="0057450D" w:rsidRPr="00D02AD9" w:rsidRDefault="0057450D" w:rsidP="0057450D">
      <w:pPr>
        <w:ind w:left="708"/>
        <w:jc w:val="both"/>
        <w:rPr>
          <w:rFonts w:ascii="Courier" w:hAnsi="Courier"/>
          <w:sz w:val="20"/>
          <w:szCs w:val="20"/>
        </w:rPr>
      </w:pPr>
      <w:r w:rsidRPr="00D02AD9">
        <w:rPr>
          <w:rFonts w:ascii="Courier" w:hAnsi="Courier"/>
          <w:sz w:val="20"/>
          <w:szCs w:val="20"/>
        </w:rPr>
        <w:t>// tableau des broches pour chaque segment et le point décimal. C'est un tableau d'entiers « int » constants</w:t>
      </w:r>
    </w:p>
    <w:p w14:paraId="1BDE9CD7" w14:textId="77777777" w:rsidR="0057450D" w:rsidRPr="00D02AD9" w:rsidRDefault="0057450D" w:rsidP="0057450D">
      <w:pPr>
        <w:ind w:left="708"/>
        <w:jc w:val="both"/>
        <w:rPr>
          <w:rFonts w:ascii="Courier" w:hAnsi="Courier"/>
          <w:sz w:val="20"/>
          <w:szCs w:val="20"/>
        </w:rPr>
      </w:pPr>
      <w:r w:rsidRPr="00D02AD9">
        <w:rPr>
          <w:rFonts w:ascii="Courier" w:hAnsi="Courier"/>
          <w:sz w:val="20"/>
          <w:szCs w:val="20"/>
        </w:rPr>
        <w:t xml:space="preserve">// </w:t>
      </w:r>
      <w:r>
        <w:rPr>
          <w:rFonts w:ascii="Courier" w:hAnsi="Courier"/>
          <w:sz w:val="20"/>
          <w:szCs w:val="20"/>
        </w:rPr>
        <w:t xml:space="preserve">ordre des broches dans le montage </w:t>
      </w:r>
      <w:r w:rsidRPr="00423BA9">
        <w:rPr>
          <w:rFonts w:ascii="Courier" w:hAnsi="Courier"/>
          <w:sz w:val="20"/>
          <w:szCs w:val="20"/>
        </w:rPr>
        <w:t>dp2,C3,D4,E5,G6,F7,A8,B9</w:t>
      </w:r>
    </w:p>
    <w:p w14:paraId="4633AAC3" w14:textId="77777777" w:rsidR="0057450D" w:rsidRPr="00D02AD9" w:rsidRDefault="0057450D" w:rsidP="0057450D">
      <w:pPr>
        <w:ind w:left="708"/>
        <w:jc w:val="both"/>
        <w:rPr>
          <w:rFonts w:ascii="Courier" w:hAnsi="Courier"/>
          <w:sz w:val="20"/>
          <w:szCs w:val="20"/>
        </w:rPr>
      </w:pPr>
      <w:r w:rsidRPr="00D02AD9">
        <w:rPr>
          <w:rFonts w:ascii="Courier" w:hAnsi="Courier"/>
          <w:sz w:val="20"/>
          <w:szCs w:val="20"/>
        </w:rPr>
        <w:t>const int brochesSegments[8] = {8,9,3,4,5,7,6,2}; // vérifier suivant votre câblage à l'aide</w:t>
      </w:r>
      <w:r>
        <w:rPr>
          <w:rFonts w:ascii="Courier" w:hAnsi="Courier"/>
          <w:sz w:val="20"/>
          <w:szCs w:val="20"/>
        </w:rPr>
        <w:t xml:space="preserve"> </w:t>
      </w:r>
      <w:r w:rsidRPr="00D02AD9">
        <w:rPr>
          <w:rFonts w:ascii="Courier" w:hAnsi="Courier"/>
          <w:sz w:val="20"/>
          <w:szCs w:val="20"/>
        </w:rPr>
        <w:t>des schémas ci dessus</w:t>
      </w:r>
    </w:p>
    <w:p w14:paraId="472ADFB1" w14:textId="77777777" w:rsidR="0057450D" w:rsidRPr="00D02AD9" w:rsidRDefault="0057450D" w:rsidP="0057450D">
      <w:pPr>
        <w:ind w:left="708"/>
        <w:jc w:val="both"/>
        <w:rPr>
          <w:rFonts w:ascii="Courier" w:hAnsi="Courier"/>
          <w:sz w:val="20"/>
          <w:szCs w:val="20"/>
        </w:rPr>
      </w:pPr>
    </w:p>
    <w:p w14:paraId="52D475DF" w14:textId="77777777" w:rsidR="0057450D" w:rsidRPr="00D02AD9" w:rsidRDefault="0057450D" w:rsidP="0057450D">
      <w:pPr>
        <w:ind w:left="708"/>
        <w:jc w:val="both"/>
        <w:rPr>
          <w:rFonts w:ascii="Courier" w:hAnsi="Courier"/>
          <w:sz w:val="20"/>
          <w:szCs w:val="20"/>
        </w:rPr>
      </w:pPr>
      <w:r w:rsidRPr="00D02AD9">
        <w:rPr>
          <w:rFonts w:ascii="Courier" w:hAnsi="Courier"/>
          <w:sz w:val="20"/>
          <w:szCs w:val="20"/>
        </w:rPr>
        <w:t>void setup(){</w:t>
      </w:r>
    </w:p>
    <w:p w14:paraId="3BBACD6B" w14:textId="77777777" w:rsidR="0057450D" w:rsidRPr="00D02AD9" w:rsidRDefault="0057450D" w:rsidP="0057450D">
      <w:pPr>
        <w:ind w:left="1416"/>
        <w:jc w:val="both"/>
        <w:rPr>
          <w:rFonts w:ascii="Courier" w:hAnsi="Courier"/>
          <w:sz w:val="20"/>
          <w:szCs w:val="20"/>
        </w:rPr>
      </w:pPr>
      <w:r w:rsidRPr="00D02AD9">
        <w:rPr>
          <w:rFonts w:ascii="Courier" w:hAnsi="Courier"/>
          <w:sz w:val="20"/>
          <w:szCs w:val="20"/>
        </w:rPr>
        <w:t>for(int i=0; i &lt; 8; i++){</w:t>
      </w:r>
    </w:p>
    <w:p w14:paraId="086760CF" w14:textId="77777777" w:rsidR="0057450D" w:rsidRDefault="0057450D" w:rsidP="0057450D">
      <w:pPr>
        <w:ind w:left="2124"/>
        <w:jc w:val="both"/>
        <w:rPr>
          <w:rFonts w:ascii="Courier" w:hAnsi="Courier"/>
          <w:sz w:val="20"/>
          <w:szCs w:val="20"/>
        </w:rPr>
      </w:pPr>
      <w:r w:rsidRPr="00D02AD9">
        <w:rPr>
          <w:rFonts w:ascii="Courier" w:hAnsi="Courier"/>
          <w:sz w:val="20"/>
          <w:szCs w:val="20"/>
        </w:rPr>
        <w:t>pinMode(brochesSegments[i], OUTPUT); // toutes les broches pour</w:t>
      </w:r>
    </w:p>
    <w:p w14:paraId="00F99E00" w14:textId="77777777" w:rsidR="0057450D" w:rsidRPr="00D02AD9" w:rsidRDefault="0057450D" w:rsidP="0057450D">
      <w:pPr>
        <w:ind w:left="6372"/>
        <w:jc w:val="both"/>
        <w:rPr>
          <w:rFonts w:ascii="Courier" w:hAnsi="Courier"/>
          <w:sz w:val="20"/>
          <w:szCs w:val="20"/>
        </w:rPr>
      </w:pPr>
      <w:r>
        <w:rPr>
          <w:rFonts w:ascii="Courier" w:hAnsi="Courier"/>
          <w:sz w:val="20"/>
          <w:szCs w:val="20"/>
        </w:rPr>
        <w:t>//</w:t>
      </w:r>
      <w:r w:rsidRPr="00D02AD9">
        <w:rPr>
          <w:rFonts w:ascii="Courier" w:hAnsi="Courier"/>
          <w:sz w:val="20"/>
          <w:szCs w:val="20"/>
        </w:rPr>
        <w:t xml:space="preserve"> l'afficheur sont des sorties</w:t>
      </w:r>
    </w:p>
    <w:p w14:paraId="032F0D57" w14:textId="77777777" w:rsidR="0057450D" w:rsidRPr="00D02AD9" w:rsidRDefault="0057450D" w:rsidP="0057450D">
      <w:pPr>
        <w:ind w:left="2124"/>
        <w:jc w:val="both"/>
        <w:rPr>
          <w:rFonts w:ascii="Courier" w:hAnsi="Courier"/>
          <w:sz w:val="20"/>
          <w:szCs w:val="20"/>
        </w:rPr>
      </w:pPr>
      <w:r w:rsidRPr="00D02AD9">
        <w:rPr>
          <w:rFonts w:ascii="Courier" w:hAnsi="Courier"/>
          <w:sz w:val="20"/>
          <w:szCs w:val="20"/>
        </w:rPr>
        <w:t>}</w:t>
      </w:r>
    </w:p>
    <w:p w14:paraId="3F1F83F2" w14:textId="77777777" w:rsidR="0057450D" w:rsidRPr="00D02AD9" w:rsidRDefault="0057450D" w:rsidP="0057450D">
      <w:pPr>
        <w:ind w:left="1416"/>
        <w:jc w:val="both"/>
        <w:rPr>
          <w:rFonts w:ascii="Courier" w:hAnsi="Courier"/>
          <w:sz w:val="20"/>
          <w:szCs w:val="20"/>
        </w:rPr>
      </w:pPr>
      <w:r w:rsidRPr="00D02AD9">
        <w:rPr>
          <w:rFonts w:ascii="Courier" w:hAnsi="Courier"/>
          <w:sz w:val="20"/>
          <w:szCs w:val="20"/>
        </w:rPr>
        <w:t>}</w:t>
      </w:r>
    </w:p>
    <w:p w14:paraId="3715A8E0" w14:textId="77777777" w:rsidR="0057450D" w:rsidRPr="00D02AD9" w:rsidRDefault="0057450D" w:rsidP="0057450D">
      <w:pPr>
        <w:ind w:left="708"/>
        <w:jc w:val="both"/>
        <w:rPr>
          <w:rFonts w:ascii="Courier" w:hAnsi="Courier"/>
          <w:sz w:val="20"/>
          <w:szCs w:val="20"/>
        </w:rPr>
      </w:pPr>
    </w:p>
    <w:p w14:paraId="54FC6F51" w14:textId="77777777" w:rsidR="0057450D" w:rsidRDefault="0057450D" w:rsidP="0057450D">
      <w:pPr>
        <w:ind w:left="708"/>
        <w:jc w:val="both"/>
        <w:rPr>
          <w:rFonts w:ascii="Courier" w:hAnsi="Courier"/>
          <w:sz w:val="20"/>
          <w:szCs w:val="20"/>
        </w:rPr>
      </w:pPr>
      <w:r w:rsidRPr="00D02AD9">
        <w:rPr>
          <w:rFonts w:ascii="Courier" w:hAnsi="Courier"/>
          <w:sz w:val="20"/>
          <w:szCs w:val="20"/>
        </w:rPr>
        <w:t>void loop(){</w:t>
      </w:r>
    </w:p>
    <w:p w14:paraId="73475D60" w14:textId="77777777" w:rsidR="0057450D" w:rsidRPr="00D02AD9" w:rsidRDefault="0057450D" w:rsidP="0057450D">
      <w:pPr>
        <w:ind w:left="1416"/>
        <w:jc w:val="both"/>
        <w:rPr>
          <w:rFonts w:ascii="Courier" w:hAnsi="Courier"/>
          <w:sz w:val="20"/>
          <w:szCs w:val="20"/>
        </w:rPr>
      </w:pPr>
      <w:r w:rsidRPr="00D02AD9">
        <w:rPr>
          <w:rFonts w:ascii="Courier" w:hAnsi="Courier"/>
          <w:sz w:val="20"/>
          <w:szCs w:val="20"/>
        </w:rPr>
        <w:t>// boucle qui affiche tous les segments un par un, puis éteint tout</w:t>
      </w:r>
    </w:p>
    <w:p w14:paraId="13D61BBF" w14:textId="77777777" w:rsidR="0057450D" w:rsidRPr="00D02AD9" w:rsidRDefault="0057450D" w:rsidP="0057450D">
      <w:pPr>
        <w:ind w:left="1416"/>
        <w:jc w:val="both"/>
        <w:rPr>
          <w:rFonts w:ascii="Courier" w:hAnsi="Courier"/>
          <w:sz w:val="20"/>
          <w:szCs w:val="20"/>
        </w:rPr>
      </w:pPr>
      <w:r w:rsidRPr="00D02AD9">
        <w:rPr>
          <w:rFonts w:ascii="Courier" w:hAnsi="Courier"/>
          <w:sz w:val="20"/>
          <w:szCs w:val="20"/>
        </w:rPr>
        <w:t>for(int i=0; i &lt;= 8; i++) {</w:t>
      </w:r>
    </w:p>
    <w:p w14:paraId="17F32935" w14:textId="77777777" w:rsidR="0057450D" w:rsidRDefault="0057450D" w:rsidP="0057450D">
      <w:pPr>
        <w:ind w:left="2124"/>
        <w:jc w:val="both"/>
        <w:rPr>
          <w:rFonts w:ascii="Courier" w:hAnsi="Courier"/>
          <w:sz w:val="20"/>
          <w:szCs w:val="20"/>
        </w:rPr>
      </w:pPr>
      <w:r w:rsidRPr="00D02AD9">
        <w:rPr>
          <w:rFonts w:ascii="Courier" w:hAnsi="Courier"/>
          <w:sz w:val="20"/>
          <w:szCs w:val="20"/>
        </w:rPr>
        <w:t xml:space="preserve">afficheSegment(segments[i]); // la fonction </w:t>
      </w:r>
      <w:r>
        <w:rPr>
          <w:rFonts w:ascii="Courier" w:hAnsi="Courier"/>
          <w:sz w:val="20"/>
          <w:szCs w:val="20"/>
        </w:rPr>
        <w:t>qui affiche est apres</w:t>
      </w:r>
    </w:p>
    <w:p w14:paraId="6680A048" w14:textId="77777777" w:rsidR="0057450D" w:rsidRPr="00D02AD9" w:rsidRDefault="0057450D" w:rsidP="0057450D">
      <w:pPr>
        <w:ind w:left="4956" w:firstLine="708"/>
        <w:jc w:val="both"/>
        <w:rPr>
          <w:rFonts w:ascii="Courier" w:hAnsi="Courier"/>
          <w:sz w:val="20"/>
          <w:szCs w:val="20"/>
        </w:rPr>
      </w:pPr>
      <w:r>
        <w:rPr>
          <w:rFonts w:ascii="Courier" w:hAnsi="Courier"/>
          <w:sz w:val="20"/>
          <w:szCs w:val="20"/>
        </w:rPr>
        <w:t>// le loop</w:t>
      </w:r>
      <w:r w:rsidRPr="00D02AD9">
        <w:rPr>
          <w:rFonts w:ascii="Courier" w:hAnsi="Courier"/>
          <w:sz w:val="20"/>
          <w:szCs w:val="20"/>
        </w:rPr>
        <w:t>, voir ci-dessous</w:t>
      </w:r>
    </w:p>
    <w:p w14:paraId="6F91D5AD" w14:textId="77777777" w:rsidR="0057450D" w:rsidRPr="00D02AD9" w:rsidRDefault="0057450D" w:rsidP="0057450D">
      <w:pPr>
        <w:ind w:left="2124"/>
        <w:jc w:val="both"/>
        <w:rPr>
          <w:rFonts w:ascii="Courier" w:hAnsi="Courier"/>
          <w:sz w:val="20"/>
          <w:szCs w:val="20"/>
        </w:rPr>
      </w:pPr>
      <w:r w:rsidRPr="00D02AD9">
        <w:rPr>
          <w:rFonts w:ascii="Courier" w:hAnsi="Courier"/>
          <w:sz w:val="20"/>
          <w:szCs w:val="20"/>
        </w:rPr>
        <w:t>delay(1000);</w:t>
      </w:r>
    </w:p>
    <w:p w14:paraId="48BF40CA" w14:textId="77777777" w:rsidR="0057450D" w:rsidRPr="00D02AD9" w:rsidRDefault="0057450D" w:rsidP="0057450D">
      <w:pPr>
        <w:ind w:left="2124"/>
        <w:jc w:val="both"/>
        <w:rPr>
          <w:rFonts w:ascii="Courier" w:hAnsi="Courier"/>
          <w:sz w:val="20"/>
          <w:szCs w:val="20"/>
        </w:rPr>
      </w:pPr>
      <w:r w:rsidRPr="00D02AD9">
        <w:rPr>
          <w:rFonts w:ascii="Courier" w:hAnsi="Courier"/>
          <w:sz w:val="20"/>
          <w:szCs w:val="20"/>
        </w:rPr>
        <w:t xml:space="preserve">} </w:t>
      </w:r>
    </w:p>
    <w:p w14:paraId="6C25516F" w14:textId="77777777" w:rsidR="0057450D" w:rsidRPr="00D02AD9" w:rsidRDefault="0057450D" w:rsidP="0057450D">
      <w:pPr>
        <w:ind w:left="708"/>
        <w:jc w:val="both"/>
        <w:rPr>
          <w:rFonts w:ascii="Courier" w:hAnsi="Courier"/>
          <w:sz w:val="20"/>
          <w:szCs w:val="20"/>
        </w:rPr>
      </w:pPr>
      <w:r w:rsidRPr="00D02AD9">
        <w:rPr>
          <w:rFonts w:ascii="Courier" w:hAnsi="Courier"/>
          <w:sz w:val="20"/>
          <w:szCs w:val="20"/>
        </w:rPr>
        <w:t>}</w:t>
      </w:r>
    </w:p>
    <w:p w14:paraId="6EB1F72C" w14:textId="77777777" w:rsidR="0057450D" w:rsidRPr="00D02AD9" w:rsidRDefault="0057450D" w:rsidP="0057450D">
      <w:pPr>
        <w:ind w:left="708"/>
        <w:jc w:val="both"/>
        <w:rPr>
          <w:rFonts w:ascii="Courier" w:hAnsi="Courier"/>
          <w:sz w:val="20"/>
          <w:szCs w:val="20"/>
        </w:rPr>
      </w:pPr>
    </w:p>
    <w:p w14:paraId="3C6449E5" w14:textId="77777777" w:rsidR="0057450D" w:rsidRDefault="0057450D" w:rsidP="0057450D">
      <w:pPr>
        <w:ind w:left="708"/>
        <w:jc w:val="both"/>
        <w:rPr>
          <w:rFonts w:ascii="Courier" w:hAnsi="Courier"/>
          <w:sz w:val="20"/>
          <w:szCs w:val="20"/>
        </w:rPr>
      </w:pPr>
      <w:r w:rsidRPr="00D02AD9">
        <w:rPr>
          <w:rFonts w:ascii="Courier" w:hAnsi="Courier"/>
          <w:sz w:val="20"/>
          <w:szCs w:val="20"/>
        </w:rPr>
        <w:t xml:space="preserve">// Contrôle de l'afficheur. La valeur à afficher est récupérée </w:t>
      </w:r>
    </w:p>
    <w:p w14:paraId="6E73BA38" w14:textId="77777777" w:rsidR="0057450D" w:rsidRPr="00D02AD9" w:rsidRDefault="0057450D" w:rsidP="0057450D">
      <w:pPr>
        <w:ind w:left="708"/>
        <w:jc w:val="both"/>
        <w:rPr>
          <w:rFonts w:ascii="Courier" w:hAnsi="Courier"/>
          <w:sz w:val="20"/>
          <w:szCs w:val="20"/>
        </w:rPr>
      </w:pPr>
      <w:r>
        <w:rPr>
          <w:rFonts w:ascii="Courier" w:hAnsi="Courier"/>
          <w:sz w:val="20"/>
          <w:szCs w:val="20"/>
        </w:rPr>
        <w:t xml:space="preserve">// </w:t>
      </w:r>
      <w:r w:rsidRPr="00D02AD9">
        <w:rPr>
          <w:rFonts w:ascii="Courier" w:hAnsi="Courier"/>
          <w:sz w:val="20"/>
          <w:szCs w:val="20"/>
        </w:rPr>
        <w:t>en entrée dans le byte « octet »</w:t>
      </w:r>
    </w:p>
    <w:p w14:paraId="68BBE2FD" w14:textId="77777777" w:rsidR="0057450D" w:rsidRPr="00D02AD9" w:rsidRDefault="0057450D" w:rsidP="0057450D">
      <w:pPr>
        <w:ind w:left="708"/>
        <w:jc w:val="both"/>
        <w:rPr>
          <w:rFonts w:ascii="Courier" w:hAnsi="Courier"/>
          <w:sz w:val="20"/>
          <w:szCs w:val="20"/>
        </w:rPr>
      </w:pPr>
      <w:r w:rsidRPr="00D02AD9">
        <w:rPr>
          <w:rFonts w:ascii="Courier" w:hAnsi="Courier"/>
          <w:sz w:val="20"/>
          <w:szCs w:val="20"/>
        </w:rPr>
        <w:t>void afficheSegment( byte octet){</w:t>
      </w:r>
    </w:p>
    <w:p w14:paraId="0AFFEC70" w14:textId="77777777" w:rsidR="0057450D" w:rsidRDefault="0057450D" w:rsidP="0057450D">
      <w:pPr>
        <w:ind w:left="1416"/>
        <w:jc w:val="both"/>
        <w:rPr>
          <w:rFonts w:ascii="Courier" w:hAnsi="Courier"/>
          <w:sz w:val="20"/>
          <w:szCs w:val="20"/>
        </w:rPr>
      </w:pPr>
      <w:r w:rsidRPr="00D02AD9">
        <w:rPr>
          <w:rFonts w:ascii="Courier" w:hAnsi="Courier"/>
          <w:sz w:val="20"/>
          <w:szCs w:val="20"/>
        </w:rPr>
        <w:t xml:space="preserve">// la variable segmentAllumeOuEteint est un booléen, </w:t>
      </w:r>
    </w:p>
    <w:p w14:paraId="171E4714" w14:textId="77777777" w:rsidR="0057450D" w:rsidRPr="00D02AD9" w:rsidRDefault="0057450D" w:rsidP="0057450D">
      <w:pPr>
        <w:ind w:left="1416"/>
        <w:jc w:val="both"/>
        <w:rPr>
          <w:rFonts w:ascii="Courier" w:hAnsi="Courier"/>
          <w:sz w:val="20"/>
          <w:szCs w:val="20"/>
        </w:rPr>
      </w:pPr>
      <w:r>
        <w:rPr>
          <w:rFonts w:ascii="Courier" w:hAnsi="Courier"/>
          <w:sz w:val="20"/>
          <w:szCs w:val="20"/>
        </w:rPr>
        <w:t xml:space="preserve">// </w:t>
      </w:r>
      <w:r w:rsidRPr="00D02AD9">
        <w:rPr>
          <w:rFonts w:ascii="Courier" w:hAnsi="Courier"/>
          <w:sz w:val="20"/>
          <w:szCs w:val="20"/>
        </w:rPr>
        <w:t>qui prend soit la valeur 1 = True ou la valeur 0 = False.</w:t>
      </w:r>
    </w:p>
    <w:p w14:paraId="7F997B31" w14:textId="77777777" w:rsidR="0057450D" w:rsidRDefault="0057450D" w:rsidP="0057450D">
      <w:pPr>
        <w:ind w:left="708" w:firstLine="708"/>
        <w:jc w:val="both"/>
        <w:rPr>
          <w:rFonts w:ascii="Courier" w:hAnsi="Courier"/>
          <w:sz w:val="20"/>
          <w:szCs w:val="20"/>
        </w:rPr>
      </w:pPr>
      <w:r w:rsidRPr="00D02AD9">
        <w:rPr>
          <w:rFonts w:ascii="Courier" w:hAnsi="Courier"/>
          <w:sz w:val="20"/>
          <w:szCs w:val="20"/>
        </w:rPr>
        <w:t>boolean segmentAllumeOuEteint;</w:t>
      </w:r>
    </w:p>
    <w:p w14:paraId="3E17F818" w14:textId="77777777" w:rsidR="0057450D" w:rsidRPr="00D02AD9" w:rsidRDefault="0057450D" w:rsidP="0057450D">
      <w:pPr>
        <w:ind w:left="708" w:firstLine="708"/>
        <w:jc w:val="both"/>
        <w:rPr>
          <w:rFonts w:ascii="Courier" w:hAnsi="Courier"/>
          <w:sz w:val="20"/>
          <w:szCs w:val="20"/>
        </w:rPr>
      </w:pPr>
    </w:p>
    <w:p w14:paraId="38957CC6" w14:textId="77777777" w:rsidR="0057450D" w:rsidRDefault="0057450D" w:rsidP="0057450D">
      <w:pPr>
        <w:ind w:left="1416"/>
        <w:jc w:val="both"/>
        <w:rPr>
          <w:rFonts w:ascii="Courier" w:hAnsi="Courier"/>
          <w:sz w:val="20"/>
          <w:szCs w:val="20"/>
        </w:rPr>
      </w:pPr>
      <w:r w:rsidRPr="00D02AD9">
        <w:rPr>
          <w:rFonts w:ascii="Courier" w:hAnsi="Courier"/>
          <w:sz w:val="20"/>
          <w:szCs w:val="20"/>
        </w:rPr>
        <w:t xml:space="preserve">// la boucle suivante lit les bits de « octet » 1 par 1, </w:t>
      </w:r>
    </w:p>
    <w:p w14:paraId="59E0796A" w14:textId="77777777" w:rsidR="0057450D" w:rsidRDefault="0057450D" w:rsidP="0057450D">
      <w:pPr>
        <w:ind w:left="1416"/>
        <w:jc w:val="both"/>
        <w:rPr>
          <w:rFonts w:ascii="Courier" w:hAnsi="Courier"/>
          <w:sz w:val="20"/>
          <w:szCs w:val="20"/>
        </w:rPr>
      </w:pPr>
      <w:r>
        <w:rPr>
          <w:rFonts w:ascii="Courier" w:hAnsi="Courier"/>
          <w:sz w:val="20"/>
          <w:szCs w:val="20"/>
        </w:rPr>
        <w:t xml:space="preserve">// </w:t>
      </w:r>
      <w:r w:rsidRPr="00D02AD9">
        <w:rPr>
          <w:rFonts w:ascii="Courier" w:hAnsi="Courier"/>
          <w:sz w:val="20"/>
          <w:szCs w:val="20"/>
        </w:rPr>
        <w:t>avec le compteur numeroSegment</w:t>
      </w:r>
    </w:p>
    <w:p w14:paraId="139ECE46" w14:textId="77777777" w:rsidR="0057450D" w:rsidRPr="00D02AD9" w:rsidRDefault="0057450D" w:rsidP="0057450D">
      <w:pPr>
        <w:ind w:left="1416"/>
        <w:jc w:val="both"/>
        <w:rPr>
          <w:rFonts w:ascii="Courier" w:hAnsi="Courier"/>
          <w:sz w:val="20"/>
          <w:szCs w:val="20"/>
        </w:rPr>
      </w:pPr>
    </w:p>
    <w:p w14:paraId="4E5C0315" w14:textId="77777777" w:rsidR="0057450D" w:rsidRPr="00D02AD9" w:rsidRDefault="0057450D" w:rsidP="0057450D">
      <w:pPr>
        <w:ind w:left="708" w:firstLine="708"/>
        <w:jc w:val="both"/>
        <w:rPr>
          <w:rFonts w:ascii="Courier" w:hAnsi="Courier"/>
          <w:sz w:val="20"/>
          <w:szCs w:val="20"/>
        </w:rPr>
      </w:pPr>
      <w:r w:rsidRPr="00D02AD9">
        <w:rPr>
          <w:rFonts w:ascii="Courier" w:hAnsi="Courier"/>
          <w:sz w:val="20"/>
          <w:szCs w:val="20"/>
        </w:rPr>
        <w:t xml:space="preserve">for(int numeroSegment = </w:t>
      </w:r>
      <w:r>
        <w:rPr>
          <w:rFonts w:ascii="Courier" w:hAnsi="Courier"/>
          <w:sz w:val="20"/>
          <w:szCs w:val="20"/>
        </w:rPr>
        <w:t>0</w:t>
      </w:r>
      <w:r w:rsidRPr="00D02AD9">
        <w:rPr>
          <w:rFonts w:ascii="Courier" w:hAnsi="Courier"/>
          <w:sz w:val="20"/>
          <w:szCs w:val="20"/>
        </w:rPr>
        <w:t>; numeroSegment &lt; 8; numeroSegment++){</w:t>
      </w:r>
    </w:p>
    <w:p w14:paraId="3AEF2A8D" w14:textId="77777777" w:rsidR="0057450D" w:rsidRDefault="0057450D" w:rsidP="0057450D">
      <w:pPr>
        <w:ind w:left="2124"/>
        <w:jc w:val="both"/>
        <w:rPr>
          <w:rFonts w:ascii="Courier" w:hAnsi="Courier"/>
          <w:sz w:val="20"/>
          <w:szCs w:val="20"/>
        </w:rPr>
      </w:pPr>
      <w:r w:rsidRPr="00D02AD9">
        <w:rPr>
          <w:rFonts w:ascii="Courier" w:hAnsi="Courier"/>
          <w:sz w:val="20"/>
          <w:szCs w:val="20"/>
        </w:rPr>
        <w:t>// segmentAllumeOuEteint est v</w:t>
      </w:r>
      <w:r>
        <w:rPr>
          <w:rFonts w:ascii="Courier" w:hAnsi="Courier"/>
          <w:sz w:val="20"/>
          <w:szCs w:val="20"/>
        </w:rPr>
        <w:t>rai si le bit « numeroSegment »</w:t>
      </w:r>
    </w:p>
    <w:p w14:paraId="0440289C" w14:textId="77777777" w:rsidR="0057450D" w:rsidRPr="00D02AD9" w:rsidRDefault="0057450D" w:rsidP="0057450D">
      <w:pPr>
        <w:ind w:left="2124"/>
        <w:jc w:val="both"/>
        <w:rPr>
          <w:rFonts w:ascii="Courier" w:hAnsi="Courier"/>
          <w:sz w:val="20"/>
          <w:szCs w:val="20"/>
        </w:rPr>
      </w:pPr>
      <w:r>
        <w:rPr>
          <w:rFonts w:ascii="Courier" w:hAnsi="Courier"/>
          <w:sz w:val="20"/>
          <w:szCs w:val="20"/>
        </w:rPr>
        <w:t xml:space="preserve">// </w:t>
      </w:r>
      <w:r w:rsidRPr="00D02AD9">
        <w:rPr>
          <w:rFonts w:ascii="Courier" w:hAnsi="Courier"/>
          <w:sz w:val="20"/>
          <w:szCs w:val="20"/>
        </w:rPr>
        <w:t>lu dans l'octet est 1</w:t>
      </w:r>
    </w:p>
    <w:p w14:paraId="2C62A3CB" w14:textId="77777777" w:rsidR="0057450D" w:rsidRPr="00D02AD9" w:rsidRDefault="0057450D" w:rsidP="0057450D">
      <w:pPr>
        <w:ind w:left="2124"/>
        <w:jc w:val="both"/>
        <w:rPr>
          <w:rFonts w:ascii="Courier" w:hAnsi="Courier"/>
          <w:sz w:val="20"/>
          <w:szCs w:val="20"/>
        </w:rPr>
      </w:pPr>
      <w:r w:rsidRPr="00D02AD9">
        <w:rPr>
          <w:rFonts w:ascii="Courier" w:hAnsi="Courier"/>
          <w:sz w:val="20"/>
          <w:szCs w:val="20"/>
        </w:rPr>
        <w:t>segmentAllumeOuEteint = bitRead(octet, numeroSegment);</w:t>
      </w:r>
    </w:p>
    <w:p w14:paraId="5F326249" w14:textId="77777777" w:rsidR="0057450D" w:rsidRDefault="0057450D" w:rsidP="0057450D">
      <w:pPr>
        <w:ind w:left="2124"/>
        <w:jc w:val="both"/>
        <w:rPr>
          <w:rFonts w:ascii="Courier" w:hAnsi="Courier"/>
          <w:sz w:val="20"/>
          <w:szCs w:val="20"/>
        </w:rPr>
      </w:pPr>
      <w:r w:rsidRPr="00D02AD9">
        <w:rPr>
          <w:rFonts w:ascii="Courier" w:hAnsi="Courier"/>
          <w:sz w:val="20"/>
          <w:szCs w:val="20"/>
        </w:rPr>
        <w:t xml:space="preserve">// la ligne suivante inverse la valeur de bitAllumeOuEteint. Suivant le type de l'afficheur, il </w:t>
      </w:r>
      <w:r>
        <w:rPr>
          <w:rFonts w:ascii="Courier" w:hAnsi="Courier"/>
          <w:sz w:val="20"/>
          <w:szCs w:val="20"/>
        </w:rPr>
        <w:t xml:space="preserve"> </w:t>
      </w:r>
      <w:r w:rsidRPr="00D02AD9">
        <w:rPr>
          <w:rFonts w:ascii="Courier" w:hAnsi="Courier"/>
          <w:sz w:val="20"/>
          <w:szCs w:val="20"/>
        </w:rPr>
        <w:t>faut la supprimer ou la garder </w:t>
      </w:r>
    </w:p>
    <w:p w14:paraId="2AF1658F" w14:textId="77777777" w:rsidR="0057450D" w:rsidRPr="00D02AD9" w:rsidRDefault="0057450D" w:rsidP="0057450D">
      <w:pPr>
        <w:ind w:left="2124"/>
        <w:jc w:val="both"/>
        <w:rPr>
          <w:rFonts w:ascii="Courier" w:hAnsi="Courier"/>
          <w:sz w:val="20"/>
          <w:szCs w:val="20"/>
        </w:rPr>
      </w:pPr>
      <w:r>
        <w:rPr>
          <w:rFonts w:ascii="Courier" w:hAnsi="Courier"/>
          <w:sz w:val="20"/>
          <w:szCs w:val="20"/>
        </w:rPr>
        <w:t>//</w:t>
      </w:r>
      <w:r w:rsidRPr="00D02AD9">
        <w:rPr>
          <w:rFonts w:ascii="Courier" w:hAnsi="Courier"/>
          <w:sz w:val="20"/>
          <w:szCs w:val="20"/>
        </w:rPr>
        <w:t>(si les segments sont allumés au lieu d'être éteints)</w:t>
      </w:r>
    </w:p>
    <w:p w14:paraId="09D1ED07" w14:textId="77777777" w:rsidR="0057450D" w:rsidRPr="00D02AD9" w:rsidRDefault="0057450D" w:rsidP="0057450D">
      <w:pPr>
        <w:ind w:left="2124"/>
        <w:jc w:val="both"/>
        <w:rPr>
          <w:rFonts w:ascii="Courier" w:hAnsi="Courier"/>
          <w:sz w:val="20"/>
          <w:szCs w:val="20"/>
        </w:rPr>
      </w:pPr>
      <w:r w:rsidRPr="00D02AD9">
        <w:rPr>
          <w:rFonts w:ascii="Courier" w:hAnsi="Courier"/>
          <w:sz w:val="20"/>
          <w:szCs w:val="20"/>
        </w:rPr>
        <w:t>// le « ! » est l'opérateur « non », qui inverse vrai et faux.</w:t>
      </w:r>
    </w:p>
    <w:p w14:paraId="557EE35C" w14:textId="77777777" w:rsidR="0057450D" w:rsidRDefault="0057450D" w:rsidP="0057450D">
      <w:pPr>
        <w:ind w:left="2124"/>
        <w:jc w:val="both"/>
        <w:rPr>
          <w:rFonts w:ascii="Courier" w:hAnsi="Courier"/>
          <w:sz w:val="20"/>
          <w:szCs w:val="20"/>
        </w:rPr>
      </w:pPr>
      <w:r>
        <w:rPr>
          <w:rFonts w:ascii="Courier" w:hAnsi="Courier"/>
          <w:sz w:val="20"/>
          <w:szCs w:val="20"/>
        </w:rPr>
        <w:t xml:space="preserve">// </w:t>
      </w:r>
      <w:r w:rsidRPr="00D02AD9">
        <w:rPr>
          <w:rFonts w:ascii="Courier" w:hAnsi="Courier"/>
          <w:sz w:val="20"/>
          <w:szCs w:val="20"/>
        </w:rPr>
        <w:t>segmentAllumeOuEteint = ! segmentAllumeOuEteint; // ligne facultative</w:t>
      </w:r>
    </w:p>
    <w:p w14:paraId="7FE514A3" w14:textId="77777777" w:rsidR="0057450D" w:rsidRPr="00D02AD9" w:rsidRDefault="0057450D" w:rsidP="0057450D">
      <w:pPr>
        <w:ind w:left="4248" w:firstLine="708"/>
        <w:jc w:val="both"/>
        <w:rPr>
          <w:rFonts w:ascii="Courier" w:hAnsi="Courier"/>
          <w:sz w:val="20"/>
          <w:szCs w:val="20"/>
        </w:rPr>
      </w:pPr>
      <w:r>
        <w:rPr>
          <w:rFonts w:ascii="Courier" w:hAnsi="Courier"/>
          <w:sz w:val="20"/>
          <w:szCs w:val="20"/>
        </w:rPr>
        <w:t xml:space="preserve">// pour les afficheurs à </w:t>
      </w:r>
      <w:r w:rsidRPr="00D02AD9">
        <w:rPr>
          <w:rFonts w:ascii="Courier" w:hAnsi="Courier"/>
          <w:sz w:val="20"/>
          <w:szCs w:val="20"/>
        </w:rPr>
        <w:t>anode commune</w:t>
      </w:r>
    </w:p>
    <w:p w14:paraId="1255B7B7" w14:textId="77777777" w:rsidR="0057450D" w:rsidRPr="00D02AD9" w:rsidRDefault="0057450D" w:rsidP="0057450D">
      <w:pPr>
        <w:ind w:left="2124"/>
        <w:jc w:val="both"/>
        <w:rPr>
          <w:rFonts w:ascii="Courier" w:hAnsi="Courier"/>
          <w:sz w:val="20"/>
          <w:szCs w:val="20"/>
        </w:rPr>
      </w:pPr>
      <w:r w:rsidRPr="00D02AD9">
        <w:rPr>
          <w:rFonts w:ascii="Courier" w:hAnsi="Courier"/>
          <w:sz w:val="20"/>
          <w:szCs w:val="20"/>
        </w:rPr>
        <w:t>digitalWrite( brochesSegments[numeroSegment], segmentAllumeOuEteint);</w:t>
      </w:r>
    </w:p>
    <w:p w14:paraId="7D759CC0" w14:textId="77777777" w:rsidR="0057450D" w:rsidRPr="00D02AD9" w:rsidRDefault="0057450D" w:rsidP="0057450D">
      <w:pPr>
        <w:ind w:left="2124"/>
        <w:jc w:val="both"/>
        <w:rPr>
          <w:rFonts w:ascii="Courier" w:hAnsi="Courier"/>
          <w:sz w:val="20"/>
          <w:szCs w:val="20"/>
        </w:rPr>
      </w:pPr>
      <w:r w:rsidRPr="00D02AD9">
        <w:rPr>
          <w:rFonts w:ascii="Courier" w:hAnsi="Courier"/>
          <w:sz w:val="20"/>
          <w:szCs w:val="20"/>
        </w:rPr>
        <w:t>}</w:t>
      </w:r>
    </w:p>
    <w:p w14:paraId="240B7793" w14:textId="77777777" w:rsidR="0057450D" w:rsidRDefault="0057450D" w:rsidP="0057450D">
      <w:pPr>
        <w:ind w:left="708"/>
        <w:jc w:val="both"/>
        <w:rPr>
          <w:rFonts w:ascii="Courier" w:hAnsi="Courier"/>
          <w:sz w:val="20"/>
          <w:szCs w:val="20"/>
        </w:rPr>
      </w:pPr>
      <w:r w:rsidRPr="00D02AD9">
        <w:rPr>
          <w:rFonts w:ascii="Courier" w:hAnsi="Courier"/>
          <w:sz w:val="20"/>
          <w:szCs w:val="20"/>
        </w:rPr>
        <w:t>}</w:t>
      </w:r>
    </w:p>
    <w:p w14:paraId="66F705C3" w14:textId="77777777" w:rsidR="0057450D" w:rsidRPr="00D02AD9" w:rsidRDefault="0057450D" w:rsidP="0057450D">
      <w:pPr>
        <w:ind w:left="708"/>
        <w:jc w:val="both"/>
        <w:rPr>
          <w:rFonts w:ascii="Courier" w:hAnsi="Courier"/>
          <w:sz w:val="20"/>
          <w:szCs w:val="20"/>
        </w:rPr>
      </w:pPr>
    </w:p>
    <w:p w14:paraId="2DA4EEFF" w14:textId="335C4D06" w:rsidR="0057450D" w:rsidRDefault="00BC21C4" w:rsidP="0057450D">
      <w:pPr>
        <w:ind w:left="360"/>
        <w:jc w:val="both"/>
      </w:pPr>
      <w:r>
        <w:rPr>
          <w:i/>
        </w:rPr>
        <w:t>Exercice 3</w:t>
      </w:r>
      <w:r w:rsidR="0057450D" w:rsidRPr="001E6E08">
        <w:rPr>
          <w:i/>
        </w:rPr>
        <w:t>_2 </w:t>
      </w:r>
      <w:r w:rsidR="0057450D" w:rsidRPr="00D02AD9">
        <w:t xml:space="preserve">: modifier le programme précédent pour qu'il affiche </w:t>
      </w:r>
      <w:r w:rsidR="0057450D">
        <w:t>les chiffres de 0 à 9.</w:t>
      </w:r>
    </w:p>
    <w:p w14:paraId="2B71685B" w14:textId="77777777" w:rsidR="0057450D" w:rsidRPr="00D02AD9" w:rsidRDefault="0057450D" w:rsidP="0057450D">
      <w:pPr>
        <w:ind w:left="360"/>
        <w:jc w:val="both"/>
      </w:pPr>
    </w:p>
    <w:p w14:paraId="38BD3BFB" w14:textId="5EABA166" w:rsidR="0057450D" w:rsidRPr="00D02AD9" w:rsidRDefault="00BC21C4" w:rsidP="0057450D">
      <w:pPr>
        <w:ind w:left="360"/>
        <w:jc w:val="both"/>
      </w:pPr>
      <w:r>
        <w:rPr>
          <w:i/>
        </w:rPr>
        <w:t>Exercice 3</w:t>
      </w:r>
      <w:r w:rsidR="0057450D">
        <w:rPr>
          <w:i/>
        </w:rPr>
        <w:t>_3</w:t>
      </w:r>
      <w:r w:rsidR="0057450D" w:rsidRPr="001E6E08">
        <w:rPr>
          <w:i/>
        </w:rPr>
        <w:t> </w:t>
      </w:r>
      <w:r w:rsidR="0057450D" w:rsidRPr="00D02AD9">
        <w:t>: modifier le programme précédent pour qu'il affiche un chiffre au hasard compris entre 0 et 9. Remarquez que l'on peut aussi écrire les lettres A, b, C, d, E et F. Il y a deux endroits où l'on modifie le programme. D'une part, il faut changer le tableau « segments » ; on peut aussi changer son nom en « chiffres » pour que cela soit plus clair. D'autre part, dans la boucle principale, on rajoutera le choix d'un nombre aléatoire avec l'instruction :</w:t>
      </w:r>
    </w:p>
    <w:p w14:paraId="4EB2EC9E" w14:textId="77777777" w:rsidR="0057450D" w:rsidRPr="001E6E08" w:rsidRDefault="0057450D" w:rsidP="0057450D">
      <w:pPr>
        <w:ind w:left="360"/>
        <w:jc w:val="both"/>
        <w:rPr>
          <w:rFonts w:ascii="Courier" w:hAnsi="Courier"/>
          <w:sz w:val="20"/>
          <w:szCs w:val="20"/>
        </w:rPr>
      </w:pPr>
      <w:r w:rsidRPr="001E6E08">
        <w:rPr>
          <w:rFonts w:ascii="Courier" w:hAnsi="Courier"/>
          <w:sz w:val="20"/>
          <w:szCs w:val="20"/>
        </w:rPr>
        <w:t>float nombreAlea = random(0,9) ; // le 0 est inclus, le 9 est exclu</w:t>
      </w:r>
    </w:p>
    <w:p w14:paraId="412C3A79" w14:textId="77777777" w:rsidR="0057450D" w:rsidRPr="00D02AD9" w:rsidRDefault="0057450D" w:rsidP="0057450D">
      <w:pPr>
        <w:ind w:left="360"/>
        <w:jc w:val="both"/>
      </w:pPr>
      <w:r w:rsidRPr="00D02AD9">
        <w:t xml:space="preserve">Si l'on veut en plus avoir l'affichage des lettres, il faut écrire </w:t>
      </w:r>
      <w:r w:rsidRPr="001E6E08">
        <w:rPr>
          <w:rFonts w:ascii="Courier" w:hAnsi="Courier"/>
          <w:sz w:val="20"/>
          <w:szCs w:val="20"/>
        </w:rPr>
        <w:t>random(0,16).</w:t>
      </w:r>
    </w:p>
    <w:p w14:paraId="58CBFBF6" w14:textId="77777777" w:rsidR="0057450D" w:rsidRPr="00D02AD9" w:rsidRDefault="0057450D" w:rsidP="0057450D">
      <w:pPr>
        <w:ind w:left="360"/>
        <w:jc w:val="both"/>
      </w:pPr>
      <w:r w:rsidRPr="00D02AD9">
        <w:t xml:space="preserve">L'instruction </w:t>
      </w:r>
      <w:r w:rsidRPr="00035952">
        <w:rPr>
          <w:rFonts w:ascii="Courier" w:hAnsi="Courier"/>
          <w:sz w:val="20"/>
          <w:szCs w:val="20"/>
        </w:rPr>
        <w:t>random</w:t>
      </w:r>
      <w:r w:rsidRPr="00D02AD9">
        <w:t xml:space="preserve"> génère des nombres pseudo-aléatoires à partir d'une « graine » (seed en anglais). Pour avoir une graine aléatoire, on l'initialise dans le setup en lisant la valeur d'une broche non connectée, qui donne alors du « bruit » analogique aléatoire, avec </w:t>
      </w:r>
      <w:r w:rsidRPr="00035952">
        <w:rPr>
          <w:rFonts w:ascii="Courier" w:hAnsi="Courier"/>
          <w:sz w:val="20"/>
          <w:szCs w:val="20"/>
        </w:rPr>
        <w:t>randomSeed(analogReag(0)) </w:t>
      </w:r>
      <w:r w:rsidRPr="00D02AD9">
        <w:t>; Ici on suppose que l'entrée 0 n'est pas connectée.</w:t>
      </w:r>
    </w:p>
    <w:p w14:paraId="248DFB90" w14:textId="77777777" w:rsidR="0057450D" w:rsidRPr="00D02AD9" w:rsidRDefault="0057450D" w:rsidP="0057450D">
      <w:pPr>
        <w:jc w:val="both"/>
      </w:pPr>
    </w:p>
    <w:p w14:paraId="75F88C11" w14:textId="77777777" w:rsidR="0057450D" w:rsidRPr="00D02AD9" w:rsidRDefault="0057450D" w:rsidP="0057450D">
      <w:pPr>
        <w:jc w:val="both"/>
      </w:pPr>
    </w:p>
    <w:p w14:paraId="3424F554" w14:textId="77777777" w:rsidR="0057450D" w:rsidRDefault="0057450D" w:rsidP="0057450D"/>
    <w:p w14:paraId="42CBDDF3" w14:textId="77777777" w:rsidR="0057450D" w:rsidRDefault="0057450D" w:rsidP="0057450D">
      <w:pPr>
        <w:pBdr>
          <w:top w:val="single" w:sz="4" w:space="1" w:color="auto"/>
        </w:pBdr>
      </w:pPr>
    </w:p>
    <w:p w14:paraId="220E96EF" w14:textId="77777777" w:rsidR="0057450D" w:rsidRPr="00451F7F" w:rsidRDefault="0057450D" w:rsidP="0057450D">
      <w:pPr>
        <w:pBdr>
          <w:top w:val="single" w:sz="4" w:space="1" w:color="auto"/>
        </w:pBdr>
        <w:jc w:val="both"/>
        <w:rPr>
          <w:sz w:val="16"/>
          <w:szCs w:val="16"/>
        </w:rPr>
      </w:pPr>
      <w:r w:rsidRPr="00451F7F">
        <w:rPr>
          <w:sz w:val="16"/>
          <w:szCs w:val="16"/>
        </w:rPr>
        <w:t xml:space="preserve">Ce cours est sous licence Creative Commons BY NC SA, voir </w:t>
      </w:r>
      <w:hyperlink r:id="rId44" w:history="1">
        <w:r w:rsidRPr="00451F7F">
          <w:rPr>
            <w:rStyle w:val="Lienhypertexte"/>
            <w:sz w:val="16"/>
            <w:szCs w:val="16"/>
          </w:rPr>
          <w:t>http://creativecommons.org/licenses/by-nc-sa/3.0/fr/</w:t>
        </w:r>
      </w:hyperlink>
      <w:r w:rsidRPr="00451F7F">
        <w:rPr>
          <w:sz w:val="16"/>
          <w:szCs w:val="16"/>
        </w:rPr>
        <w:t>, il a été écrit par Frédéric Mandon.</w:t>
      </w:r>
      <w:r>
        <w:rPr>
          <w:sz w:val="16"/>
          <w:szCs w:val="16"/>
        </w:rPr>
        <w:t xml:space="preserve"> Merci à Wikipédia pour les images et les codes des résistances (entre autres), au cours Open Classrooms « programmez vos premiers montages avec Arduino », notamment pour les explications claires sur les calculs des valeurs des résistances. Tous les schémas de montage ont été faits sur le logiciel Fritzing.</w:t>
      </w:r>
    </w:p>
    <w:p w14:paraId="24C118A1" w14:textId="77777777" w:rsidR="0057450D" w:rsidRDefault="0057450D" w:rsidP="0057450D">
      <w:pPr>
        <w:pBdr>
          <w:top w:val="single" w:sz="4" w:space="1" w:color="auto"/>
        </w:pBdr>
      </w:pPr>
    </w:p>
    <w:p w14:paraId="67321FEF" w14:textId="77777777" w:rsidR="0036226A" w:rsidRDefault="0036226A" w:rsidP="0036226A">
      <w:pPr>
        <w:widowControl w:val="0"/>
        <w:autoSpaceDE w:val="0"/>
        <w:autoSpaceDN w:val="0"/>
        <w:adjustRightInd w:val="0"/>
        <w:rPr>
          <w:lang w:eastAsia="ja-JP"/>
        </w:rPr>
      </w:pPr>
    </w:p>
    <w:p w14:paraId="3340C01A" w14:textId="2C184060" w:rsidR="0036226A" w:rsidRDefault="0036226A"/>
    <w:p w14:paraId="03DD334C" w14:textId="77777777" w:rsidR="005E2423" w:rsidRDefault="005E2423" w:rsidP="00912F1E">
      <w:pPr>
        <w:pBdr>
          <w:top w:val="single" w:sz="4" w:space="1" w:color="auto"/>
        </w:pBdr>
      </w:pPr>
    </w:p>
    <w:p w14:paraId="58058FC6" w14:textId="77777777" w:rsidR="005E2423" w:rsidRDefault="005E2423" w:rsidP="00912F1E">
      <w:pPr>
        <w:pBdr>
          <w:top w:val="single" w:sz="4" w:space="1" w:color="auto"/>
        </w:pBdr>
      </w:pPr>
    </w:p>
    <w:sectPr w:rsidR="005E2423" w:rsidSect="006734FA">
      <w:footerReference w:type="default" r:id="rId45"/>
      <w:pgSz w:w="12240" w:h="15840"/>
      <w:pgMar w:top="567" w:right="567" w:bottom="658" w:left="567" w:header="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80E3A2" w14:textId="77777777" w:rsidR="00E7074E" w:rsidRDefault="00E7074E" w:rsidP="00295183">
      <w:r>
        <w:separator/>
      </w:r>
    </w:p>
  </w:endnote>
  <w:endnote w:type="continuationSeparator" w:id="0">
    <w:p w14:paraId="1B72D561" w14:textId="77777777" w:rsidR="00E7074E" w:rsidRDefault="00E7074E" w:rsidP="00295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venir Black">
    <w:panose1 w:val="020B0803020203020204"/>
    <w:charset w:val="00"/>
    <w:family w:val="auto"/>
    <w:pitch w:val="variable"/>
    <w:sig w:usb0="800000AF" w:usb1="5000204A" w:usb2="00000000" w:usb3="00000000" w:csb0="0000009B" w:csb1="00000000"/>
  </w:font>
  <w:font w:name="Courier">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EC831" w14:textId="13FC6BBF" w:rsidR="00E7074E" w:rsidRDefault="00E7074E" w:rsidP="00295183">
    <w:pPr>
      <w:pStyle w:val="Pieddepage"/>
      <w:jc w:val="center"/>
    </w:pPr>
    <w:r>
      <w:rPr>
        <w:rStyle w:val="Numrodepage"/>
      </w:rPr>
      <w:fldChar w:fldCharType="begin"/>
    </w:r>
    <w:r>
      <w:rPr>
        <w:rStyle w:val="Numrodepage"/>
      </w:rPr>
      <w:instrText xml:space="preserve"> PAGE </w:instrText>
    </w:r>
    <w:r>
      <w:rPr>
        <w:rStyle w:val="Numrodepage"/>
      </w:rPr>
      <w:fldChar w:fldCharType="separate"/>
    </w:r>
    <w:r w:rsidR="0047206A">
      <w:rPr>
        <w:rStyle w:val="Numrodepage"/>
        <w:noProof/>
      </w:rPr>
      <w:t>8</w:t>
    </w:r>
    <w:r>
      <w:rPr>
        <w:rStyle w:val="Numrodepag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F45E3" w14:textId="77777777" w:rsidR="00E7074E" w:rsidRDefault="00E7074E" w:rsidP="00295183">
      <w:r>
        <w:separator/>
      </w:r>
    </w:p>
  </w:footnote>
  <w:footnote w:type="continuationSeparator" w:id="0">
    <w:p w14:paraId="3797B526" w14:textId="77777777" w:rsidR="00E7074E" w:rsidRDefault="00E7074E" w:rsidP="0029518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79D3B57"/>
    <w:multiLevelType w:val="hybridMultilevel"/>
    <w:tmpl w:val="9752A2B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07AB5368"/>
    <w:multiLevelType w:val="hybridMultilevel"/>
    <w:tmpl w:val="FCB8B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13E27147"/>
    <w:multiLevelType w:val="hybridMultilevel"/>
    <w:tmpl w:val="E138B322"/>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nsid w:val="20063FBD"/>
    <w:multiLevelType w:val="hybridMultilevel"/>
    <w:tmpl w:val="D8060FE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29F42B69"/>
    <w:multiLevelType w:val="hybridMultilevel"/>
    <w:tmpl w:val="226CDAF2"/>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41C55665"/>
    <w:multiLevelType w:val="hybridMultilevel"/>
    <w:tmpl w:val="366636C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43177EB6"/>
    <w:multiLevelType w:val="multilevel"/>
    <w:tmpl w:val="A5D2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B0764C"/>
    <w:multiLevelType w:val="hybridMultilevel"/>
    <w:tmpl w:val="41CA549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505D3A37"/>
    <w:multiLevelType w:val="hybridMultilevel"/>
    <w:tmpl w:val="2862C15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51BB459A"/>
    <w:multiLevelType w:val="multilevel"/>
    <w:tmpl w:val="CDC6A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252229"/>
    <w:multiLevelType w:val="hybridMultilevel"/>
    <w:tmpl w:val="6B9A5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8A44EE6"/>
    <w:multiLevelType w:val="multilevel"/>
    <w:tmpl w:val="549C758E"/>
    <w:lvl w:ilvl="0">
      <w:start w:val="1"/>
      <w:numFmt w:val="upperRoman"/>
      <w:pStyle w:val="titreperso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0">
    <w:nsid w:val="5D1E039C"/>
    <w:multiLevelType w:val="hybridMultilevel"/>
    <w:tmpl w:val="5AC8FCD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61745DB9"/>
    <w:multiLevelType w:val="hybridMultilevel"/>
    <w:tmpl w:val="4BB01E1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7E3D2C65"/>
    <w:multiLevelType w:val="hybridMultilevel"/>
    <w:tmpl w:val="9A2E78E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nsid w:val="7E567C08"/>
    <w:multiLevelType w:val="hybridMultilevel"/>
    <w:tmpl w:val="A132973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9"/>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23"/>
  </w:num>
  <w:num w:numId="11">
    <w:abstractNumId w:val="16"/>
  </w:num>
  <w:num w:numId="12">
    <w:abstractNumId w:val="13"/>
  </w:num>
  <w:num w:numId="13">
    <w:abstractNumId w:val="12"/>
  </w:num>
  <w:num w:numId="14">
    <w:abstractNumId w:val="8"/>
  </w:num>
  <w:num w:numId="15">
    <w:abstractNumId w:val="15"/>
  </w:num>
  <w:num w:numId="16">
    <w:abstractNumId w:val="21"/>
  </w:num>
  <w:num w:numId="17">
    <w:abstractNumId w:val="9"/>
  </w:num>
  <w:num w:numId="18">
    <w:abstractNumId w:val="10"/>
  </w:num>
  <w:num w:numId="19">
    <w:abstractNumId w:val="20"/>
  </w:num>
  <w:num w:numId="20">
    <w:abstractNumId w:val="14"/>
  </w:num>
  <w:num w:numId="21">
    <w:abstractNumId w:val="18"/>
  </w:num>
  <w:num w:numId="22">
    <w:abstractNumId w:val="17"/>
  </w:num>
  <w:num w:numId="23">
    <w:abstractNumId w:val="2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26A"/>
    <w:rsid w:val="00003616"/>
    <w:rsid w:val="0006025F"/>
    <w:rsid w:val="00062AD7"/>
    <w:rsid w:val="000671CD"/>
    <w:rsid w:val="000766AE"/>
    <w:rsid w:val="00077B0D"/>
    <w:rsid w:val="000A46B5"/>
    <w:rsid w:val="000B30BB"/>
    <w:rsid w:val="0010139A"/>
    <w:rsid w:val="00107325"/>
    <w:rsid w:val="00107DCC"/>
    <w:rsid w:val="001167CF"/>
    <w:rsid w:val="00131C7E"/>
    <w:rsid w:val="00133E9F"/>
    <w:rsid w:val="001420D3"/>
    <w:rsid w:val="00194F56"/>
    <w:rsid w:val="001967DA"/>
    <w:rsid w:val="001B3CD0"/>
    <w:rsid w:val="001B44C7"/>
    <w:rsid w:val="001D37EA"/>
    <w:rsid w:val="001D58D4"/>
    <w:rsid w:val="001E774D"/>
    <w:rsid w:val="00204BA6"/>
    <w:rsid w:val="00235F03"/>
    <w:rsid w:val="00254DBC"/>
    <w:rsid w:val="00262F85"/>
    <w:rsid w:val="002634E5"/>
    <w:rsid w:val="00270F1B"/>
    <w:rsid w:val="00272D2A"/>
    <w:rsid w:val="00274DD2"/>
    <w:rsid w:val="00295183"/>
    <w:rsid w:val="002B32FB"/>
    <w:rsid w:val="002C14B9"/>
    <w:rsid w:val="002F009F"/>
    <w:rsid w:val="002F0464"/>
    <w:rsid w:val="00302C9D"/>
    <w:rsid w:val="0036226A"/>
    <w:rsid w:val="0038515A"/>
    <w:rsid w:val="00386C55"/>
    <w:rsid w:val="00387DB2"/>
    <w:rsid w:val="003959A9"/>
    <w:rsid w:val="003A2AD3"/>
    <w:rsid w:val="0040381B"/>
    <w:rsid w:val="004132D4"/>
    <w:rsid w:val="00417977"/>
    <w:rsid w:val="004256C2"/>
    <w:rsid w:val="00454951"/>
    <w:rsid w:val="0047206A"/>
    <w:rsid w:val="004B5883"/>
    <w:rsid w:val="004C093D"/>
    <w:rsid w:val="004E7A78"/>
    <w:rsid w:val="00541477"/>
    <w:rsid w:val="00541D5F"/>
    <w:rsid w:val="00562DEE"/>
    <w:rsid w:val="0057450D"/>
    <w:rsid w:val="00574A5F"/>
    <w:rsid w:val="00574DE4"/>
    <w:rsid w:val="005B6F33"/>
    <w:rsid w:val="005D506F"/>
    <w:rsid w:val="005E2423"/>
    <w:rsid w:val="005E3D3E"/>
    <w:rsid w:val="005F7EA5"/>
    <w:rsid w:val="006424F7"/>
    <w:rsid w:val="00656108"/>
    <w:rsid w:val="00656F08"/>
    <w:rsid w:val="0066135F"/>
    <w:rsid w:val="006734FA"/>
    <w:rsid w:val="006A1AB4"/>
    <w:rsid w:val="006B6737"/>
    <w:rsid w:val="006D4467"/>
    <w:rsid w:val="006E05DB"/>
    <w:rsid w:val="006E4896"/>
    <w:rsid w:val="0073550E"/>
    <w:rsid w:val="00741AD8"/>
    <w:rsid w:val="0074728F"/>
    <w:rsid w:val="007573EE"/>
    <w:rsid w:val="007777C6"/>
    <w:rsid w:val="0079643F"/>
    <w:rsid w:val="007A20A7"/>
    <w:rsid w:val="007B3528"/>
    <w:rsid w:val="007C0EA6"/>
    <w:rsid w:val="007D02F5"/>
    <w:rsid w:val="007E1853"/>
    <w:rsid w:val="00807E65"/>
    <w:rsid w:val="008157D1"/>
    <w:rsid w:val="00833D96"/>
    <w:rsid w:val="0084406C"/>
    <w:rsid w:val="008467E2"/>
    <w:rsid w:val="00855164"/>
    <w:rsid w:val="00856840"/>
    <w:rsid w:val="00872FDC"/>
    <w:rsid w:val="008C180C"/>
    <w:rsid w:val="008C3010"/>
    <w:rsid w:val="009026A0"/>
    <w:rsid w:val="00903EA0"/>
    <w:rsid w:val="009063F6"/>
    <w:rsid w:val="00912F1E"/>
    <w:rsid w:val="00913A67"/>
    <w:rsid w:val="0093070D"/>
    <w:rsid w:val="00932369"/>
    <w:rsid w:val="00954DB6"/>
    <w:rsid w:val="0095753A"/>
    <w:rsid w:val="00964E95"/>
    <w:rsid w:val="00975313"/>
    <w:rsid w:val="00984CE6"/>
    <w:rsid w:val="009958D0"/>
    <w:rsid w:val="009E26DC"/>
    <w:rsid w:val="00A07E14"/>
    <w:rsid w:val="00A16A45"/>
    <w:rsid w:val="00A40E92"/>
    <w:rsid w:val="00A924F1"/>
    <w:rsid w:val="00AA34D1"/>
    <w:rsid w:val="00AC45CB"/>
    <w:rsid w:val="00AD11D5"/>
    <w:rsid w:val="00AE02AA"/>
    <w:rsid w:val="00AE3AFE"/>
    <w:rsid w:val="00AE5017"/>
    <w:rsid w:val="00B07C14"/>
    <w:rsid w:val="00B4281C"/>
    <w:rsid w:val="00B44B4B"/>
    <w:rsid w:val="00B5427F"/>
    <w:rsid w:val="00B9196A"/>
    <w:rsid w:val="00BA7EB7"/>
    <w:rsid w:val="00BB1BF1"/>
    <w:rsid w:val="00BB39CE"/>
    <w:rsid w:val="00BB6FE6"/>
    <w:rsid w:val="00BC21C4"/>
    <w:rsid w:val="00C04680"/>
    <w:rsid w:val="00C05796"/>
    <w:rsid w:val="00C30704"/>
    <w:rsid w:val="00C57825"/>
    <w:rsid w:val="00C60218"/>
    <w:rsid w:val="00C95DE9"/>
    <w:rsid w:val="00CB08AC"/>
    <w:rsid w:val="00CB109A"/>
    <w:rsid w:val="00CB4404"/>
    <w:rsid w:val="00CB4655"/>
    <w:rsid w:val="00CD517E"/>
    <w:rsid w:val="00CE1E90"/>
    <w:rsid w:val="00CF06CA"/>
    <w:rsid w:val="00D14AA0"/>
    <w:rsid w:val="00D23CF6"/>
    <w:rsid w:val="00D706DA"/>
    <w:rsid w:val="00D966CF"/>
    <w:rsid w:val="00DA1643"/>
    <w:rsid w:val="00DB64E9"/>
    <w:rsid w:val="00DB73D1"/>
    <w:rsid w:val="00DD4A74"/>
    <w:rsid w:val="00DE2123"/>
    <w:rsid w:val="00DF2998"/>
    <w:rsid w:val="00E1167B"/>
    <w:rsid w:val="00E22B2C"/>
    <w:rsid w:val="00E32B37"/>
    <w:rsid w:val="00E34311"/>
    <w:rsid w:val="00E57D0B"/>
    <w:rsid w:val="00E640B4"/>
    <w:rsid w:val="00E7074E"/>
    <w:rsid w:val="00E842B0"/>
    <w:rsid w:val="00E95158"/>
    <w:rsid w:val="00EB12A7"/>
    <w:rsid w:val="00EB506A"/>
    <w:rsid w:val="00ED2591"/>
    <w:rsid w:val="00EE5195"/>
    <w:rsid w:val="00F3239A"/>
    <w:rsid w:val="00F44A82"/>
    <w:rsid w:val="00F71ACF"/>
    <w:rsid w:val="00F73ADE"/>
    <w:rsid w:val="00FA65A5"/>
    <w:rsid w:val="00FB3C9C"/>
    <w:rsid w:val="00FC2CDA"/>
    <w:rsid w:val="00FE474B"/>
    <w:rsid w:val="00FF183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oNotEmbedSmartTags/>
  <w:decimalSymbol w:val=","/>
  <w:listSeparator w:val=";"/>
  <w14:docId w14:val="64C99E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erso1">
    <w:name w:val="titre perso 1"/>
    <w:basedOn w:val="Normal"/>
    <w:qFormat/>
    <w:rsid w:val="005E3D3E"/>
    <w:pPr>
      <w:numPr>
        <w:numId w:val="1"/>
      </w:numPr>
    </w:pPr>
    <w:rPr>
      <w:rFonts w:eastAsia="Times New Roman"/>
      <w:b/>
      <w:sz w:val="28"/>
      <w:szCs w:val="28"/>
    </w:rPr>
  </w:style>
  <w:style w:type="paragraph" w:styleId="Textedebulles">
    <w:name w:val="Balloon Text"/>
    <w:basedOn w:val="Normal"/>
    <w:link w:val="TextedebullesCar"/>
    <w:uiPriority w:val="99"/>
    <w:semiHidden/>
    <w:unhideWhenUsed/>
    <w:rsid w:val="0036226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226A"/>
    <w:rPr>
      <w:rFonts w:ascii="Lucida Grande" w:hAnsi="Lucida Grande" w:cs="Lucida Grande"/>
      <w:sz w:val="18"/>
      <w:szCs w:val="18"/>
      <w:lang w:eastAsia="fr-FR"/>
    </w:rPr>
  </w:style>
  <w:style w:type="paragraph" w:styleId="NormalWeb">
    <w:name w:val="Normal (Web)"/>
    <w:basedOn w:val="Normal"/>
    <w:uiPriority w:val="99"/>
    <w:semiHidden/>
    <w:unhideWhenUsed/>
    <w:rsid w:val="0036226A"/>
    <w:pPr>
      <w:spacing w:before="100" w:beforeAutospacing="1" w:after="119"/>
    </w:pPr>
    <w:rPr>
      <w:rFonts w:ascii="Times" w:hAnsi="Times"/>
      <w:sz w:val="20"/>
      <w:szCs w:val="20"/>
      <w:lang w:val="en-GB"/>
    </w:rPr>
  </w:style>
  <w:style w:type="paragraph" w:styleId="Paragraphedeliste">
    <w:name w:val="List Paragraph"/>
    <w:basedOn w:val="Normal"/>
    <w:uiPriority w:val="34"/>
    <w:qFormat/>
    <w:rsid w:val="00CF06CA"/>
    <w:pPr>
      <w:ind w:left="720"/>
      <w:contextualSpacing/>
    </w:pPr>
  </w:style>
  <w:style w:type="table" w:styleId="Grille">
    <w:name w:val="Table Grid"/>
    <w:basedOn w:val="TableauNormal"/>
    <w:uiPriority w:val="59"/>
    <w:rsid w:val="007C0E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1B3CD0"/>
    <w:rPr>
      <w:color w:val="0000FF"/>
      <w:u w:val="single"/>
    </w:rPr>
  </w:style>
  <w:style w:type="paragraph" w:styleId="En-tte">
    <w:name w:val="header"/>
    <w:basedOn w:val="Normal"/>
    <w:link w:val="En-tteCar"/>
    <w:uiPriority w:val="99"/>
    <w:unhideWhenUsed/>
    <w:rsid w:val="00295183"/>
    <w:pPr>
      <w:tabs>
        <w:tab w:val="center" w:pos="4703"/>
        <w:tab w:val="right" w:pos="9406"/>
      </w:tabs>
    </w:pPr>
  </w:style>
  <w:style w:type="character" w:customStyle="1" w:styleId="En-tteCar">
    <w:name w:val="En-tête Car"/>
    <w:basedOn w:val="Policepardfaut"/>
    <w:link w:val="En-tte"/>
    <w:uiPriority w:val="99"/>
    <w:rsid w:val="00295183"/>
    <w:rPr>
      <w:lang w:eastAsia="fr-FR"/>
    </w:rPr>
  </w:style>
  <w:style w:type="paragraph" w:styleId="Pieddepage">
    <w:name w:val="footer"/>
    <w:basedOn w:val="Normal"/>
    <w:link w:val="PieddepageCar"/>
    <w:uiPriority w:val="99"/>
    <w:unhideWhenUsed/>
    <w:rsid w:val="00295183"/>
    <w:pPr>
      <w:tabs>
        <w:tab w:val="center" w:pos="4703"/>
        <w:tab w:val="right" w:pos="9406"/>
      </w:tabs>
    </w:pPr>
  </w:style>
  <w:style w:type="character" w:customStyle="1" w:styleId="PieddepageCar">
    <w:name w:val="Pied de page Car"/>
    <w:basedOn w:val="Policepardfaut"/>
    <w:link w:val="Pieddepage"/>
    <w:uiPriority w:val="99"/>
    <w:rsid w:val="00295183"/>
    <w:rPr>
      <w:lang w:eastAsia="fr-FR"/>
    </w:rPr>
  </w:style>
  <w:style w:type="character" w:styleId="Numrodepage">
    <w:name w:val="page number"/>
    <w:basedOn w:val="Policepardfaut"/>
    <w:uiPriority w:val="99"/>
    <w:semiHidden/>
    <w:unhideWhenUsed/>
    <w:rsid w:val="0029518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erso1">
    <w:name w:val="titre perso 1"/>
    <w:basedOn w:val="Normal"/>
    <w:qFormat/>
    <w:rsid w:val="005E3D3E"/>
    <w:pPr>
      <w:numPr>
        <w:numId w:val="1"/>
      </w:numPr>
    </w:pPr>
    <w:rPr>
      <w:rFonts w:eastAsia="Times New Roman"/>
      <w:b/>
      <w:sz w:val="28"/>
      <w:szCs w:val="28"/>
    </w:rPr>
  </w:style>
  <w:style w:type="paragraph" w:styleId="Textedebulles">
    <w:name w:val="Balloon Text"/>
    <w:basedOn w:val="Normal"/>
    <w:link w:val="TextedebullesCar"/>
    <w:uiPriority w:val="99"/>
    <w:semiHidden/>
    <w:unhideWhenUsed/>
    <w:rsid w:val="0036226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226A"/>
    <w:rPr>
      <w:rFonts w:ascii="Lucida Grande" w:hAnsi="Lucida Grande" w:cs="Lucida Grande"/>
      <w:sz w:val="18"/>
      <w:szCs w:val="18"/>
      <w:lang w:eastAsia="fr-FR"/>
    </w:rPr>
  </w:style>
  <w:style w:type="paragraph" w:styleId="NormalWeb">
    <w:name w:val="Normal (Web)"/>
    <w:basedOn w:val="Normal"/>
    <w:uiPriority w:val="99"/>
    <w:semiHidden/>
    <w:unhideWhenUsed/>
    <w:rsid w:val="0036226A"/>
    <w:pPr>
      <w:spacing w:before="100" w:beforeAutospacing="1" w:after="119"/>
    </w:pPr>
    <w:rPr>
      <w:rFonts w:ascii="Times" w:hAnsi="Times"/>
      <w:sz w:val="20"/>
      <w:szCs w:val="20"/>
      <w:lang w:val="en-GB"/>
    </w:rPr>
  </w:style>
  <w:style w:type="paragraph" w:styleId="Paragraphedeliste">
    <w:name w:val="List Paragraph"/>
    <w:basedOn w:val="Normal"/>
    <w:uiPriority w:val="34"/>
    <w:qFormat/>
    <w:rsid w:val="00CF06CA"/>
    <w:pPr>
      <w:ind w:left="720"/>
      <w:contextualSpacing/>
    </w:pPr>
  </w:style>
  <w:style w:type="table" w:styleId="Grille">
    <w:name w:val="Table Grid"/>
    <w:basedOn w:val="TableauNormal"/>
    <w:uiPriority w:val="59"/>
    <w:rsid w:val="007C0E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1B3CD0"/>
    <w:rPr>
      <w:color w:val="0000FF"/>
      <w:u w:val="single"/>
    </w:rPr>
  </w:style>
  <w:style w:type="paragraph" w:styleId="En-tte">
    <w:name w:val="header"/>
    <w:basedOn w:val="Normal"/>
    <w:link w:val="En-tteCar"/>
    <w:uiPriority w:val="99"/>
    <w:unhideWhenUsed/>
    <w:rsid w:val="00295183"/>
    <w:pPr>
      <w:tabs>
        <w:tab w:val="center" w:pos="4703"/>
        <w:tab w:val="right" w:pos="9406"/>
      </w:tabs>
    </w:pPr>
  </w:style>
  <w:style w:type="character" w:customStyle="1" w:styleId="En-tteCar">
    <w:name w:val="En-tête Car"/>
    <w:basedOn w:val="Policepardfaut"/>
    <w:link w:val="En-tte"/>
    <w:uiPriority w:val="99"/>
    <w:rsid w:val="00295183"/>
    <w:rPr>
      <w:lang w:eastAsia="fr-FR"/>
    </w:rPr>
  </w:style>
  <w:style w:type="paragraph" w:styleId="Pieddepage">
    <w:name w:val="footer"/>
    <w:basedOn w:val="Normal"/>
    <w:link w:val="PieddepageCar"/>
    <w:uiPriority w:val="99"/>
    <w:unhideWhenUsed/>
    <w:rsid w:val="00295183"/>
    <w:pPr>
      <w:tabs>
        <w:tab w:val="center" w:pos="4703"/>
        <w:tab w:val="right" w:pos="9406"/>
      </w:tabs>
    </w:pPr>
  </w:style>
  <w:style w:type="character" w:customStyle="1" w:styleId="PieddepageCar">
    <w:name w:val="Pied de page Car"/>
    <w:basedOn w:val="Policepardfaut"/>
    <w:link w:val="Pieddepage"/>
    <w:uiPriority w:val="99"/>
    <w:rsid w:val="00295183"/>
    <w:rPr>
      <w:lang w:eastAsia="fr-FR"/>
    </w:rPr>
  </w:style>
  <w:style w:type="character" w:styleId="Numrodepage">
    <w:name w:val="page number"/>
    <w:basedOn w:val="Policepardfaut"/>
    <w:uiPriority w:val="99"/>
    <w:semiHidden/>
    <w:unhideWhenUsed/>
    <w:rsid w:val="00295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69550">
      <w:bodyDiv w:val="1"/>
      <w:marLeft w:val="0"/>
      <w:marRight w:val="0"/>
      <w:marTop w:val="0"/>
      <w:marBottom w:val="0"/>
      <w:divBdr>
        <w:top w:val="none" w:sz="0" w:space="0" w:color="auto"/>
        <w:left w:val="none" w:sz="0" w:space="0" w:color="auto"/>
        <w:bottom w:val="none" w:sz="0" w:space="0" w:color="auto"/>
        <w:right w:val="none" w:sz="0" w:space="0" w:color="auto"/>
      </w:divBdr>
    </w:div>
    <w:div w:id="126896916">
      <w:bodyDiv w:val="1"/>
      <w:marLeft w:val="0"/>
      <w:marRight w:val="0"/>
      <w:marTop w:val="0"/>
      <w:marBottom w:val="0"/>
      <w:divBdr>
        <w:top w:val="none" w:sz="0" w:space="0" w:color="auto"/>
        <w:left w:val="none" w:sz="0" w:space="0" w:color="auto"/>
        <w:bottom w:val="none" w:sz="0" w:space="0" w:color="auto"/>
        <w:right w:val="none" w:sz="0" w:space="0" w:color="auto"/>
      </w:divBdr>
    </w:div>
    <w:div w:id="170030502">
      <w:bodyDiv w:val="1"/>
      <w:marLeft w:val="0"/>
      <w:marRight w:val="0"/>
      <w:marTop w:val="0"/>
      <w:marBottom w:val="0"/>
      <w:divBdr>
        <w:top w:val="none" w:sz="0" w:space="0" w:color="auto"/>
        <w:left w:val="none" w:sz="0" w:space="0" w:color="auto"/>
        <w:bottom w:val="none" w:sz="0" w:space="0" w:color="auto"/>
        <w:right w:val="none" w:sz="0" w:space="0" w:color="auto"/>
      </w:divBdr>
    </w:div>
    <w:div w:id="235020275">
      <w:bodyDiv w:val="1"/>
      <w:marLeft w:val="0"/>
      <w:marRight w:val="0"/>
      <w:marTop w:val="0"/>
      <w:marBottom w:val="0"/>
      <w:divBdr>
        <w:top w:val="none" w:sz="0" w:space="0" w:color="auto"/>
        <w:left w:val="none" w:sz="0" w:space="0" w:color="auto"/>
        <w:bottom w:val="none" w:sz="0" w:space="0" w:color="auto"/>
        <w:right w:val="none" w:sz="0" w:space="0" w:color="auto"/>
      </w:divBdr>
    </w:div>
    <w:div w:id="250509054">
      <w:bodyDiv w:val="1"/>
      <w:marLeft w:val="0"/>
      <w:marRight w:val="0"/>
      <w:marTop w:val="0"/>
      <w:marBottom w:val="0"/>
      <w:divBdr>
        <w:top w:val="none" w:sz="0" w:space="0" w:color="auto"/>
        <w:left w:val="none" w:sz="0" w:space="0" w:color="auto"/>
        <w:bottom w:val="none" w:sz="0" w:space="0" w:color="auto"/>
        <w:right w:val="none" w:sz="0" w:space="0" w:color="auto"/>
      </w:divBdr>
    </w:div>
    <w:div w:id="1759406839">
      <w:bodyDiv w:val="1"/>
      <w:marLeft w:val="0"/>
      <w:marRight w:val="0"/>
      <w:marTop w:val="0"/>
      <w:marBottom w:val="0"/>
      <w:divBdr>
        <w:top w:val="none" w:sz="0" w:space="0" w:color="auto"/>
        <w:left w:val="none" w:sz="0" w:space="0" w:color="auto"/>
        <w:bottom w:val="none" w:sz="0" w:space="0" w:color="auto"/>
        <w:right w:val="none" w:sz="0" w:space="0" w:color="auto"/>
      </w:divBdr>
    </w:div>
    <w:div w:id="21129738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s://fr.wikipedia.org/wiki/R%E9sistance_%28%E9lectricit%E9%29" TargetMode="External"/><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hyperlink" Target="http://creativecommons.org/licenses/by-nc-sa/3.0/fr/" TargetMode="External"/><Relationship Id="rId26" Type="http://schemas.openxmlformats.org/officeDocument/2006/relationships/image" Target="media/image15.emf"/><Relationship Id="rId27" Type="http://schemas.openxmlformats.org/officeDocument/2006/relationships/oleObject" Target="embeddings/oleObject1.bin"/><Relationship Id="rId28" Type="http://schemas.openxmlformats.org/officeDocument/2006/relationships/image" Target="media/image16.png"/><Relationship Id="rId29" Type="http://schemas.openxmlformats.org/officeDocument/2006/relationships/image" Target="media/image17.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jpg"/><Relationship Id="rId31" Type="http://schemas.openxmlformats.org/officeDocument/2006/relationships/image" Target="media/image19.jpg"/><Relationship Id="rId32" Type="http://schemas.openxmlformats.org/officeDocument/2006/relationships/image" Target="media/image20.jpe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arduino.cc/fr/Main/DebuterInstallationWindows" TargetMode="External"/><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emf"/><Relationship Id="rId36" Type="http://schemas.openxmlformats.org/officeDocument/2006/relationships/oleObject" Target="embeddings/oleObject2.bin"/><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jpg"/><Relationship Id="rId16" Type="http://schemas.openxmlformats.org/officeDocument/2006/relationships/image" Target="media/image8.gif"/><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s://fr.wikipedia.org/wiki/Tol%E9rance" TargetMode="External"/><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png"/><Relationship Id="rId44" Type="http://schemas.openxmlformats.org/officeDocument/2006/relationships/hyperlink" Target="http://creativecommons.org/licenses/by-nc-sa/3.0/fr/" TargetMode="External"/><Relationship Id="rId45"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548</TotalTime>
  <Pages>13</Pages>
  <Words>4275</Words>
  <Characters>23515</Characters>
  <Application>Microsoft Macintosh Word</Application>
  <DocSecurity>0</DocSecurity>
  <Lines>195</Lines>
  <Paragraphs>55</Paragraphs>
  <ScaleCrop>false</ScaleCrop>
  <Company>Grumble &amp; Mumble</Company>
  <LinksUpToDate>false</LinksUpToDate>
  <CharactersWithSpaces>27735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FredIsa Mandon</dc:creator>
  <cp:keywords/>
  <dc:description/>
  <cp:lastModifiedBy>FredIsa Mandon</cp:lastModifiedBy>
  <cp:revision>11</cp:revision>
  <cp:lastPrinted>2017-11-27T16:46:00Z</cp:lastPrinted>
  <dcterms:created xsi:type="dcterms:W3CDTF">2017-08-31T16:30:00Z</dcterms:created>
  <dcterms:modified xsi:type="dcterms:W3CDTF">2017-12-14T19:13:00Z</dcterms:modified>
</cp:coreProperties>
</file>