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AA915" w14:textId="77777777" w:rsidR="004A5E58" w:rsidRPr="00441217" w:rsidRDefault="004A5E58" w:rsidP="004A5E58">
      <w:pPr>
        <w:jc w:val="center"/>
        <w:rPr>
          <w:rFonts w:ascii="Cracked Code" w:hAnsi="Cracked Code"/>
        </w:rPr>
      </w:pPr>
      <w:r w:rsidRPr="00441217">
        <w:rPr>
          <w:rFonts w:ascii="Cracked Code" w:hAnsi="Cracked Code"/>
        </w:rPr>
        <w:t>C</w:t>
      </w:r>
      <w:r w:rsidR="00441217" w:rsidRPr="00441217">
        <w:rPr>
          <w:rFonts w:ascii="Cracked Code" w:hAnsi="Cracked Code"/>
        </w:rPr>
        <w:t>OMPLEMENTS SUR LES FONCTIONS</w:t>
      </w:r>
    </w:p>
    <w:p w14:paraId="4D556358" w14:textId="77777777" w:rsidR="004A5E58" w:rsidRDefault="004A5E58"/>
    <w:p w14:paraId="5FD10334" w14:textId="77777777" w:rsidR="004A5E58" w:rsidRPr="00871BB0" w:rsidRDefault="004A5E58" w:rsidP="004A5E58">
      <w:pPr>
        <w:pStyle w:val="ListParagraph"/>
        <w:numPr>
          <w:ilvl w:val="0"/>
          <w:numId w:val="2"/>
        </w:numPr>
        <w:jc w:val="both"/>
        <w:rPr>
          <w:b/>
          <w:sz w:val="28"/>
          <w:szCs w:val="28"/>
          <w:u w:val="single"/>
        </w:rPr>
      </w:pPr>
      <w:r w:rsidRPr="00871BB0">
        <w:rPr>
          <w:b/>
          <w:sz w:val="28"/>
          <w:szCs w:val="28"/>
          <w:u w:val="single"/>
        </w:rPr>
        <w:t>Limites</w:t>
      </w:r>
    </w:p>
    <w:p w14:paraId="7074D2BB" w14:textId="77777777" w:rsidR="004A5E58" w:rsidRPr="00871BB0" w:rsidRDefault="004A5E58" w:rsidP="004A5E58">
      <w:pPr>
        <w:pStyle w:val="ListParagraph"/>
        <w:numPr>
          <w:ilvl w:val="1"/>
          <w:numId w:val="2"/>
        </w:numPr>
        <w:jc w:val="both"/>
        <w:rPr>
          <w:b/>
          <w:u w:val="single"/>
        </w:rPr>
      </w:pPr>
      <w:r w:rsidRPr="00871BB0">
        <w:rPr>
          <w:b/>
          <w:u w:val="single"/>
        </w:rPr>
        <w:t>Définitions</w:t>
      </w:r>
    </w:p>
    <w:p w14:paraId="4CC53EE7" w14:textId="77777777" w:rsidR="004A5E58" w:rsidRPr="00871BB0" w:rsidRDefault="004A5E58" w:rsidP="004A5E58">
      <w:pPr>
        <w:pStyle w:val="ListParagraph"/>
        <w:numPr>
          <w:ilvl w:val="2"/>
          <w:numId w:val="2"/>
        </w:numPr>
        <w:jc w:val="both"/>
        <w:rPr>
          <w:u w:val="single"/>
        </w:rPr>
      </w:pPr>
      <w:r w:rsidRPr="00871BB0">
        <w:rPr>
          <w:u w:val="single"/>
        </w:rPr>
        <w:t>Limite en +∞ (et -∞)</w:t>
      </w:r>
      <w:r w:rsidR="00F71E5A" w:rsidRPr="00871BB0">
        <w:rPr>
          <w:u w:val="single"/>
        </w:rPr>
        <w:t>.</w:t>
      </w:r>
    </w:p>
    <w:p w14:paraId="460AFE35" w14:textId="77777777" w:rsidR="00F71E5A" w:rsidRDefault="00F71E5A" w:rsidP="00F71E5A">
      <w:pPr>
        <w:pStyle w:val="ListParagraph"/>
        <w:ind w:left="1080"/>
        <w:jc w:val="both"/>
      </w:pPr>
      <w:r>
        <w:t>On reprend les définitions du cours sur les suites.</w:t>
      </w:r>
    </w:p>
    <w:p w14:paraId="2EC70C60" w14:textId="60C1DD5B" w:rsidR="004A5E58" w:rsidRDefault="004A5E58" w:rsidP="004A5E58">
      <w:pPr>
        <w:pStyle w:val="ListParagraph"/>
        <w:ind w:left="1080"/>
        <w:jc w:val="both"/>
      </w:pPr>
      <w:r>
        <w:rPr>
          <w:i/>
        </w:rPr>
        <w:t>Définition </w:t>
      </w:r>
      <w:r>
        <w:t xml:space="preserve">: la fonction </w:t>
      </w:r>
      <w:r>
        <w:rPr>
          <w:i/>
        </w:rPr>
        <w:t>f</w:t>
      </w:r>
      <w:r>
        <w:t xml:space="preserve"> tend vers </w:t>
      </w:r>
      <w:r w:rsidR="00916B91">
        <w:rPr>
          <w:i/>
        </w:rPr>
        <w:t>L</w:t>
      </w:r>
      <w:r>
        <w:t xml:space="preserve"> lorsque </w:t>
      </w:r>
      <w:r>
        <w:rPr>
          <w:i/>
        </w:rPr>
        <w:t>x</w:t>
      </w:r>
      <w:r>
        <w:t xml:space="preserve"> tend vers +∞ si tout intervalle ouvert contenant </w:t>
      </w:r>
      <w:r w:rsidR="00916B91">
        <w:rPr>
          <w:i/>
        </w:rPr>
        <w:t>L</w:t>
      </w:r>
      <w:r>
        <w:rPr>
          <w:i/>
        </w:rPr>
        <w:t xml:space="preserve"> </w:t>
      </w:r>
      <w:r>
        <w:t xml:space="preserve">contient toutes les valeurs </w:t>
      </w:r>
      <w:r w:rsidRPr="00D71B1B">
        <w:rPr>
          <w:position w:val="-12"/>
        </w:rPr>
        <w:object w:dxaOrig="540" w:dyaOrig="360" w14:anchorId="51E1E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o:ole="">
            <v:imagedata r:id="rId8" o:title=""/>
          </v:shape>
          <o:OLEObject Type="Embed" ProgID="Equation.DSMT4" ShapeID="_x0000_i1025" DrawAspect="Content" ObjectID="_1527058507" r:id="rId9"/>
        </w:object>
      </w:r>
      <w:r>
        <w:t xml:space="preserve"> pour </w:t>
      </w:r>
      <w:r>
        <w:rPr>
          <w:i/>
        </w:rPr>
        <w:t>x</w:t>
      </w:r>
      <w:r>
        <w:t xml:space="preserve"> assez grand</w:t>
      </w:r>
      <w:r w:rsidR="001B052E">
        <w:t xml:space="preserve"> (c’est-à-dire pour tous les </w:t>
      </w:r>
      <w:r w:rsidR="001B052E">
        <w:rPr>
          <w:i/>
        </w:rPr>
        <w:t>x</w:t>
      </w:r>
      <w:r w:rsidR="001B052E">
        <w:t xml:space="preserve"> tels que </w:t>
      </w:r>
      <w:r w:rsidR="001B052E" w:rsidRPr="001B052E">
        <w:rPr>
          <w:position w:val="-10"/>
        </w:rPr>
        <w:object w:dxaOrig="620" w:dyaOrig="320" w14:anchorId="7302BCD4">
          <v:shape id="_x0000_i1026" type="#_x0000_t75" style="width:31pt;height:16pt" o:ole="">
            <v:imagedata r:id="rId10" o:title=""/>
          </v:shape>
          <o:OLEObject Type="Embed" ProgID="Equation.DSMT4" ShapeID="_x0000_i1026" DrawAspect="Content" ObjectID="_1527058508" r:id="rId11"/>
        </w:object>
      </w:r>
      <w:r w:rsidR="001B052E">
        <w:t xml:space="preserve">, où </w:t>
      </w:r>
      <w:r w:rsidR="001B052E" w:rsidRPr="001B052E">
        <w:rPr>
          <w:position w:val="-10"/>
        </w:rPr>
        <w:object w:dxaOrig="280" w:dyaOrig="320" w14:anchorId="4C46A1A1">
          <v:shape id="_x0000_i1027" type="#_x0000_t75" style="width:14pt;height:16pt" o:ole="">
            <v:imagedata r:id="rId12" o:title=""/>
          </v:shape>
          <o:OLEObject Type="Embed" ProgID="Equation.DSMT4" ShapeID="_x0000_i1027" DrawAspect="Content" ObjectID="_1527058509" r:id="rId13"/>
        </w:object>
      </w:r>
      <w:r w:rsidR="001B052E">
        <w:t xml:space="preserve"> est à déterminer)</w:t>
      </w:r>
      <w:r>
        <w:t xml:space="preserve">. On écrit </w:t>
      </w:r>
      <w:r w:rsidR="00916B91" w:rsidRPr="00D71B1B">
        <w:rPr>
          <w:position w:val="-18"/>
        </w:rPr>
        <w:object w:dxaOrig="1360" w:dyaOrig="420" w14:anchorId="61885E2D">
          <v:shape id="_x0000_i1028" type="#_x0000_t75" style="width:68pt;height:21pt" o:ole="">
            <v:imagedata r:id="rId14" o:title=""/>
          </v:shape>
          <o:OLEObject Type="Embed" ProgID="Equation.DSMT4" ShapeID="_x0000_i1028" DrawAspect="Content" ObjectID="_1527058510" r:id="rId15"/>
        </w:object>
      </w:r>
      <w:r w:rsidR="00916B91">
        <w:t>.</w:t>
      </w:r>
    </w:p>
    <w:p w14:paraId="25327F8A" w14:textId="77777777" w:rsidR="00916B91" w:rsidRDefault="008F6BD0" w:rsidP="00916B91">
      <w:pPr>
        <w:pStyle w:val="ListParagraph"/>
        <w:ind w:left="1080"/>
        <w:jc w:val="center"/>
      </w:pPr>
      <w:r>
        <w:rPr>
          <w:noProof/>
          <w:lang w:val="en-US" w:eastAsia="en-US"/>
        </w:rPr>
        <w:drawing>
          <wp:inline distT="0" distB="0" distL="0" distR="0" wp14:anchorId="4791D497" wp14:editId="40958271">
            <wp:extent cx="6155055" cy="27260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5055" cy="2726055"/>
                    </a:xfrm>
                    <a:prstGeom prst="rect">
                      <a:avLst/>
                    </a:prstGeom>
                    <a:noFill/>
                    <a:ln>
                      <a:noFill/>
                    </a:ln>
                  </pic:spPr>
                </pic:pic>
              </a:graphicData>
            </a:graphic>
          </wp:inline>
        </w:drawing>
      </w:r>
    </w:p>
    <w:p w14:paraId="1D53A19C" w14:textId="77777777" w:rsidR="004A5E58" w:rsidRDefault="004A5E58" w:rsidP="004A5E58">
      <w:pPr>
        <w:pStyle w:val="ListParagraph"/>
        <w:ind w:left="1080"/>
        <w:jc w:val="both"/>
      </w:pPr>
      <w:r>
        <w:rPr>
          <w:i/>
        </w:rPr>
        <w:t>Définition </w:t>
      </w:r>
      <w:r>
        <w:t xml:space="preserve">: la fonction </w:t>
      </w:r>
      <w:r>
        <w:rPr>
          <w:i/>
        </w:rPr>
        <w:t>f</w:t>
      </w:r>
      <w:r>
        <w:t xml:space="preserve"> tend vers +∞ lorsque </w:t>
      </w:r>
      <w:r>
        <w:rPr>
          <w:i/>
        </w:rPr>
        <w:t>x</w:t>
      </w:r>
      <w:r>
        <w:t xml:space="preserve"> tend vers +∞ si tout intervalle du type </w:t>
      </w:r>
      <w:r w:rsidRPr="00D71B1B">
        <w:rPr>
          <w:position w:val="-12"/>
        </w:rPr>
        <w:object w:dxaOrig="780" w:dyaOrig="360" w14:anchorId="42B9FDDF">
          <v:shape id="_x0000_i1029" type="#_x0000_t75" style="width:39pt;height:18pt" o:ole="">
            <v:imagedata r:id="rId17" o:title=""/>
          </v:shape>
          <o:OLEObject Type="Embed" ProgID="Equation.DSMT4" ShapeID="_x0000_i1029" DrawAspect="Content" ObjectID="_1527058511" r:id="rId18"/>
        </w:object>
      </w:r>
      <w:r>
        <w:rPr>
          <w:i/>
        </w:rPr>
        <w:t xml:space="preserve"> </w:t>
      </w:r>
      <w:r w:rsidR="000D5F7D">
        <w:t xml:space="preserve">(ou </w:t>
      </w:r>
      <w:r w:rsidR="000D5F7D" w:rsidRPr="00761E6D">
        <w:rPr>
          <w:position w:val="-12"/>
        </w:rPr>
        <w:object w:dxaOrig="840" w:dyaOrig="380" w14:anchorId="744D1F29">
          <v:shape id="_x0000_i1030" type="#_x0000_t75" style="width:42pt;height:19pt" o:ole="">
            <v:imagedata r:id="rId19" o:title=""/>
          </v:shape>
          <o:OLEObject Type="Embed" ProgID="Equation.DSMT4" ShapeID="_x0000_i1030" DrawAspect="Content" ObjectID="_1527058512" r:id="rId20"/>
        </w:object>
      </w:r>
      <w:r w:rsidR="000D5F7D">
        <w:t xml:space="preserve">) </w:t>
      </w:r>
      <w:r>
        <w:t xml:space="preserve">contient toutes les valeurs </w:t>
      </w:r>
      <w:r w:rsidRPr="00D71B1B">
        <w:rPr>
          <w:position w:val="-12"/>
        </w:rPr>
        <w:object w:dxaOrig="540" w:dyaOrig="360" w14:anchorId="4DB16F37">
          <v:shape id="_x0000_i1031" type="#_x0000_t75" style="width:27pt;height:18pt" o:ole="">
            <v:imagedata r:id="rId21" o:title=""/>
          </v:shape>
          <o:OLEObject Type="Embed" ProgID="Equation.DSMT4" ShapeID="_x0000_i1031" DrawAspect="Content" ObjectID="_1527058513" r:id="rId22"/>
        </w:object>
      </w:r>
      <w:r>
        <w:t xml:space="preserve"> pour </w:t>
      </w:r>
      <w:r>
        <w:rPr>
          <w:i/>
        </w:rPr>
        <w:t>x</w:t>
      </w:r>
      <w:r>
        <w:t xml:space="preserve"> assez grand. On écrit </w:t>
      </w:r>
      <w:r w:rsidRPr="00D71B1B">
        <w:rPr>
          <w:position w:val="-18"/>
        </w:rPr>
        <w:object w:dxaOrig="1540" w:dyaOrig="420" w14:anchorId="2B046C9F">
          <v:shape id="_x0000_i1032" type="#_x0000_t75" style="width:77pt;height:21pt" o:ole="">
            <v:imagedata r:id="rId23" o:title=""/>
          </v:shape>
          <o:OLEObject Type="Embed" ProgID="Equation.DSMT4" ShapeID="_x0000_i1032" DrawAspect="Content" ObjectID="_1527058514" r:id="rId24"/>
        </w:object>
      </w:r>
    </w:p>
    <w:p w14:paraId="2C6B944C" w14:textId="77777777" w:rsidR="00211E55" w:rsidRDefault="008F6BD0" w:rsidP="005D0714">
      <w:pPr>
        <w:pStyle w:val="ListParagraph"/>
        <w:ind w:left="1080"/>
        <w:jc w:val="center"/>
      </w:pPr>
      <w:r>
        <w:rPr>
          <w:noProof/>
          <w:lang w:val="en-US" w:eastAsia="en-US"/>
        </w:rPr>
        <w:drawing>
          <wp:inline distT="0" distB="0" distL="0" distR="0" wp14:anchorId="63C7C8DB" wp14:editId="02716323">
            <wp:extent cx="3894455" cy="40214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4455" cy="4021455"/>
                    </a:xfrm>
                    <a:prstGeom prst="rect">
                      <a:avLst/>
                    </a:prstGeom>
                    <a:noFill/>
                    <a:ln>
                      <a:noFill/>
                    </a:ln>
                  </pic:spPr>
                </pic:pic>
              </a:graphicData>
            </a:graphic>
          </wp:inline>
        </w:drawing>
      </w:r>
    </w:p>
    <w:p w14:paraId="3624EB0C" w14:textId="77777777" w:rsidR="00F71E5A" w:rsidRDefault="00F71E5A" w:rsidP="004A5E58">
      <w:pPr>
        <w:pStyle w:val="ListParagraph"/>
        <w:ind w:left="1080"/>
        <w:jc w:val="both"/>
      </w:pPr>
    </w:p>
    <w:p w14:paraId="4159F11E" w14:textId="77777777" w:rsidR="00F71E5A" w:rsidRDefault="00F71E5A" w:rsidP="004A5E58">
      <w:pPr>
        <w:pStyle w:val="ListParagraph"/>
        <w:ind w:left="1080"/>
        <w:jc w:val="both"/>
      </w:pPr>
    </w:p>
    <w:p w14:paraId="3283E9DC" w14:textId="77777777" w:rsidR="00F71E5A" w:rsidRDefault="00F71E5A" w:rsidP="004A5E58">
      <w:pPr>
        <w:pStyle w:val="ListParagraph"/>
        <w:ind w:left="1080"/>
        <w:jc w:val="both"/>
      </w:pPr>
    </w:p>
    <w:p w14:paraId="09AF6E39" w14:textId="77777777" w:rsidR="00F71E5A" w:rsidRDefault="00F71E5A" w:rsidP="004A5E58">
      <w:pPr>
        <w:pStyle w:val="ListParagraph"/>
        <w:ind w:left="1080"/>
        <w:jc w:val="both"/>
      </w:pPr>
    </w:p>
    <w:p w14:paraId="2A243742" w14:textId="77777777" w:rsidR="00F71E5A" w:rsidRDefault="00F71E5A" w:rsidP="004A5E58">
      <w:pPr>
        <w:pStyle w:val="ListParagraph"/>
        <w:ind w:left="1080"/>
        <w:jc w:val="both"/>
      </w:pPr>
    </w:p>
    <w:p w14:paraId="4A689B72" w14:textId="77777777" w:rsidR="00F71E5A" w:rsidRDefault="00F71E5A" w:rsidP="004A5E58">
      <w:pPr>
        <w:pStyle w:val="ListParagraph"/>
        <w:ind w:left="1080"/>
        <w:jc w:val="both"/>
      </w:pPr>
    </w:p>
    <w:p w14:paraId="2A202E4C" w14:textId="77777777" w:rsidR="004A5E58" w:rsidRDefault="004A5E58" w:rsidP="004A5E58">
      <w:pPr>
        <w:pStyle w:val="ListParagraph"/>
        <w:ind w:left="1080"/>
        <w:jc w:val="both"/>
      </w:pPr>
      <w:r w:rsidRPr="000D2B69">
        <w:rPr>
          <w:i/>
        </w:rPr>
        <w:t>Remarque</w:t>
      </w:r>
      <w:r w:rsidRPr="000D2B69">
        <w:t> :</w:t>
      </w:r>
      <w:r>
        <w:t xml:space="preserve"> les définitions sont similaires lorsque </w:t>
      </w:r>
      <w:r>
        <w:rPr>
          <w:i/>
        </w:rPr>
        <w:t>x</w:t>
      </w:r>
      <w:r>
        <w:t xml:space="preserve"> tend vers -∞.</w:t>
      </w:r>
    </w:p>
    <w:p w14:paraId="2F9CD0D5" w14:textId="77777777" w:rsidR="004A5E58" w:rsidRDefault="004A5E58" w:rsidP="004A5E58">
      <w:pPr>
        <w:pStyle w:val="ListParagraph"/>
        <w:ind w:left="1080"/>
        <w:jc w:val="both"/>
      </w:pPr>
      <w:r>
        <w:rPr>
          <w:u w:val="single"/>
        </w:rPr>
        <w:t>Limites de référence :</w:t>
      </w:r>
    </w:p>
    <w:p w14:paraId="2E045033" w14:textId="77777777" w:rsidR="004A5E58" w:rsidRDefault="004A5E58" w:rsidP="004A5E58">
      <w:pPr>
        <w:pStyle w:val="ListParagraph"/>
        <w:ind w:left="1080" w:firstLine="336"/>
        <w:jc w:val="both"/>
      </w:pPr>
      <w:r w:rsidRPr="00D71B1B">
        <w:rPr>
          <w:position w:val="-6"/>
        </w:rPr>
        <w:object w:dxaOrig="680" w:dyaOrig="220" w14:anchorId="52F4E691">
          <v:shape id="_x0000_i1033" type="#_x0000_t75" style="width:34pt;height:11pt" o:ole="">
            <v:imagedata r:id="rId26" o:title=""/>
          </v:shape>
          <o:OLEObject Type="Embed" ProgID="Equation.DSMT4" ShapeID="_x0000_i1033" DrawAspect="Content" ObjectID="_1527058515" r:id="rId27"/>
        </w:object>
      </w:r>
      <w:r>
        <w:t xml:space="preserve">, </w:t>
      </w:r>
      <w:r w:rsidRPr="00D71B1B">
        <w:rPr>
          <w:position w:val="-6"/>
        </w:rPr>
        <w:object w:dxaOrig="860" w:dyaOrig="340" w14:anchorId="183E3301">
          <v:shape id="_x0000_i1034" type="#_x0000_t75" style="width:43pt;height:17pt" o:ole="">
            <v:imagedata r:id="rId28" o:title=""/>
          </v:shape>
          <o:OLEObject Type="Embed" ProgID="Equation.DSMT4" ShapeID="_x0000_i1034" DrawAspect="Content" ObjectID="_1527058516" r:id="rId29"/>
        </w:object>
      </w:r>
      <w:r>
        <w:t xml:space="preserve">, </w:t>
      </w:r>
      <w:r w:rsidRPr="00D71B1B">
        <w:rPr>
          <w:position w:val="-6"/>
        </w:rPr>
        <w:object w:dxaOrig="760" w:dyaOrig="320" w14:anchorId="25376E2E">
          <v:shape id="_x0000_i1035" type="#_x0000_t75" style="width:38pt;height:16pt" o:ole="">
            <v:imagedata r:id="rId30" o:title=""/>
          </v:shape>
          <o:OLEObject Type="Embed" ProgID="Equation.DSMT4" ShapeID="_x0000_i1035" DrawAspect="Content" ObjectID="_1527058517" r:id="rId31"/>
        </w:object>
      </w:r>
      <w:r>
        <w:t xml:space="preserve">, </w:t>
      </w:r>
      <w:r w:rsidRPr="00D71B1B">
        <w:rPr>
          <w:position w:val="-6"/>
        </w:rPr>
        <w:object w:dxaOrig="760" w:dyaOrig="320" w14:anchorId="5A8A92C2">
          <v:shape id="_x0000_i1036" type="#_x0000_t75" style="width:38pt;height:16pt" o:ole="">
            <v:imagedata r:id="rId32" o:title=""/>
          </v:shape>
          <o:OLEObject Type="Embed" ProgID="Equation.DSMT4" ShapeID="_x0000_i1036" DrawAspect="Content" ObjectID="_1527058518" r:id="rId33"/>
        </w:object>
      </w:r>
      <w:r>
        <w:t xml:space="preserve"> </w:t>
      </w:r>
      <w:r w:rsidRPr="00D71B1B">
        <w:rPr>
          <w:position w:val="-12"/>
        </w:rPr>
        <w:object w:dxaOrig="780" w:dyaOrig="360" w14:anchorId="112CF139">
          <v:shape id="_x0000_i1037" type="#_x0000_t75" style="width:39pt;height:18pt" o:ole="">
            <v:imagedata r:id="rId34" o:title=""/>
          </v:shape>
          <o:OLEObject Type="Embed" ProgID="Equation.DSMT4" ShapeID="_x0000_i1037" DrawAspect="Content" ObjectID="_1527058519" r:id="rId35"/>
        </w:object>
      </w:r>
      <w:r>
        <w:t xml:space="preserve">tendent vers +∞ quand </w:t>
      </w:r>
      <w:r>
        <w:rPr>
          <w:i/>
        </w:rPr>
        <w:t>x</w:t>
      </w:r>
      <w:r>
        <w:t xml:space="preserve"> tend vers +∞ ;</w:t>
      </w:r>
    </w:p>
    <w:p w14:paraId="76857FAD" w14:textId="77777777" w:rsidR="004A5E58" w:rsidRDefault="004A5E58" w:rsidP="004A5E58">
      <w:pPr>
        <w:pStyle w:val="ListParagraph"/>
        <w:ind w:left="1080" w:firstLine="336"/>
        <w:jc w:val="both"/>
      </w:pPr>
      <w:r w:rsidRPr="00D71B1B">
        <w:rPr>
          <w:position w:val="-24"/>
        </w:rPr>
        <w:object w:dxaOrig="720" w:dyaOrig="620" w14:anchorId="042EDBE5">
          <v:shape id="_x0000_i1038" type="#_x0000_t75" style="width:36pt;height:31pt" o:ole="">
            <v:imagedata r:id="rId36" o:title=""/>
          </v:shape>
          <o:OLEObject Type="Embed" ProgID="Equation.DSMT4" ShapeID="_x0000_i1038" DrawAspect="Content" ObjectID="_1527058520" r:id="rId37"/>
        </w:object>
      </w:r>
      <w:r>
        <w:t xml:space="preserve">, </w:t>
      </w:r>
      <w:r w:rsidRPr="00D71B1B">
        <w:rPr>
          <w:position w:val="-26"/>
        </w:rPr>
        <w:object w:dxaOrig="900" w:dyaOrig="640" w14:anchorId="14B69EE9">
          <v:shape id="_x0000_i1039" type="#_x0000_t75" style="width:45pt;height:32pt" o:ole="">
            <v:imagedata r:id="rId38" o:title=""/>
          </v:shape>
          <o:OLEObject Type="Embed" ProgID="Equation.DSMT4" ShapeID="_x0000_i1039" DrawAspect="Content" ObjectID="_1527058521" r:id="rId39"/>
        </w:object>
      </w:r>
      <w:r>
        <w:t xml:space="preserve">, </w:t>
      </w:r>
      <w:r w:rsidRPr="00D71B1B">
        <w:rPr>
          <w:position w:val="-24"/>
        </w:rPr>
        <w:object w:dxaOrig="820" w:dyaOrig="620" w14:anchorId="3CFB0565">
          <v:shape id="_x0000_i1040" type="#_x0000_t75" style="width:41pt;height:31pt" o:ole="">
            <v:imagedata r:id="rId40" o:title=""/>
          </v:shape>
          <o:OLEObject Type="Embed" ProgID="Equation.DSMT4" ShapeID="_x0000_i1040" DrawAspect="Content" ObjectID="_1527058522" r:id="rId41"/>
        </w:object>
      </w:r>
      <w:r>
        <w:t xml:space="preserve">, </w:t>
      </w:r>
      <w:r w:rsidRPr="00D71B1B">
        <w:rPr>
          <w:position w:val="-24"/>
        </w:rPr>
        <w:object w:dxaOrig="820" w:dyaOrig="620" w14:anchorId="050AC8BD">
          <v:shape id="_x0000_i1041" type="#_x0000_t75" style="width:41pt;height:31pt" o:ole="">
            <v:imagedata r:id="rId42" o:title=""/>
          </v:shape>
          <o:OLEObject Type="Embed" ProgID="Equation.DSMT4" ShapeID="_x0000_i1041" DrawAspect="Content" ObjectID="_1527058523" r:id="rId43"/>
        </w:object>
      </w:r>
      <w:r>
        <w:t xml:space="preserve"> </w:t>
      </w:r>
      <w:r w:rsidRPr="00D71B1B">
        <w:rPr>
          <w:position w:val="-12"/>
        </w:rPr>
        <w:object w:dxaOrig="780" w:dyaOrig="360" w14:anchorId="09C3B45C">
          <v:shape id="_x0000_i1042" type="#_x0000_t75" style="width:39pt;height:18pt" o:ole="">
            <v:imagedata r:id="rId44" o:title=""/>
          </v:shape>
          <o:OLEObject Type="Embed" ProgID="Equation.DSMT4" ShapeID="_x0000_i1042" DrawAspect="Content" ObjectID="_1527058524" r:id="rId45"/>
        </w:object>
      </w:r>
      <w:r>
        <w:t xml:space="preserve"> tendent vers 0 quand </w:t>
      </w:r>
      <w:r>
        <w:rPr>
          <w:i/>
        </w:rPr>
        <w:t>x</w:t>
      </w:r>
      <w:r>
        <w:t xml:space="preserve"> tend vers +∞.</w:t>
      </w:r>
    </w:p>
    <w:p w14:paraId="7A80172A" w14:textId="77777777" w:rsidR="004A5E58" w:rsidRDefault="004A5E58" w:rsidP="004A5E58">
      <w:pPr>
        <w:pStyle w:val="ListParagraph"/>
        <w:ind w:left="1080" w:firstLine="336"/>
        <w:jc w:val="both"/>
      </w:pPr>
    </w:p>
    <w:p w14:paraId="1F05A843" w14:textId="77777777" w:rsidR="004A5E58" w:rsidRPr="00871BB0" w:rsidRDefault="004A5E58" w:rsidP="004A5E58">
      <w:pPr>
        <w:pStyle w:val="ListParagraph"/>
        <w:numPr>
          <w:ilvl w:val="2"/>
          <w:numId w:val="2"/>
        </w:numPr>
        <w:jc w:val="both"/>
        <w:rPr>
          <w:u w:val="single"/>
        </w:rPr>
      </w:pPr>
      <w:r w:rsidRPr="00871BB0">
        <w:rPr>
          <w:u w:val="single"/>
        </w:rPr>
        <w:t xml:space="preserve">Limite en </w:t>
      </w:r>
      <w:r w:rsidRPr="00871BB0">
        <w:rPr>
          <w:i/>
          <w:u w:val="single"/>
        </w:rPr>
        <w:t>a</w:t>
      </w:r>
      <w:r w:rsidRPr="00871BB0">
        <w:rPr>
          <w:u w:val="single"/>
        </w:rPr>
        <w:t xml:space="preserve"> réel</w:t>
      </w:r>
    </w:p>
    <w:p w14:paraId="3714CB83" w14:textId="77777777" w:rsidR="004A5E58" w:rsidRDefault="004A5E58" w:rsidP="004A5E58">
      <w:pPr>
        <w:pStyle w:val="ListParagraph"/>
        <w:ind w:left="1080"/>
        <w:jc w:val="both"/>
      </w:pPr>
      <w:r>
        <w:rPr>
          <w:i/>
        </w:rPr>
        <w:t>Définition </w:t>
      </w:r>
      <w:r>
        <w:t>: pas de définition formelle… on écrit</w:t>
      </w:r>
      <w:r w:rsidRPr="00D71B1B">
        <w:rPr>
          <w:position w:val="-18"/>
        </w:rPr>
        <w:object w:dxaOrig="1220" w:dyaOrig="420" w14:anchorId="33EADBA7">
          <v:shape id="_x0000_i1043" type="#_x0000_t75" style="width:61pt;height:21pt" o:ole="">
            <v:imagedata r:id="rId46" o:title=""/>
          </v:shape>
          <o:OLEObject Type="Embed" ProgID="Equation.DSMT4" ShapeID="_x0000_i1043" DrawAspect="Content" ObjectID="_1527058525" r:id="rId47"/>
        </w:object>
      </w:r>
      <w:r>
        <w:t xml:space="preserve"> quand les valeurs de</w:t>
      </w:r>
      <w:r w:rsidRPr="00D71B1B">
        <w:rPr>
          <w:position w:val="-12"/>
        </w:rPr>
        <w:object w:dxaOrig="540" w:dyaOrig="360" w14:anchorId="53F97247">
          <v:shape id="_x0000_i1044" type="#_x0000_t75" style="width:27pt;height:18pt" o:ole="">
            <v:imagedata r:id="rId48" o:title=""/>
          </v:shape>
          <o:OLEObject Type="Embed" ProgID="Equation.DSMT4" ShapeID="_x0000_i1044" DrawAspect="Content" ObjectID="_1527058526" r:id="rId49"/>
        </w:object>
      </w:r>
      <w:r>
        <w:t xml:space="preserve"> se rapprochent d’aussi près que l’on veut de </w:t>
      </w:r>
      <w:r>
        <w:rPr>
          <w:i/>
        </w:rPr>
        <w:t>l</w:t>
      </w:r>
      <w:r>
        <w:t xml:space="preserve"> pour </w:t>
      </w:r>
      <w:r>
        <w:rPr>
          <w:i/>
        </w:rPr>
        <w:t>x</w:t>
      </w:r>
      <w:r>
        <w:t xml:space="preserve"> « assez proche » de </w:t>
      </w:r>
      <w:r>
        <w:rPr>
          <w:i/>
        </w:rPr>
        <w:t>a</w:t>
      </w:r>
      <w:r>
        <w:t>. On écrit</w:t>
      </w:r>
      <w:r w:rsidRPr="00D71B1B">
        <w:rPr>
          <w:position w:val="-18"/>
        </w:rPr>
        <w:object w:dxaOrig="1440" w:dyaOrig="420" w14:anchorId="23A1FB1E">
          <v:shape id="_x0000_i1045" type="#_x0000_t75" style="width:1in;height:21pt" o:ole="">
            <v:imagedata r:id="rId50" o:title=""/>
          </v:shape>
          <o:OLEObject Type="Embed" ProgID="Equation.DSMT4" ShapeID="_x0000_i1045" DrawAspect="Content" ObjectID="_1527058527" r:id="rId51"/>
        </w:object>
      </w:r>
      <w:r>
        <w:t xml:space="preserve"> quand les valeurs de</w:t>
      </w:r>
      <w:r w:rsidRPr="00D71B1B">
        <w:rPr>
          <w:position w:val="-12"/>
        </w:rPr>
        <w:object w:dxaOrig="540" w:dyaOrig="360" w14:anchorId="182B61E7">
          <v:shape id="_x0000_i1046" type="#_x0000_t75" style="width:27pt;height:18pt" o:ole="">
            <v:imagedata r:id="rId52" o:title=""/>
          </v:shape>
          <o:OLEObject Type="Embed" ProgID="Equation.DSMT4" ShapeID="_x0000_i1046" DrawAspect="Content" ObjectID="_1527058528" r:id="rId53"/>
        </w:object>
      </w:r>
      <w:r>
        <w:t xml:space="preserve"> deviennent aussi grande que l’on veut pour </w:t>
      </w:r>
      <w:r>
        <w:rPr>
          <w:i/>
        </w:rPr>
        <w:t>x</w:t>
      </w:r>
      <w:r>
        <w:t xml:space="preserve"> « assez proche » de </w:t>
      </w:r>
      <w:r>
        <w:rPr>
          <w:i/>
        </w:rPr>
        <w:t>a</w:t>
      </w:r>
      <w:r>
        <w:t xml:space="preserve"> (similaire pour </w:t>
      </w:r>
      <w:r w:rsidRPr="00D71B1B">
        <w:rPr>
          <w:position w:val="-18"/>
        </w:rPr>
        <w:object w:dxaOrig="1440" w:dyaOrig="420" w14:anchorId="535790A4">
          <v:shape id="_x0000_i1047" type="#_x0000_t75" style="width:1in;height:21pt" o:ole="">
            <v:imagedata r:id="rId54" o:title=""/>
          </v:shape>
          <o:OLEObject Type="Embed" ProgID="Equation.DSMT4" ShapeID="_x0000_i1047" DrawAspect="Content" ObjectID="_1527058529" r:id="rId55"/>
        </w:object>
      </w:r>
      <w:r>
        <w:t>).</w:t>
      </w:r>
    </w:p>
    <w:p w14:paraId="33D02AC5" w14:textId="77777777" w:rsidR="008F6BD0" w:rsidRDefault="004A5E58" w:rsidP="004A5E58">
      <w:pPr>
        <w:pStyle w:val="ListParagraph"/>
        <w:ind w:left="1080"/>
        <w:jc w:val="both"/>
      </w:pPr>
      <w:r>
        <w:rPr>
          <w:i/>
        </w:rPr>
        <w:t>Exemple </w:t>
      </w:r>
      <w:r w:rsidRPr="003B445D">
        <w:t>:</w:t>
      </w:r>
      <w:r>
        <w:t xml:space="preserve"> </w:t>
      </w:r>
    </w:p>
    <w:p w14:paraId="54059AA9" w14:textId="77777777" w:rsidR="003A604B" w:rsidRDefault="008F6BD0" w:rsidP="008F6BD0">
      <w:pPr>
        <w:pStyle w:val="ListParagraph"/>
        <w:numPr>
          <w:ilvl w:val="0"/>
          <w:numId w:val="12"/>
        </w:numPr>
        <w:jc w:val="both"/>
      </w:pPr>
      <w:r>
        <w:t xml:space="preserve">Fonction « carré inverse » : </w:t>
      </w:r>
      <w:r w:rsidRPr="008F6BD0">
        <w:rPr>
          <w:position w:val="-24"/>
        </w:rPr>
        <w:object w:dxaOrig="1240" w:dyaOrig="620" w14:anchorId="6154C67B">
          <v:shape id="_x0000_i1048" type="#_x0000_t75" style="width:62pt;height:31pt" o:ole="">
            <v:imagedata r:id="rId56" o:title=""/>
          </v:shape>
          <o:OLEObject Type="Embed" ProgID="Equation.DSMT4" ShapeID="_x0000_i1048" DrawAspect="Content" ObjectID="_1527058530" r:id="rId57"/>
        </w:object>
      </w:r>
    </w:p>
    <w:p w14:paraId="760B3017" w14:textId="77777777" w:rsidR="003A604B" w:rsidRDefault="003A604B" w:rsidP="003A604B">
      <w:pPr>
        <w:ind w:left="1080"/>
        <w:jc w:val="both"/>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39"/>
      </w:tblGrid>
      <w:tr w:rsidR="003A604B" w14:paraId="49551544" w14:textId="77777777" w:rsidTr="003A604B">
        <w:tc>
          <w:tcPr>
            <w:tcW w:w="5453" w:type="dxa"/>
          </w:tcPr>
          <w:p w14:paraId="2640D55F" w14:textId="77777777" w:rsidR="003A604B" w:rsidRDefault="003A604B" w:rsidP="003A604B">
            <w:pPr>
              <w:jc w:val="center"/>
            </w:pPr>
            <w:r>
              <w:rPr>
                <w:noProof/>
                <w:lang w:val="en-US" w:eastAsia="en-US"/>
              </w:rPr>
              <w:drawing>
                <wp:inline distT="0" distB="0" distL="0" distR="0" wp14:anchorId="0C4F53E6" wp14:editId="5A5251A8">
                  <wp:extent cx="1796332" cy="2165773"/>
                  <wp:effectExtent l="0" t="0" r="762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6332" cy="2165773"/>
                          </a:xfrm>
                          <a:prstGeom prst="rect">
                            <a:avLst/>
                          </a:prstGeom>
                          <a:noFill/>
                          <a:ln>
                            <a:noFill/>
                          </a:ln>
                        </pic:spPr>
                      </pic:pic>
                    </a:graphicData>
                  </a:graphic>
                </wp:inline>
              </w:drawing>
            </w:r>
          </w:p>
        </w:tc>
        <w:tc>
          <w:tcPr>
            <w:tcW w:w="5453" w:type="dxa"/>
          </w:tcPr>
          <w:p w14:paraId="20467076" w14:textId="77777777" w:rsidR="003A604B" w:rsidRDefault="003A604B" w:rsidP="003A604B">
            <w:pPr>
              <w:jc w:val="center"/>
            </w:pPr>
            <w:r>
              <w:rPr>
                <w:noProof/>
                <w:lang w:val="en-US" w:eastAsia="en-US"/>
              </w:rPr>
              <w:drawing>
                <wp:inline distT="0" distB="0" distL="0" distR="0" wp14:anchorId="23136F3A" wp14:editId="3B9ECBB4">
                  <wp:extent cx="1725718" cy="2113825"/>
                  <wp:effectExtent l="0" t="0" r="190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6080" cy="2114269"/>
                          </a:xfrm>
                          <a:prstGeom prst="rect">
                            <a:avLst/>
                          </a:prstGeom>
                          <a:noFill/>
                          <a:ln>
                            <a:noFill/>
                          </a:ln>
                        </pic:spPr>
                      </pic:pic>
                    </a:graphicData>
                  </a:graphic>
                </wp:inline>
              </w:drawing>
            </w:r>
          </w:p>
        </w:tc>
      </w:tr>
      <w:tr w:rsidR="003A604B" w14:paraId="7A538F39" w14:textId="77777777" w:rsidTr="003A604B">
        <w:tc>
          <w:tcPr>
            <w:tcW w:w="5453" w:type="dxa"/>
          </w:tcPr>
          <w:p w14:paraId="601DA698" w14:textId="77777777" w:rsidR="003A604B" w:rsidRDefault="003A604B" w:rsidP="003A604B">
            <w:pPr>
              <w:jc w:val="center"/>
            </w:pPr>
            <w:r>
              <w:t>Fonction « carré inverse »</w:t>
            </w:r>
          </w:p>
        </w:tc>
        <w:tc>
          <w:tcPr>
            <w:tcW w:w="5453" w:type="dxa"/>
          </w:tcPr>
          <w:p w14:paraId="6C8D0DB3" w14:textId="77777777" w:rsidR="003A604B" w:rsidRDefault="003A604B" w:rsidP="003A604B">
            <w:pPr>
              <w:jc w:val="center"/>
            </w:pPr>
            <w:r>
              <w:t>Fonction « inverse »</w:t>
            </w:r>
          </w:p>
        </w:tc>
      </w:tr>
    </w:tbl>
    <w:p w14:paraId="72AA8001" w14:textId="77777777" w:rsidR="008F6BD0" w:rsidRDefault="008F6BD0" w:rsidP="003A604B">
      <w:pPr>
        <w:ind w:left="1080"/>
        <w:jc w:val="both"/>
      </w:pPr>
    </w:p>
    <w:p w14:paraId="6F97A3FF" w14:textId="77777777" w:rsidR="00BC68EF" w:rsidRDefault="003A604B" w:rsidP="008F6BD0">
      <w:pPr>
        <w:pStyle w:val="ListParagraph"/>
        <w:numPr>
          <w:ilvl w:val="0"/>
          <w:numId w:val="12"/>
        </w:numPr>
        <w:jc w:val="both"/>
      </w:pPr>
      <w:r>
        <w:t>On peut définir ce qu’on appelle limite à droite (ou</w:t>
      </w:r>
      <w:r w:rsidR="004A5E58">
        <w:t xml:space="preserve"> à gauche</w:t>
      </w:r>
      <w:r>
        <w:t xml:space="preserve">) en un point </w:t>
      </w:r>
      <w:r>
        <w:rPr>
          <w:i/>
        </w:rPr>
        <w:t>a</w:t>
      </w:r>
      <w:r>
        <w:t xml:space="preserve">,  exemple </w:t>
      </w:r>
      <w:r w:rsidR="00BC68EF">
        <w:t xml:space="preserve">ci-dessus </w:t>
      </w:r>
      <w:r>
        <w:t>avec la fonction inverse</w:t>
      </w:r>
      <w:r w:rsidR="00BC68EF">
        <w:t>. Quand on s’approche de 0 par valeurs négative, la limite est -∞, alors que lorsque l’on s’approche de 0 par valeurs positives, la limite est +∞.</w:t>
      </w:r>
    </w:p>
    <w:p w14:paraId="11FDA1C6" w14:textId="43362C55" w:rsidR="004A5E58" w:rsidRDefault="00BC68EF" w:rsidP="00BC68EF">
      <w:pPr>
        <w:pStyle w:val="ListParagraph"/>
        <w:ind w:left="1800"/>
        <w:jc w:val="both"/>
      </w:pPr>
      <w:r>
        <w:t xml:space="preserve">On note </w:t>
      </w:r>
      <w:r w:rsidRPr="00BC68EF">
        <w:rPr>
          <w:position w:val="-24"/>
        </w:rPr>
        <w:object w:dxaOrig="1160" w:dyaOrig="620" w14:anchorId="3E4A2223">
          <v:shape id="_x0000_i1049" type="#_x0000_t75" style="width:58pt;height:31pt" o:ole="">
            <v:imagedata r:id="rId60" o:title=""/>
          </v:shape>
          <o:OLEObject Type="Embed" ProgID="Equation.DSMT4" ShapeID="_x0000_i1049" DrawAspect="Content" ObjectID="_1527058531" r:id="rId61"/>
        </w:object>
      </w:r>
      <w:r>
        <w:t xml:space="preserve"> et </w:t>
      </w:r>
      <w:r w:rsidRPr="00BC68EF">
        <w:rPr>
          <w:position w:val="-24"/>
        </w:rPr>
        <w:object w:dxaOrig="1160" w:dyaOrig="620" w14:anchorId="234AFE1D">
          <v:shape id="_x0000_i1050" type="#_x0000_t75" style="width:58pt;height:31pt" o:ole="">
            <v:imagedata r:id="rId62" o:title=""/>
          </v:shape>
          <o:OLEObject Type="Embed" ProgID="Equation.DSMT4" ShapeID="_x0000_i1050" DrawAspect="Content" ObjectID="_1527058532" r:id="rId63"/>
        </w:object>
      </w:r>
      <w:r>
        <w:t xml:space="preserve">, ou </w:t>
      </w:r>
      <w:r w:rsidR="002522AC" w:rsidRPr="002522AC">
        <w:rPr>
          <w:position w:val="-26"/>
        </w:rPr>
        <w:object w:dxaOrig="1120" w:dyaOrig="640" w14:anchorId="77891125">
          <v:shape id="_x0000_i1051" type="#_x0000_t75" style="width:56pt;height:32pt" o:ole="">
            <v:imagedata r:id="rId64" o:title=""/>
          </v:shape>
          <o:OLEObject Type="Embed" ProgID="Equation.DSMT4" ShapeID="_x0000_i1051" DrawAspect="Content" ObjectID="_1527058533" r:id="rId65"/>
        </w:object>
      </w:r>
      <w:r>
        <w:t xml:space="preserve"> </w:t>
      </w:r>
      <w:r w:rsidR="002522AC" w:rsidRPr="002522AC">
        <w:rPr>
          <w:position w:val="-26"/>
        </w:rPr>
        <w:object w:dxaOrig="1120" w:dyaOrig="640" w14:anchorId="5AFFE74E">
          <v:shape id="_x0000_i1052" type="#_x0000_t75" style="width:56pt;height:32pt" o:ole="">
            <v:imagedata r:id="rId66" o:title=""/>
          </v:shape>
          <o:OLEObject Type="Embed" ProgID="Equation.DSMT4" ShapeID="_x0000_i1052" DrawAspect="Content" ObjectID="_1527058534" r:id="rId67"/>
        </w:object>
      </w:r>
      <w:r>
        <w:t xml:space="preserve">, ou bien encore </w:t>
      </w:r>
      <w:r w:rsidR="002522AC" w:rsidRPr="002522AC">
        <w:rPr>
          <w:position w:val="-26"/>
        </w:rPr>
        <w:object w:dxaOrig="1140" w:dyaOrig="640" w14:anchorId="76BE0B78">
          <v:shape id="_x0000_i1053" type="#_x0000_t75" style="width:57pt;height:32pt" o:ole="">
            <v:imagedata r:id="rId68" o:title=""/>
          </v:shape>
          <o:OLEObject Type="Embed" ProgID="Equation.DSMT4" ShapeID="_x0000_i1053" DrawAspect="Content" ObjectID="_1527058535" r:id="rId69"/>
        </w:object>
      </w:r>
      <w:r>
        <w:t xml:space="preserve"> et </w:t>
      </w:r>
      <w:r w:rsidR="002522AC" w:rsidRPr="002522AC">
        <w:rPr>
          <w:position w:val="-26"/>
        </w:rPr>
        <w:object w:dxaOrig="1220" w:dyaOrig="640" w14:anchorId="104F9F75">
          <v:shape id="_x0000_i1054" type="#_x0000_t75" style="width:61pt;height:32pt" o:ole="">
            <v:imagedata r:id="rId70" o:title=""/>
          </v:shape>
          <o:OLEObject Type="Embed" ProgID="Equation.DSMT4" ShapeID="_x0000_i1054" DrawAspect="Content" ObjectID="_1527058536" r:id="rId71"/>
        </w:object>
      </w:r>
    </w:p>
    <w:p w14:paraId="35948A8A" w14:textId="77777777" w:rsidR="00C63449" w:rsidRDefault="004A5E58" w:rsidP="00C63449">
      <w:pPr>
        <w:ind w:left="1134"/>
        <w:jc w:val="both"/>
      </w:pPr>
      <w:r>
        <w:rPr>
          <w:i/>
        </w:rPr>
        <w:t>Remarque </w:t>
      </w:r>
      <w:r w:rsidRPr="00D71B1B">
        <w:t>:</w:t>
      </w:r>
      <w:r>
        <w:t xml:space="preserve"> </w:t>
      </w:r>
      <w:r w:rsidR="00C63449">
        <w:t>Calculer une limite en un réel n’a de sens que si ce réel est « adhérent » à l’ensemble de définition, c’est-à-dire que soit la valeur est dans l’ensemble de définition, soit elle esà une borne de l’ensemble de définition.</w:t>
      </w:r>
    </w:p>
    <w:p w14:paraId="1E939C56" w14:textId="77777777" w:rsidR="00C63449" w:rsidRDefault="00C63449" w:rsidP="00C63449">
      <w:pPr>
        <w:ind w:left="1134"/>
        <w:jc w:val="both"/>
      </w:pPr>
      <w:r>
        <w:t xml:space="preserve">Par exemple, </w:t>
      </w:r>
      <w:r w:rsidRPr="00BD002D">
        <w:rPr>
          <w:position w:val="-18"/>
        </w:rPr>
        <w:object w:dxaOrig="760" w:dyaOrig="460" w14:anchorId="34410021">
          <v:shape id="_x0000_i1055" type="#_x0000_t75" style="width:38pt;height:23pt" o:ole="">
            <v:imagedata r:id="rId72" o:title=""/>
          </v:shape>
          <o:OLEObject Type="Embed" ProgID="Equation.DSMT4" ShapeID="_x0000_i1055" DrawAspect="Content" ObjectID="_1527058537" r:id="rId73"/>
        </w:object>
      </w:r>
      <w:r>
        <w:t xml:space="preserve"> n’a pas de sens, mais on verra que </w:t>
      </w:r>
      <w:r w:rsidRPr="00BD002D">
        <w:rPr>
          <w:position w:val="-24"/>
        </w:rPr>
        <w:object w:dxaOrig="1200" w:dyaOrig="620" w14:anchorId="3CAEBB7E">
          <v:shape id="_x0000_i1056" type="#_x0000_t75" style="width:60pt;height:31pt" o:ole="">
            <v:imagedata r:id="rId74" o:title=""/>
          </v:shape>
          <o:OLEObject Type="Embed" ProgID="Equation.DSMT4" ShapeID="_x0000_i1056" DrawAspect="Content" ObjectID="_1527058538" r:id="rId75"/>
        </w:object>
      </w:r>
      <w:r>
        <w:t xml:space="preserve">, où la fonction </w:t>
      </w:r>
      <w:r w:rsidRPr="00BD002D">
        <w:rPr>
          <w:position w:val="-24"/>
        </w:rPr>
        <w:object w:dxaOrig="1000" w:dyaOrig="620" w14:anchorId="165BB1E2">
          <v:shape id="_x0000_i1057" type="#_x0000_t75" style="width:50pt;height:31pt" o:ole="">
            <v:imagedata r:id="rId76" o:title=""/>
          </v:shape>
          <o:OLEObject Type="Embed" ProgID="Equation.DSMT4" ShapeID="_x0000_i1057" DrawAspect="Content" ObjectID="_1527058539" r:id="rId77"/>
        </w:object>
      </w:r>
      <w:r>
        <w:t xml:space="preserve"> est définie sur </w:t>
      </w:r>
      <w:r w:rsidRPr="00BD002D">
        <w:rPr>
          <w:position w:val="-12"/>
        </w:rPr>
        <w:object w:dxaOrig="2280" w:dyaOrig="380" w14:anchorId="56C3EE29">
          <v:shape id="_x0000_i1058" type="#_x0000_t75" style="width:114pt;height:19pt" o:ole="">
            <v:imagedata r:id="rId78" o:title=""/>
          </v:shape>
          <o:OLEObject Type="Embed" ProgID="Equation.DSMT4" ShapeID="_x0000_i1058" DrawAspect="Content" ObjectID="_1527058540" r:id="rId79"/>
        </w:object>
      </w:r>
    </w:p>
    <w:p w14:paraId="16E912C5" w14:textId="77777777" w:rsidR="00541532" w:rsidRDefault="00541532">
      <w:r>
        <w:br w:type="page"/>
      </w:r>
    </w:p>
    <w:p w14:paraId="0AF82159" w14:textId="3EB3E871" w:rsidR="004A5E58" w:rsidRDefault="004A5E58" w:rsidP="00541532">
      <w:pPr>
        <w:pStyle w:val="ListParagraph"/>
        <w:numPr>
          <w:ilvl w:val="2"/>
          <w:numId w:val="2"/>
        </w:numPr>
        <w:jc w:val="both"/>
        <w:rPr>
          <w:u w:val="single"/>
        </w:rPr>
      </w:pPr>
      <w:r w:rsidRPr="00871BB0">
        <w:rPr>
          <w:u w:val="single"/>
        </w:rPr>
        <w:t>Asymptotes</w:t>
      </w:r>
    </w:p>
    <w:p w14:paraId="7894812B" w14:textId="5EF26B75" w:rsidR="00541532" w:rsidRPr="00541532" w:rsidRDefault="00541532" w:rsidP="00541532">
      <w:pPr>
        <w:pStyle w:val="ListParagraph"/>
        <w:ind w:left="1080"/>
        <w:jc w:val="both"/>
        <w:rPr>
          <w:i/>
        </w:rPr>
      </w:pPr>
      <w:r>
        <w:rPr>
          <w:i/>
        </w:rPr>
        <w:t>Deux courbes sont asymptotes lorsqu’elles « se rapprochent indéfiniment ».</w:t>
      </w:r>
      <w:r w:rsidR="003B08A4">
        <w:rPr>
          <w:i/>
        </w:rPr>
        <w:t xml:space="preserve"> La notion d’asymptote est une notion graphique, à utiliser avec le vocabulaire des courbes (et non pas des fonctions).</w:t>
      </w:r>
    </w:p>
    <w:p w14:paraId="2CAF69A9" w14:textId="6075487E" w:rsidR="00541532" w:rsidRDefault="00541532" w:rsidP="00541532">
      <w:pPr>
        <w:pStyle w:val="ListParagraph"/>
        <w:numPr>
          <w:ilvl w:val="3"/>
          <w:numId w:val="2"/>
        </w:numPr>
        <w:jc w:val="both"/>
      </w:pPr>
      <w:r w:rsidRPr="00541532">
        <w:t>Asymptote horizontale</w:t>
      </w:r>
    </w:p>
    <w:p w14:paraId="46DE5FB2" w14:textId="7C7F3A4B" w:rsidR="00541532" w:rsidRDefault="00D45398" w:rsidP="00541532">
      <w:pPr>
        <w:pStyle w:val="ListParagraph"/>
        <w:ind w:left="1440"/>
        <w:jc w:val="both"/>
      </w:pPr>
      <w:r>
        <w:rPr>
          <w:noProof/>
          <w:lang w:val="en-US" w:eastAsia="en-US"/>
        </w:rPr>
        <w:drawing>
          <wp:anchor distT="0" distB="0" distL="114300" distR="114300" simplePos="0" relativeHeight="251658240" behindDoc="0" locked="0" layoutInCell="1" allowOverlap="1" wp14:anchorId="5DE91B80" wp14:editId="51B10A51">
            <wp:simplePos x="0" y="0"/>
            <wp:positionH relativeFrom="column">
              <wp:posOffset>4007485</wp:posOffset>
            </wp:positionH>
            <wp:positionV relativeFrom="paragraph">
              <wp:posOffset>31115</wp:posOffset>
            </wp:positionV>
            <wp:extent cx="2896870" cy="2400300"/>
            <wp:effectExtent l="0" t="0" r="0" b="12700"/>
            <wp:wrapSquare wrapText="bothSides"/>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687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41532">
        <w:rPr>
          <w:i/>
        </w:rPr>
        <w:t>Définition</w:t>
      </w:r>
      <w:r w:rsidR="00541532">
        <w:t xml:space="preserve"> : la droite d’équation </w:t>
      </w:r>
      <w:r w:rsidR="00541532" w:rsidRPr="00541532">
        <w:rPr>
          <w:position w:val="-10"/>
        </w:rPr>
        <w:object w:dxaOrig="560" w:dyaOrig="320" w14:anchorId="64F2E9E8">
          <v:shape id="_x0000_i1059" type="#_x0000_t75" style="width:28pt;height:16pt" o:ole="">
            <v:imagedata r:id="rId81" o:title=""/>
          </v:shape>
          <o:OLEObject Type="Embed" ProgID="Equation.DSMT4" ShapeID="_x0000_i1059" DrawAspect="Content" ObjectID="_1527058541" r:id="rId82"/>
        </w:object>
      </w:r>
      <w:r w:rsidR="00541532">
        <w:t xml:space="preserve"> est asymptote horizontale en +∞ à la courbe représentative de la courbe représentative </w:t>
      </w:r>
      <w:r w:rsidR="00541532">
        <w:rPr>
          <w:i/>
        </w:rPr>
        <w:t>f</w:t>
      </w:r>
      <w:r w:rsidR="00541532">
        <w:t xml:space="preserve"> ssi </w:t>
      </w:r>
      <w:r w:rsidR="00541532" w:rsidRPr="00541532">
        <w:rPr>
          <w:position w:val="-18"/>
        </w:rPr>
        <w:object w:dxaOrig="1320" w:dyaOrig="420" w14:anchorId="2BA9033A">
          <v:shape id="_x0000_i1060" type="#_x0000_t75" style="width:66pt;height:21pt" o:ole="">
            <v:imagedata r:id="rId83" o:title=""/>
          </v:shape>
          <o:OLEObject Type="Embed" ProgID="Equation.DSMT4" ShapeID="_x0000_i1060" DrawAspect="Content" ObjectID="_1527058542" r:id="rId84"/>
        </w:object>
      </w:r>
      <w:r w:rsidR="00541532">
        <w:t xml:space="preserve"> (idem en - ∞)</w:t>
      </w:r>
      <w:r w:rsidR="003B6198">
        <w:t>. Les asymptotes sont souvent représentées en pointillés.</w:t>
      </w:r>
    </w:p>
    <w:p w14:paraId="38DBD3BE" w14:textId="720AAD6C" w:rsidR="001739AF" w:rsidRDefault="001739AF" w:rsidP="00541532">
      <w:pPr>
        <w:pStyle w:val="ListParagraph"/>
        <w:ind w:left="1440"/>
        <w:jc w:val="both"/>
      </w:pPr>
      <w:r>
        <w:rPr>
          <w:i/>
        </w:rPr>
        <w:t>Exemple </w:t>
      </w:r>
      <w:r w:rsidRPr="001739AF">
        <w:t>:</w:t>
      </w:r>
      <w:r>
        <w:t xml:space="preserve"> </w:t>
      </w:r>
      <w:r w:rsidRPr="001739AF">
        <w:rPr>
          <w:position w:val="-24"/>
        </w:rPr>
        <w:object w:dxaOrig="1680" w:dyaOrig="620" w14:anchorId="7E941AC3">
          <v:shape id="_x0000_i1061" type="#_x0000_t75" style="width:84pt;height:31pt" o:ole="">
            <v:imagedata r:id="rId85" o:title=""/>
          </v:shape>
          <o:OLEObject Type="Embed" ProgID="Equation.DSMT4" ShapeID="_x0000_i1061" DrawAspect="Content" ObjectID="_1527058543" r:id="rId86"/>
        </w:object>
      </w:r>
      <w:r>
        <w:t xml:space="preserve"> et </w:t>
      </w:r>
      <w:r w:rsidRPr="00E4297D">
        <w:rPr>
          <w:position w:val="-24"/>
        </w:rPr>
        <w:object w:dxaOrig="1680" w:dyaOrig="620" w14:anchorId="6810DD1B">
          <v:shape id="_x0000_i1062" type="#_x0000_t75" style="width:84pt;height:31pt" o:ole="">
            <v:imagedata r:id="rId87" o:title=""/>
          </v:shape>
          <o:OLEObject Type="Embed" ProgID="Equation.DSMT4" ShapeID="_x0000_i1062" DrawAspect="Content" ObjectID="_1527058544" r:id="rId88"/>
        </w:object>
      </w:r>
      <w:r>
        <w:t xml:space="preserve">, donc la droite d’équation </w:t>
      </w:r>
      <w:r w:rsidRPr="001739AF">
        <w:rPr>
          <w:position w:val="-10"/>
        </w:rPr>
        <w:object w:dxaOrig="540" w:dyaOrig="300" w14:anchorId="15EA2F84">
          <v:shape id="_x0000_i1063" type="#_x0000_t75" style="width:27pt;height:15pt" o:ole="">
            <v:imagedata r:id="rId89" o:title=""/>
          </v:shape>
          <o:OLEObject Type="Embed" ProgID="Equation.DSMT4" ShapeID="_x0000_i1063" DrawAspect="Content" ObjectID="_1527058545" r:id="rId90"/>
        </w:object>
      </w:r>
      <w:r>
        <w:t xml:space="preserve"> est asymptote horizontale à la courbe représentative de </w:t>
      </w:r>
      <w:r>
        <w:rPr>
          <w:i/>
        </w:rPr>
        <w:t>f</w:t>
      </w:r>
      <w:r>
        <w:t xml:space="preserve"> en +∞ et en -∞.</w:t>
      </w:r>
      <w:r w:rsidR="00600812" w:rsidRPr="00600812">
        <w:t xml:space="preserve"> </w:t>
      </w:r>
    </w:p>
    <w:p w14:paraId="35EFBB9B" w14:textId="77777777" w:rsidR="00D45398" w:rsidRPr="001739AF" w:rsidRDefault="00D45398" w:rsidP="00D45398">
      <w:pPr>
        <w:jc w:val="both"/>
      </w:pPr>
    </w:p>
    <w:p w14:paraId="0E6AEA49" w14:textId="4B69FC69" w:rsidR="00541532" w:rsidRDefault="00541532" w:rsidP="00541532">
      <w:pPr>
        <w:pStyle w:val="ListParagraph"/>
        <w:numPr>
          <w:ilvl w:val="3"/>
          <w:numId w:val="2"/>
        </w:numPr>
        <w:jc w:val="both"/>
      </w:pPr>
      <w:r>
        <w:t>Asymptote verticale</w:t>
      </w:r>
    </w:p>
    <w:p w14:paraId="146BEEA7" w14:textId="6D7768E1" w:rsidR="00541532" w:rsidRDefault="00541532" w:rsidP="001739AF">
      <w:pPr>
        <w:ind w:left="1416"/>
        <w:jc w:val="both"/>
      </w:pPr>
      <w:r w:rsidRPr="00541532">
        <w:rPr>
          <w:i/>
        </w:rPr>
        <w:t>Définition</w:t>
      </w:r>
      <w:r>
        <w:t xml:space="preserve"> : la droite d’équation </w:t>
      </w:r>
      <w:r w:rsidRPr="00541532">
        <w:rPr>
          <w:position w:val="-4"/>
        </w:rPr>
        <w:object w:dxaOrig="560" w:dyaOrig="200" w14:anchorId="0BAF3E9C">
          <v:shape id="_x0000_i1064" type="#_x0000_t75" style="width:28pt;height:10pt" o:ole="">
            <v:imagedata r:id="rId91" o:title=""/>
          </v:shape>
          <o:OLEObject Type="Embed" ProgID="Equation.DSMT4" ShapeID="_x0000_i1064" DrawAspect="Content" ObjectID="_1527058546" r:id="rId92"/>
        </w:object>
      </w:r>
      <w:r>
        <w:t xml:space="preserve"> est asymptote verticale à la courbe représentative de la courbe représentative </w:t>
      </w:r>
      <w:r w:rsidRPr="00541532">
        <w:rPr>
          <w:i/>
        </w:rPr>
        <w:t>f</w:t>
      </w:r>
      <w:r>
        <w:t xml:space="preserve"> ssi </w:t>
      </w:r>
      <w:r w:rsidRPr="00541532">
        <w:rPr>
          <w:position w:val="-18"/>
        </w:rPr>
        <w:object w:dxaOrig="1440" w:dyaOrig="420" w14:anchorId="5D019427">
          <v:shape id="_x0000_i1065" type="#_x0000_t75" style="width:1in;height:21pt" o:ole="">
            <v:imagedata r:id="rId93" o:title=""/>
          </v:shape>
          <o:OLEObject Type="Embed" ProgID="Equation.DSMT4" ShapeID="_x0000_i1065" DrawAspect="Content" ObjectID="_1527058547" r:id="rId94"/>
        </w:object>
      </w:r>
      <w:r w:rsidR="001739AF">
        <w:t xml:space="preserve">. La limite en </w:t>
      </w:r>
      <w:r w:rsidR="001739AF">
        <w:rPr>
          <w:i/>
        </w:rPr>
        <w:t>a</w:t>
      </w:r>
      <w:r w:rsidR="001739AF">
        <w:t xml:space="preserve"> peut être à droite, à gauche, ou non précisée.</w:t>
      </w:r>
    </w:p>
    <w:p w14:paraId="28481124" w14:textId="69DB68F1" w:rsidR="001739AF" w:rsidRPr="001739AF" w:rsidRDefault="001739AF" w:rsidP="001739AF">
      <w:pPr>
        <w:pStyle w:val="ListParagraph"/>
        <w:ind w:left="1440"/>
        <w:jc w:val="both"/>
      </w:pPr>
      <w:r>
        <w:rPr>
          <w:i/>
        </w:rPr>
        <w:t>Exemple </w:t>
      </w:r>
      <w:r w:rsidRPr="001739AF">
        <w:t>:</w:t>
      </w:r>
      <w:r>
        <w:t xml:space="preserve"> </w:t>
      </w:r>
      <w:r w:rsidRPr="001739AF">
        <w:rPr>
          <w:position w:val="-24"/>
        </w:rPr>
        <w:object w:dxaOrig="1840" w:dyaOrig="620" w14:anchorId="1B04A782">
          <v:shape id="_x0000_i1066" type="#_x0000_t75" style="width:92pt;height:31pt" o:ole="">
            <v:imagedata r:id="rId95" o:title=""/>
          </v:shape>
          <o:OLEObject Type="Embed" ProgID="Equation.DSMT4" ShapeID="_x0000_i1066" DrawAspect="Content" ObjectID="_1527058548" r:id="rId96"/>
        </w:object>
      </w:r>
      <w:r>
        <w:t xml:space="preserve">, donc la droite d’équation </w:t>
      </w:r>
      <w:r w:rsidRPr="001739AF">
        <w:rPr>
          <w:position w:val="-4"/>
        </w:rPr>
        <w:object w:dxaOrig="560" w:dyaOrig="240" w14:anchorId="00250BF3">
          <v:shape id="_x0000_i1067" type="#_x0000_t75" style="width:28pt;height:12pt" o:ole="">
            <v:imagedata r:id="rId97" o:title=""/>
          </v:shape>
          <o:OLEObject Type="Embed" ProgID="Equation.DSMT4" ShapeID="_x0000_i1067" DrawAspect="Content" ObjectID="_1527058549" r:id="rId98"/>
        </w:object>
      </w:r>
      <w:r>
        <w:t xml:space="preserve"> est asymptote verticale à la courbe représentative de </w:t>
      </w:r>
      <w:r>
        <w:rPr>
          <w:i/>
        </w:rPr>
        <w:t>f</w:t>
      </w:r>
      <w:r>
        <w:t>.</w:t>
      </w:r>
    </w:p>
    <w:p w14:paraId="18FF73A8" w14:textId="77777777" w:rsidR="001739AF" w:rsidRDefault="001739AF" w:rsidP="001739AF">
      <w:pPr>
        <w:ind w:left="1416"/>
        <w:jc w:val="both"/>
      </w:pPr>
    </w:p>
    <w:p w14:paraId="36AAA433" w14:textId="13FAA054" w:rsidR="00541532" w:rsidRDefault="00541532" w:rsidP="00541532">
      <w:pPr>
        <w:pStyle w:val="ListParagraph"/>
        <w:numPr>
          <w:ilvl w:val="3"/>
          <w:numId w:val="2"/>
        </w:numPr>
        <w:jc w:val="both"/>
      </w:pPr>
      <w:r>
        <w:t>Complément : asymptote oblique</w:t>
      </w:r>
    </w:p>
    <w:p w14:paraId="44FF740F" w14:textId="015B88F2" w:rsidR="00D45398" w:rsidRDefault="00D45398" w:rsidP="00D45398">
      <w:pPr>
        <w:ind w:left="1416"/>
        <w:jc w:val="both"/>
      </w:pPr>
      <w:r w:rsidRPr="00D45398">
        <w:rPr>
          <w:i/>
        </w:rPr>
        <w:t>Définition</w:t>
      </w:r>
      <w:r>
        <w:t xml:space="preserve"> : la droite d’équation </w:t>
      </w:r>
      <w:r w:rsidRPr="00D45398">
        <w:rPr>
          <w:position w:val="-10"/>
        </w:rPr>
        <w:object w:dxaOrig="1000" w:dyaOrig="320" w14:anchorId="3986F8C3">
          <v:shape id="_x0000_i1068" type="#_x0000_t75" style="width:50pt;height:16pt" o:ole="">
            <v:imagedata r:id="rId99" o:title=""/>
          </v:shape>
          <o:OLEObject Type="Embed" ProgID="Equation.DSMT4" ShapeID="_x0000_i1068" DrawAspect="Content" ObjectID="_1527058550" r:id="rId100"/>
        </w:object>
      </w:r>
      <w:r>
        <w:t xml:space="preserve"> est asymptote en +∞ à la courbe représentative de la courbe représentative </w:t>
      </w:r>
      <w:r w:rsidRPr="00D45398">
        <w:rPr>
          <w:i/>
        </w:rPr>
        <w:t>f</w:t>
      </w:r>
      <w:r>
        <w:t xml:space="preserve"> ssi </w:t>
      </w:r>
      <w:r w:rsidRPr="00541532">
        <w:rPr>
          <w:position w:val="-18"/>
        </w:rPr>
        <w:object w:dxaOrig="2500" w:dyaOrig="440" w14:anchorId="0A0231BA">
          <v:shape id="_x0000_i1069" type="#_x0000_t75" style="width:125pt;height:22pt" o:ole="">
            <v:imagedata r:id="rId101" o:title=""/>
          </v:shape>
          <o:OLEObject Type="Embed" ProgID="Equation.DSMT4" ShapeID="_x0000_i1069" DrawAspect="Content" ObjectID="_1527058551" r:id="rId102"/>
        </w:object>
      </w:r>
      <w:r>
        <w:t>. Idem en -∞.</w:t>
      </w:r>
    </w:p>
    <w:p w14:paraId="0FE5B898" w14:textId="5235F18C" w:rsidR="00D45398" w:rsidRDefault="00D45398" w:rsidP="00D45398">
      <w:pPr>
        <w:ind w:left="1416"/>
        <w:jc w:val="both"/>
      </w:pPr>
      <w:r w:rsidRPr="00D45398">
        <w:rPr>
          <w:i/>
        </w:rPr>
        <w:t>Exemple </w:t>
      </w:r>
      <w:r w:rsidRPr="001739AF">
        <w:t>:</w:t>
      </w:r>
      <w:r>
        <w:t xml:space="preserve"> </w:t>
      </w:r>
      <w:r w:rsidRPr="001739AF">
        <w:rPr>
          <w:position w:val="-24"/>
        </w:rPr>
        <w:object w:dxaOrig="2860" w:dyaOrig="620" w14:anchorId="113A5ABB">
          <v:shape id="_x0000_i1070" type="#_x0000_t75" style="width:143pt;height:31pt" o:ole="">
            <v:imagedata r:id="rId103" o:title=""/>
          </v:shape>
          <o:OLEObject Type="Embed" ProgID="Equation.DSMT4" ShapeID="_x0000_i1070" DrawAspect="Content" ObjectID="_1527058552" r:id="rId104"/>
        </w:object>
      </w:r>
      <w:r>
        <w:t xml:space="preserve">, donc la droite d’équation </w:t>
      </w:r>
      <w:r w:rsidRPr="00D45398">
        <w:rPr>
          <w:position w:val="-10"/>
        </w:rPr>
        <w:object w:dxaOrig="880" w:dyaOrig="300" w14:anchorId="06B76738">
          <v:shape id="_x0000_i1071" type="#_x0000_t75" style="width:44pt;height:15pt" o:ole="">
            <v:imagedata r:id="rId105" o:title=""/>
          </v:shape>
          <o:OLEObject Type="Embed" ProgID="Equation.DSMT4" ShapeID="_x0000_i1071" DrawAspect="Content" ObjectID="_1527058553" r:id="rId106"/>
        </w:object>
      </w:r>
      <w:r>
        <w:t xml:space="preserve"> est asymptote à la courbe représentative de </w:t>
      </w:r>
      <w:r>
        <w:rPr>
          <w:i/>
        </w:rPr>
        <w:t>f</w:t>
      </w:r>
      <w:r>
        <w:t xml:space="preserve"> en +∞.</w:t>
      </w:r>
    </w:p>
    <w:p w14:paraId="38F1A21C" w14:textId="02CAF4B4" w:rsidR="0014238E" w:rsidRPr="00541532" w:rsidRDefault="0014238E" w:rsidP="00D45398">
      <w:pPr>
        <w:ind w:left="1416"/>
        <w:jc w:val="both"/>
      </w:pPr>
      <w:r>
        <w:rPr>
          <w:i/>
        </w:rPr>
        <w:t>Remarque </w:t>
      </w:r>
      <w:r w:rsidRPr="0014238E">
        <w:t>:</w:t>
      </w:r>
      <w:r>
        <w:t xml:space="preserve"> n’est plus officiellement au programme de TS, peut peut-être tomber sous une forme bizarre au bac.</w:t>
      </w:r>
    </w:p>
    <w:p w14:paraId="52D1FB3F" w14:textId="77777777" w:rsidR="004A5E58" w:rsidRDefault="004A5E58" w:rsidP="004A5E58">
      <w:pPr>
        <w:pStyle w:val="ListParagraph"/>
        <w:ind w:left="1080"/>
        <w:jc w:val="both"/>
      </w:pPr>
    </w:p>
    <w:p w14:paraId="5CA0815E" w14:textId="77777777" w:rsidR="004A5E58" w:rsidRPr="00871BB0" w:rsidRDefault="004A5E58" w:rsidP="004A5E58">
      <w:pPr>
        <w:pStyle w:val="ListParagraph"/>
        <w:numPr>
          <w:ilvl w:val="1"/>
          <w:numId w:val="2"/>
        </w:numPr>
        <w:jc w:val="both"/>
        <w:rPr>
          <w:b/>
          <w:u w:val="single"/>
        </w:rPr>
      </w:pPr>
      <w:r w:rsidRPr="00871BB0">
        <w:rPr>
          <w:b/>
          <w:u w:val="single"/>
        </w:rPr>
        <w:t>Théorèmes</w:t>
      </w:r>
    </w:p>
    <w:p w14:paraId="148FD90E" w14:textId="77777777" w:rsidR="004A5E58" w:rsidRPr="00676216" w:rsidRDefault="004A5E58" w:rsidP="004A5E58">
      <w:pPr>
        <w:pStyle w:val="ListParagraph"/>
        <w:numPr>
          <w:ilvl w:val="2"/>
          <w:numId w:val="2"/>
        </w:numPr>
        <w:jc w:val="both"/>
        <w:rPr>
          <w:u w:val="single"/>
        </w:rPr>
      </w:pPr>
      <w:r w:rsidRPr="00676216">
        <w:rPr>
          <w:u w:val="single"/>
        </w:rPr>
        <w:t>Opérations sur les limites</w:t>
      </w:r>
    </w:p>
    <w:p w14:paraId="3D44AB11" w14:textId="77777777" w:rsidR="00E9068F" w:rsidRDefault="004A5E58" w:rsidP="004A5E58">
      <w:pPr>
        <w:pStyle w:val="ListParagraph"/>
        <w:ind w:left="1080"/>
        <w:jc w:val="both"/>
      </w:pPr>
      <w:r>
        <w:t>Ce so</w:t>
      </w:r>
      <w:r w:rsidR="00E9068F">
        <w:t xml:space="preserve">nt les mêmes qu’avec les suites, sauf que </w:t>
      </w:r>
      <w:r w:rsidR="00E9068F" w:rsidRPr="00E9068F">
        <w:rPr>
          <w:i/>
        </w:rPr>
        <w:t>x</w:t>
      </w:r>
      <w:r w:rsidR="00E9068F">
        <w:t xml:space="preserve"> ne tend pas forcément vers +∞.</w:t>
      </w:r>
    </w:p>
    <w:p w14:paraId="6D86A2C2" w14:textId="46168F3B" w:rsidR="004A5E58" w:rsidRDefault="00B2148A" w:rsidP="004A5E58">
      <w:pPr>
        <w:pStyle w:val="ListParagraph"/>
        <w:ind w:left="1080"/>
        <w:jc w:val="both"/>
      </w:pPr>
      <w:r>
        <w:t>R</w:t>
      </w:r>
      <w:r w:rsidR="00E9068F">
        <w:t>appel des tableaux :</w:t>
      </w:r>
    </w:p>
    <w:p w14:paraId="747BD8CD" w14:textId="6A81A026" w:rsidR="005A7258" w:rsidRDefault="00171E4E" w:rsidP="004A5E58">
      <w:pPr>
        <w:pStyle w:val="ListParagraph"/>
        <w:ind w:left="1080"/>
        <w:jc w:val="both"/>
      </w:pPr>
      <w:r>
        <w:rPr>
          <w:noProof/>
          <w:lang w:val="en-US" w:eastAsia="en-US"/>
        </w:rPr>
        <mc:AlternateContent>
          <mc:Choice Requires="wps">
            <w:drawing>
              <wp:anchor distT="0" distB="0" distL="114300" distR="114300" simplePos="0" relativeHeight="251659264" behindDoc="0" locked="0" layoutInCell="1" allowOverlap="1" wp14:anchorId="24340F8B" wp14:editId="55849BCF">
                <wp:simplePos x="0" y="0"/>
                <wp:positionH relativeFrom="column">
                  <wp:posOffset>4788535</wp:posOffset>
                </wp:positionH>
                <wp:positionV relativeFrom="paragraph">
                  <wp:posOffset>125730</wp:posOffset>
                </wp:positionV>
                <wp:extent cx="228600" cy="228600"/>
                <wp:effectExtent l="0" t="0" r="0" b="0"/>
                <wp:wrapNone/>
                <wp:docPr id="6" name="Virage 6"/>
                <wp:cNvGraphicFramePr/>
                <a:graphic xmlns:a="http://schemas.openxmlformats.org/drawingml/2006/main">
                  <a:graphicData uri="http://schemas.microsoft.com/office/word/2010/wordprocessingShape">
                    <wps:wsp>
                      <wps:cNvSpPr/>
                      <wps:spPr>
                        <a:xfrm>
                          <a:off x="0" y="0"/>
                          <a:ext cx="228600" cy="228600"/>
                        </a:xfrm>
                        <a:prstGeom prst="bentArrow">
                          <a:avLst/>
                        </a:prstGeom>
                        <a:solidFill>
                          <a:schemeClr val="tx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irage 6" o:spid="_x0000_s1026" style="position:absolute;margin-left:377.05pt;margin-top:9.9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" path="m0,228600l0,128588c0,73352,44777,28575,100013,28575l171450,28575,171450,,228600,57150,171450,114300,171450,85725,100013,85725c76340,85725,57150,104915,57150,128588l57150,228600,,228600xe" fillcolor="black [3213]" stroked="f">
                <v:path arrowok="t" o:connecttype="custom" o:connectlocs="0,228600;0,128588;100013,28575;171450,28575;171450,0;228600,57150;171450,114300;171450,85725;100013,85725;57150,128588;57150,228600;0,228600" o:connectangles="0,0,0,0,0,0,0,0,0,0,0,0"/>
              </v:shape>
            </w:pict>
          </mc:Fallback>
        </mc:AlternateContent>
      </w:r>
    </w:p>
    <w:tbl>
      <w:tblPr>
        <w:tblStyle w:val="TableGrid"/>
        <w:tblW w:w="9943" w:type="dxa"/>
        <w:tblInd w:w="1080" w:type="dxa"/>
        <w:tblLook w:val="04A0" w:firstRow="1" w:lastRow="0" w:firstColumn="1" w:lastColumn="0" w:noHBand="0" w:noVBand="1"/>
      </w:tblPr>
      <w:tblGrid>
        <w:gridCol w:w="970"/>
        <w:gridCol w:w="893"/>
        <w:gridCol w:w="628"/>
        <w:gridCol w:w="562"/>
        <w:gridCol w:w="289"/>
        <w:gridCol w:w="941"/>
        <w:gridCol w:w="893"/>
        <w:gridCol w:w="530"/>
        <w:gridCol w:w="638"/>
        <w:gridCol w:w="289"/>
        <w:gridCol w:w="1076"/>
        <w:gridCol w:w="893"/>
        <w:gridCol w:w="754"/>
        <w:gridCol w:w="587"/>
      </w:tblGrid>
      <w:tr w:rsidR="00E679B0" w14:paraId="4F753751" w14:textId="77777777" w:rsidTr="00180ABF">
        <w:tc>
          <w:tcPr>
            <w:tcW w:w="952" w:type="dxa"/>
            <w:vAlign w:val="center"/>
          </w:tcPr>
          <w:p w14:paraId="241287A5" w14:textId="16F7C1F8" w:rsidR="00E679B0" w:rsidRDefault="005D589E" w:rsidP="00D94F73">
            <w:pPr>
              <w:pStyle w:val="ListParagraph"/>
              <w:ind w:left="0"/>
            </w:pPr>
            <w:r>
              <w:t>Somme</w:t>
            </w:r>
          </w:p>
        </w:tc>
        <w:tc>
          <w:tcPr>
            <w:tcW w:w="876" w:type="dxa"/>
            <w:vAlign w:val="center"/>
          </w:tcPr>
          <w:p w14:paraId="75EA92A4" w14:textId="4A76F26E" w:rsidR="00E679B0" w:rsidRDefault="00E679B0" w:rsidP="00E679B0">
            <w:pPr>
              <w:pStyle w:val="ListParagraph"/>
              <w:ind w:left="0"/>
              <w:jc w:val="center"/>
            </w:pPr>
            <w:r w:rsidRPr="00B65990">
              <w:rPr>
                <w:position w:val="-4"/>
              </w:rPr>
              <w:object w:dxaOrig="280" w:dyaOrig="260" w14:anchorId="3ABEF2D7">
                <v:shape id="_x0000_i1072" type="#_x0000_t75" style="width:14pt;height:13pt" o:ole="">
                  <v:imagedata r:id="rId107" o:title=""/>
                </v:shape>
                <o:OLEObject Type="Embed" ProgID="Equation.DSMT4" ShapeID="_x0000_i1072" DrawAspect="Content" ObjectID="_1527058554" r:id="rId108"/>
              </w:object>
            </w:r>
          </w:p>
        </w:tc>
        <w:tc>
          <w:tcPr>
            <w:tcW w:w="616" w:type="dxa"/>
            <w:vAlign w:val="center"/>
          </w:tcPr>
          <w:p w14:paraId="43088547" w14:textId="503F3502" w:rsidR="00E679B0" w:rsidRDefault="00E679B0" w:rsidP="00E679B0">
            <w:pPr>
              <w:pStyle w:val="ListParagraph"/>
              <w:ind w:left="0"/>
              <w:jc w:val="center"/>
            </w:pPr>
            <w:r>
              <w:t>+∞</w:t>
            </w:r>
          </w:p>
        </w:tc>
        <w:tc>
          <w:tcPr>
            <w:tcW w:w="551" w:type="dxa"/>
            <w:tcBorders>
              <w:right w:val="single" w:sz="4" w:space="0" w:color="auto"/>
            </w:tcBorders>
            <w:vAlign w:val="center"/>
          </w:tcPr>
          <w:p w14:paraId="38EDDD9E" w14:textId="23E17FC5" w:rsidR="00E679B0" w:rsidRDefault="00E679B0" w:rsidP="00E679B0">
            <w:pPr>
              <w:pStyle w:val="ListParagraph"/>
              <w:ind w:left="0"/>
              <w:jc w:val="center"/>
            </w:pPr>
            <w:r>
              <w:t>-∞</w:t>
            </w:r>
          </w:p>
        </w:tc>
        <w:tc>
          <w:tcPr>
            <w:tcW w:w="284" w:type="dxa"/>
            <w:tcBorders>
              <w:top w:val="nil"/>
              <w:left w:val="single" w:sz="4" w:space="0" w:color="auto"/>
              <w:bottom w:val="nil"/>
              <w:right w:val="single" w:sz="4" w:space="0" w:color="auto"/>
            </w:tcBorders>
            <w:vAlign w:val="center"/>
          </w:tcPr>
          <w:p w14:paraId="185BD4A9" w14:textId="77777777" w:rsidR="00E679B0" w:rsidRDefault="00E679B0" w:rsidP="00E679B0">
            <w:pPr>
              <w:pStyle w:val="ListParagraph"/>
              <w:ind w:left="0"/>
              <w:jc w:val="center"/>
            </w:pPr>
          </w:p>
        </w:tc>
        <w:tc>
          <w:tcPr>
            <w:tcW w:w="923" w:type="dxa"/>
            <w:tcBorders>
              <w:left w:val="single" w:sz="4" w:space="0" w:color="auto"/>
            </w:tcBorders>
            <w:vAlign w:val="center"/>
          </w:tcPr>
          <w:p w14:paraId="15FA1E34" w14:textId="76852709" w:rsidR="00E679B0" w:rsidRDefault="00E679B0" w:rsidP="00E679B0">
            <w:pPr>
              <w:pStyle w:val="ListParagraph"/>
              <w:ind w:left="0"/>
              <w:jc w:val="center"/>
            </w:pPr>
            <w:r>
              <w:t>Produit</w:t>
            </w:r>
          </w:p>
        </w:tc>
        <w:tc>
          <w:tcPr>
            <w:tcW w:w="876" w:type="dxa"/>
            <w:vAlign w:val="center"/>
          </w:tcPr>
          <w:p w14:paraId="1C90D711" w14:textId="60BAD9C7" w:rsidR="00E679B0" w:rsidRDefault="00E679B0" w:rsidP="00E679B0">
            <w:pPr>
              <w:pStyle w:val="ListParagraph"/>
              <w:ind w:left="0"/>
              <w:jc w:val="center"/>
            </w:pPr>
            <w:r w:rsidRPr="00EE027D">
              <w:rPr>
                <w:position w:val="-6"/>
              </w:rPr>
              <w:object w:dxaOrig="660" w:dyaOrig="280" w14:anchorId="1BBDF05D">
                <v:shape id="_x0000_i1073" type="#_x0000_t75" style="width:33pt;height:14pt" o:ole="">
                  <v:imagedata r:id="rId109" o:title=""/>
                </v:shape>
                <o:OLEObject Type="Embed" ProgID="Equation.DSMT4" ShapeID="_x0000_i1073" DrawAspect="Content" ObjectID="_1527058555" r:id="rId110"/>
              </w:object>
            </w:r>
          </w:p>
        </w:tc>
        <w:tc>
          <w:tcPr>
            <w:tcW w:w="520" w:type="dxa"/>
            <w:vAlign w:val="center"/>
          </w:tcPr>
          <w:p w14:paraId="7B976DE8" w14:textId="7B4197C2" w:rsidR="00E679B0" w:rsidRDefault="00E679B0" w:rsidP="00E679B0">
            <w:pPr>
              <w:pStyle w:val="ListParagraph"/>
              <w:ind w:left="0"/>
              <w:jc w:val="center"/>
            </w:pPr>
            <w:r>
              <w:t>0</w:t>
            </w:r>
          </w:p>
        </w:tc>
        <w:tc>
          <w:tcPr>
            <w:tcW w:w="626" w:type="dxa"/>
            <w:tcBorders>
              <w:right w:val="single" w:sz="4" w:space="0" w:color="auto"/>
            </w:tcBorders>
            <w:vAlign w:val="center"/>
          </w:tcPr>
          <w:p w14:paraId="7B60491A" w14:textId="1207F58D" w:rsidR="00E679B0" w:rsidRDefault="00E679B0" w:rsidP="00E679B0">
            <w:pPr>
              <w:pStyle w:val="ListParagraph"/>
              <w:ind w:left="0"/>
              <w:jc w:val="center"/>
            </w:pPr>
            <w:r w:rsidRPr="00B65990">
              <w:rPr>
                <w:position w:val="-4"/>
              </w:rPr>
              <w:object w:dxaOrig="360" w:dyaOrig="200" w14:anchorId="1E67DFF8">
                <v:shape id="_x0000_i1074" type="#_x0000_t75" style="width:18pt;height:10pt" o:ole="">
                  <v:imagedata r:id="rId111" o:title=""/>
                </v:shape>
                <o:OLEObject Type="Embed" ProgID="Equation.DSMT4" ShapeID="_x0000_i1074" DrawAspect="Content" ObjectID="_1527058556" r:id="rId112"/>
              </w:object>
            </w:r>
          </w:p>
        </w:tc>
        <w:tc>
          <w:tcPr>
            <w:tcW w:w="284" w:type="dxa"/>
            <w:tcBorders>
              <w:top w:val="nil"/>
              <w:left w:val="single" w:sz="4" w:space="0" w:color="auto"/>
              <w:bottom w:val="nil"/>
              <w:right w:val="single" w:sz="4" w:space="0" w:color="auto"/>
            </w:tcBorders>
            <w:vAlign w:val="center"/>
          </w:tcPr>
          <w:p w14:paraId="37E152F9" w14:textId="77777777" w:rsidR="00E679B0" w:rsidRDefault="00E679B0" w:rsidP="00E679B0">
            <w:pPr>
              <w:pStyle w:val="ListParagraph"/>
              <w:ind w:left="0"/>
              <w:jc w:val="center"/>
            </w:pPr>
          </w:p>
        </w:tc>
        <w:tc>
          <w:tcPr>
            <w:tcW w:w="1056" w:type="dxa"/>
            <w:tcBorders>
              <w:left w:val="single" w:sz="4" w:space="0" w:color="auto"/>
            </w:tcBorders>
            <w:vAlign w:val="center"/>
          </w:tcPr>
          <w:p w14:paraId="37657D51" w14:textId="44838CDA" w:rsidR="00E679B0" w:rsidRDefault="00E679B0" w:rsidP="00E679B0">
            <w:pPr>
              <w:pStyle w:val="ListParagraph"/>
              <w:ind w:left="0"/>
              <w:jc w:val="center"/>
            </w:pPr>
            <w:r>
              <w:t>Quotient</w:t>
            </w:r>
            <w:r w:rsidR="004C7C64">
              <w:t xml:space="preserve">  </w:t>
            </w:r>
          </w:p>
        </w:tc>
        <w:tc>
          <w:tcPr>
            <w:tcW w:w="876" w:type="dxa"/>
            <w:vAlign w:val="center"/>
          </w:tcPr>
          <w:p w14:paraId="4B8570C1" w14:textId="294B6F73" w:rsidR="00E679B0" w:rsidRDefault="00E679B0" w:rsidP="00E679B0">
            <w:pPr>
              <w:pStyle w:val="ListParagraph"/>
              <w:ind w:left="0"/>
              <w:jc w:val="center"/>
            </w:pPr>
            <w:r w:rsidRPr="00E4297D">
              <w:rPr>
                <w:position w:val="-6"/>
              </w:rPr>
              <w:object w:dxaOrig="660" w:dyaOrig="280" w14:anchorId="275CAC51">
                <v:shape id="_x0000_i1075" type="#_x0000_t75" style="width:33pt;height:14pt" o:ole="">
                  <v:imagedata r:id="rId113" o:title=""/>
                </v:shape>
                <o:OLEObject Type="Embed" ProgID="Equation.DSMT4" ShapeID="_x0000_i1075" DrawAspect="Content" ObjectID="_1527058557" r:id="rId114"/>
              </w:object>
            </w:r>
          </w:p>
        </w:tc>
        <w:tc>
          <w:tcPr>
            <w:tcW w:w="740" w:type="dxa"/>
            <w:vAlign w:val="center"/>
          </w:tcPr>
          <w:p w14:paraId="59437E45" w14:textId="4DFF6851" w:rsidR="00E679B0" w:rsidRDefault="00E679B0" w:rsidP="00E679B0">
            <w:pPr>
              <w:pStyle w:val="ListParagraph"/>
              <w:ind w:left="0"/>
              <w:jc w:val="center"/>
            </w:pPr>
            <w:r>
              <w:t>0</w:t>
            </w:r>
          </w:p>
        </w:tc>
        <w:tc>
          <w:tcPr>
            <w:tcW w:w="576" w:type="dxa"/>
            <w:vAlign w:val="center"/>
          </w:tcPr>
          <w:p w14:paraId="0D4FF4F6" w14:textId="0E62AF5F" w:rsidR="00E679B0" w:rsidRDefault="00E679B0" w:rsidP="00E679B0">
            <w:pPr>
              <w:pStyle w:val="ListParagraph"/>
              <w:ind w:left="0"/>
              <w:jc w:val="center"/>
            </w:pPr>
            <w:r w:rsidRPr="00B65990">
              <w:rPr>
                <w:position w:val="-4"/>
              </w:rPr>
              <w:object w:dxaOrig="360" w:dyaOrig="200" w14:anchorId="5A51C796">
                <v:shape id="_x0000_i1076" type="#_x0000_t75" style="width:18pt;height:10pt" o:ole="">
                  <v:imagedata r:id="rId115" o:title=""/>
                </v:shape>
                <o:OLEObject Type="Embed" ProgID="Equation.DSMT4" ShapeID="_x0000_i1076" DrawAspect="Content" ObjectID="_1527058558" r:id="rId116"/>
              </w:object>
            </w:r>
          </w:p>
        </w:tc>
      </w:tr>
      <w:tr w:rsidR="004C7C64" w14:paraId="21CC99EA" w14:textId="77777777" w:rsidTr="00180ABF">
        <w:tc>
          <w:tcPr>
            <w:tcW w:w="952" w:type="dxa"/>
            <w:vAlign w:val="center"/>
          </w:tcPr>
          <w:p w14:paraId="5ED7EFDF" w14:textId="1CEF6D94" w:rsidR="004C7C64" w:rsidRPr="004C7C64" w:rsidRDefault="004C7C64" w:rsidP="00E679B0">
            <w:pPr>
              <w:pStyle w:val="ListParagraph"/>
              <w:ind w:left="0"/>
              <w:jc w:val="center"/>
              <w:rPr>
                <w:i/>
              </w:rPr>
            </w:pPr>
            <w:r w:rsidRPr="004C7C64">
              <w:rPr>
                <w:i/>
              </w:rPr>
              <w:t>L</w:t>
            </w:r>
          </w:p>
        </w:tc>
        <w:tc>
          <w:tcPr>
            <w:tcW w:w="876" w:type="dxa"/>
            <w:vAlign w:val="center"/>
          </w:tcPr>
          <w:p w14:paraId="1D1A28DD" w14:textId="77777777" w:rsidR="004C7C64" w:rsidRDefault="004C7C64" w:rsidP="00E679B0">
            <w:pPr>
              <w:pStyle w:val="ListParagraph"/>
              <w:ind w:left="0"/>
              <w:jc w:val="center"/>
            </w:pPr>
            <w:r w:rsidRPr="004C7C64">
              <w:rPr>
                <w:position w:val="-4"/>
              </w:rPr>
              <w:object w:dxaOrig="660" w:dyaOrig="260" w14:anchorId="68719A8F">
                <v:shape id="_x0000_i1077" type="#_x0000_t75" style="width:33pt;height:13pt" o:ole="">
                  <v:imagedata r:id="rId117" o:title=""/>
                </v:shape>
                <o:OLEObject Type="Embed" ProgID="Equation.DSMT4" ShapeID="_x0000_i1077" DrawAspect="Content" ObjectID="_1527058559" r:id="rId118"/>
              </w:object>
            </w:r>
          </w:p>
        </w:tc>
        <w:tc>
          <w:tcPr>
            <w:tcW w:w="616" w:type="dxa"/>
            <w:vAlign w:val="center"/>
          </w:tcPr>
          <w:p w14:paraId="0F9E5A83" w14:textId="15EB7011" w:rsidR="004C7C64" w:rsidRDefault="004C7C64" w:rsidP="00E679B0">
            <w:pPr>
              <w:pStyle w:val="ListParagraph"/>
              <w:ind w:left="0"/>
              <w:jc w:val="center"/>
            </w:pPr>
            <w:r>
              <w:t>+∞</w:t>
            </w:r>
          </w:p>
        </w:tc>
        <w:tc>
          <w:tcPr>
            <w:tcW w:w="551" w:type="dxa"/>
            <w:tcBorders>
              <w:right w:val="single" w:sz="4" w:space="0" w:color="auto"/>
            </w:tcBorders>
            <w:vAlign w:val="center"/>
          </w:tcPr>
          <w:p w14:paraId="49031E38" w14:textId="04370529" w:rsidR="004C7C64" w:rsidRDefault="004C7C64" w:rsidP="00E679B0">
            <w:pPr>
              <w:pStyle w:val="ListParagraph"/>
              <w:ind w:left="0"/>
              <w:jc w:val="center"/>
            </w:pPr>
            <w:r>
              <w:t>-∞</w:t>
            </w:r>
          </w:p>
        </w:tc>
        <w:tc>
          <w:tcPr>
            <w:tcW w:w="284" w:type="dxa"/>
            <w:tcBorders>
              <w:top w:val="nil"/>
              <w:left w:val="single" w:sz="4" w:space="0" w:color="auto"/>
              <w:bottom w:val="nil"/>
              <w:right w:val="single" w:sz="4" w:space="0" w:color="auto"/>
            </w:tcBorders>
            <w:vAlign w:val="center"/>
          </w:tcPr>
          <w:p w14:paraId="17AB20E4" w14:textId="77777777" w:rsidR="004C7C64" w:rsidRDefault="004C7C64" w:rsidP="00E679B0">
            <w:pPr>
              <w:pStyle w:val="ListParagraph"/>
              <w:ind w:left="0"/>
              <w:jc w:val="center"/>
            </w:pPr>
          </w:p>
        </w:tc>
        <w:tc>
          <w:tcPr>
            <w:tcW w:w="923" w:type="dxa"/>
            <w:tcBorders>
              <w:left w:val="single" w:sz="4" w:space="0" w:color="auto"/>
            </w:tcBorders>
            <w:vAlign w:val="center"/>
          </w:tcPr>
          <w:p w14:paraId="1B197670" w14:textId="739D17CA" w:rsidR="004C7C64" w:rsidRDefault="004C7C64" w:rsidP="00E679B0">
            <w:pPr>
              <w:pStyle w:val="ListParagraph"/>
              <w:ind w:left="0"/>
              <w:jc w:val="center"/>
            </w:pPr>
            <w:r w:rsidRPr="00EE027D">
              <w:rPr>
                <w:position w:val="-6"/>
              </w:rPr>
              <w:object w:dxaOrig="600" w:dyaOrig="260" w14:anchorId="73007533">
                <v:shape id="_x0000_i1078" type="#_x0000_t75" style="width:30pt;height:13pt" o:ole="">
                  <v:imagedata r:id="rId119" o:title=""/>
                </v:shape>
                <o:OLEObject Type="Embed" ProgID="Equation.DSMT4" ShapeID="_x0000_i1078" DrawAspect="Content" ObjectID="_1527058560" r:id="rId120"/>
              </w:object>
            </w:r>
          </w:p>
        </w:tc>
        <w:tc>
          <w:tcPr>
            <w:tcW w:w="876" w:type="dxa"/>
            <w:vAlign w:val="center"/>
          </w:tcPr>
          <w:p w14:paraId="528001A1" w14:textId="77777777" w:rsidR="004C7C64" w:rsidRDefault="004C7C64" w:rsidP="00E679B0">
            <w:pPr>
              <w:pStyle w:val="ListParagraph"/>
              <w:ind w:left="0"/>
              <w:jc w:val="center"/>
            </w:pPr>
            <w:r w:rsidRPr="004C7C64">
              <w:rPr>
                <w:position w:val="-4"/>
              </w:rPr>
              <w:object w:dxaOrig="660" w:dyaOrig="260" w14:anchorId="4901046E">
                <v:shape id="_x0000_i1079" type="#_x0000_t75" style="width:33pt;height:13pt" o:ole="">
                  <v:imagedata r:id="rId121" o:title=""/>
                </v:shape>
                <o:OLEObject Type="Embed" ProgID="Equation.DSMT4" ShapeID="_x0000_i1079" DrawAspect="Content" ObjectID="_1527058561" r:id="rId122"/>
              </w:object>
            </w:r>
          </w:p>
        </w:tc>
        <w:tc>
          <w:tcPr>
            <w:tcW w:w="520" w:type="dxa"/>
            <w:vAlign w:val="center"/>
          </w:tcPr>
          <w:p w14:paraId="13CB6AA9" w14:textId="08BE558C" w:rsidR="004C7C64" w:rsidRDefault="004C7C64" w:rsidP="00E679B0">
            <w:pPr>
              <w:pStyle w:val="ListParagraph"/>
              <w:ind w:left="0"/>
              <w:jc w:val="center"/>
            </w:pPr>
            <w:r>
              <w:t>0</w:t>
            </w:r>
          </w:p>
        </w:tc>
        <w:tc>
          <w:tcPr>
            <w:tcW w:w="626" w:type="dxa"/>
            <w:tcBorders>
              <w:right w:val="single" w:sz="4" w:space="0" w:color="auto"/>
            </w:tcBorders>
            <w:vAlign w:val="center"/>
          </w:tcPr>
          <w:p w14:paraId="7DC7A1D1" w14:textId="08E493C2" w:rsidR="004C7C64" w:rsidRDefault="004C7C64" w:rsidP="00E679B0">
            <w:pPr>
              <w:pStyle w:val="ListParagraph"/>
              <w:ind w:left="0"/>
              <w:jc w:val="center"/>
            </w:pPr>
            <w:r>
              <w:t>∞</w:t>
            </w:r>
          </w:p>
        </w:tc>
        <w:tc>
          <w:tcPr>
            <w:tcW w:w="284" w:type="dxa"/>
            <w:tcBorders>
              <w:top w:val="nil"/>
              <w:left w:val="single" w:sz="4" w:space="0" w:color="auto"/>
              <w:bottom w:val="nil"/>
              <w:right w:val="single" w:sz="4" w:space="0" w:color="auto"/>
            </w:tcBorders>
            <w:vAlign w:val="center"/>
          </w:tcPr>
          <w:p w14:paraId="6E97D99E" w14:textId="77777777" w:rsidR="004C7C64" w:rsidRDefault="004C7C64" w:rsidP="00E679B0">
            <w:pPr>
              <w:pStyle w:val="ListParagraph"/>
              <w:ind w:left="0"/>
              <w:jc w:val="center"/>
            </w:pPr>
          </w:p>
        </w:tc>
        <w:tc>
          <w:tcPr>
            <w:tcW w:w="1056" w:type="dxa"/>
            <w:tcBorders>
              <w:left w:val="single" w:sz="4" w:space="0" w:color="auto"/>
            </w:tcBorders>
            <w:vAlign w:val="center"/>
          </w:tcPr>
          <w:p w14:paraId="3AE17596" w14:textId="145E8F5F" w:rsidR="004C7C64" w:rsidRDefault="004C7C64" w:rsidP="00E679B0">
            <w:pPr>
              <w:pStyle w:val="ListParagraph"/>
              <w:ind w:left="0"/>
              <w:jc w:val="center"/>
            </w:pPr>
            <w:r w:rsidRPr="00EE027D">
              <w:rPr>
                <w:position w:val="-6"/>
              </w:rPr>
              <w:object w:dxaOrig="600" w:dyaOrig="260" w14:anchorId="7DB142DA">
                <v:shape id="_x0000_i1080" type="#_x0000_t75" style="width:30pt;height:13pt" o:ole="">
                  <v:imagedata r:id="rId123" o:title=""/>
                </v:shape>
                <o:OLEObject Type="Embed" ProgID="Equation.DSMT4" ShapeID="_x0000_i1080" DrawAspect="Content" ObjectID="_1527058562" r:id="rId124"/>
              </w:object>
            </w:r>
          </w:p>
        </w:tc>
        <w:tc>
          <w:tcPr>
            <w:tcW w:w="876" w:type="dxa"/>
            <w:vAlign w:val="center"/>
          </w:tcPr>
          <w:p w14:paraId="7668DF98" w14:textId="7688C997" w:rsidR="004C7C64" w:rsidRDefault="004C7C64" w:rsidP="00E679B0">
            <w:pPr>
              <w:pStyle w:val="ListParagraph"/>
              <w:ind w:left="0"/>
              <w:jc w:val="center"/>
            </w:pPr>
            <w:r w:rsidRPr="004C7C64">
              <w:rPr>
                <w:i/>
              </w:rPr>
              <w:t>L</w:t>
            </w:r>
            <w:r>
              <w:t>/</w:t>
            </w:r>
            <w:r w:rsidRPr="00B65990">
              <w:rPr>
                <w:position w:val="-4"/>
              </w:rPr>
              <w:object w:dxaOrig="280" w:dyaOrig="260" w14:anchorId="63DED470">
                <v:shape id="_x0000_i1081" type="#_x0000_t75" style="width:14pt;height:13pt" o:ole="">
                  <v:imagedata r:id="rId125" o:title=""/>
                </v:shape>
                <o:OLEObject Type="Embed" ProgID="Equation.DSMT4" ShapeID="_x0000_i1081" DrawAspect="Content" ObjectID="_1527058563" r:id="rId126"/>
              </w:object>
            </w:r>
          </w:p>
        </w:tc>
        <w:tc>
          <w:tcPr>
            <w:tcW w:w="740" w:type="dxa"/>
            <w:vAlign w:val="center"/>
          </w:tcPr>
          <w:p w14:paraId="3056BDD6" w14:textId="2BBA9A0F" w:rsidR="004C7C64" w:rsidRDefault="004C7C64" w:rsidP="00E679B0">
            <w:pPr>
              <w:pStyle w:val="ListParagraph"/>
              <w:ind w:left="0"/>
              <w:jc w:val="center"/>
            </w:pPr>
            <w:r>
              <w:t>∞</w:t>
            </w:r>
            <w:r w:rsidR="006E5192">
              <w:t xml:space="preserve"> (*)</w:t>
            </w:r>
          </w:p>
        </w:tc>
        <w:tc>
          <w:tcPr>
            <w:tcW w:w="576" w:type="dxa"/>
            <w:vAlign w:val="center"/>
          </w:tcPr>
          <w:p w14:paraId="0ABD78B6" w14:textId="17DE0042" w:rsidR="004C7C64" w:rsidRDefault="004C7C64" w:rsidP="00E679B0">
            <w:pPr>
              <w:pStyle w:val="ListParagraph"/>
              <w:ind w:left="0"/>
              <w:jc w:val="center"/>
            </w:pPr>
            <w:r>
              <w:t>0</w:t>
            </w:r>
          </w:p>
        </w:tc>
      </w:tr>
      <w:tr w:rsidR="004C7C64" w14:paraId="340F7C78" w14:textId="77777777" w:rsidTr="00180ABF">
        <w:tc>
          <w:tcPr>
            <w:tcW w:w="952" w:type="dxa"/>
            <w:vAlign w:val="center"/>
          </w:tcPr>
          <w:p w14:paraId="41395789" w14:textId="284B8568" w:rsidR="004C7C64" w:rsidRDefault="004C7C64" w:rsidP="00E679B0">
            <w:pPr>
              <w:pStyle w:val="ListParagraph"/>
              <w:ind w:left="0"/>
              <w:jc w:val="center"/>
            </w:pPr>
            <w:r>
              <w:t>+∞</w:t>
            </w:r>
          </w:p>
        </w:tc>
        <w:tc>
          <w:tcPr>
            <w:tcW w:w="876" w:type="dxa"/>
            <w:vAlign w:val="center"/>
          </w:tcPr>
          <w:p w14:paraId="4FDFFF15" w14:textId="656EB89D" w:rsidR="004C7C64" w:rsidRDefault="004C7C64" w:rsidP="00E679B0">
            <w:pPr>
              <w:pStyle w:val="ListParagraph"/>
              <w:ind w:left="0"/>
              <w:jc w:val="center"/>
            </w:pPr>
            <w:r>
              <w:t>+∞</w:t>
            </w:r>
          </w:p>
        </w:tc>
        <w:tc>
          <w:tcPr>
            <w:tcW w:w="616" w:type="dxa"/>
            <w:vAlign w:val="center"/>
          </w:tcPr>
          <w:p w14:paraId="5F499A13" w14:textId="63AD4C0E" w:rsidR="004C7C64" w:rsidRDefault="004C7C64" w:rsidP="00E679B0">
            <w:pPr>
              <w:pStyle w:val="ListParagraph"/>
              <w:ind w:left="0"/>
              <w:jc w:val="center"/>
            </w:pPr>
            <w:r>
              <w:t>+∞</w:t>
            </w:r>
          </w:p>
        </w:tc>
        <w:tc>
          <w:tcPr>
            <w:tcW w:w="551" w:type="dxa"/>
            <w:tcBorders>
              <w:right w:val="single" w:sz="4" w:space="0" w:color="auto"/>
            </w:tcBorders>
            <w:vAlign w:val="center"/>
          </w:tcPr>
          <w:p w14:paraId="25A8B5C1" w14:textId="6738B934" w:rsidR="004C7C64" w:rsidRDefault="00D94F73" w:rsidP="00E679B0">
            <w:pPr>
              <w:pStyle w:val="ListParagraph"/>
              <w:ind w:left="0"/>
              <w:jc w:val="center"/>
            </w:pPr>
            <w:r w:rsidRPr="00D94F73">
              <w:rPr>
                <w:color w:val="FF0000"/>
              </w:rPr>
              <w:t>FI</w:t>
            </w:r>
          </w:p>
        </w:tc>
        <w:tc>
          <w:tcPr>
            <w:tcW w:w="284" w:type="dxa"/>
            <w:tcBorders>
              <w:top w:val="nil"/>
              <w:left w:val="single" w:sz="4" w:space="0" w:color="auto"/>
              <w:bottom w:val="nil"/>
              <w:right w:val="single" w:sz="4" w:space="0" w:color="auto"/>
            </w:tcBorders>
            <w:vAlign w:val="center"/>
          </w:tcPr>
          <w:p w14:paraId="54516156" w14:textId="77777777" w:rsidR="004C7C64" w:rsidRDefault="004C7C64" w:rsidP="00E679B0">
            <w:pPr>
              <w:pStyle w:val="ListParagraph"/>
              <w:ind w:left="0"/>
              <w:jc w:val="center"/>
            </w:pPr>
          </w:p>
        </w:tc>
        <w:tc>
          <w:tcPr>
            <w:tcW w:w="923" w:type="dxa"/>
            <w:tcBorders>
              <w:left w:val="single" w:sz="4" w:space="0" w:color="auto"/>
            </w:tcBorders>
            <w:vAlign w:val="center"/>
          </w:tcPr>
          <w:p w14:paraId="5110113C" w14:textId="6CA6A0BC" w:rsidR="004C7C64" w:rsidRDefault="004C7C64" w:rsidP="00E679B0">
            <w:pPr>
              <w:pStyle w:val="ListParagraph"/>
              <w:ind w:left="0"/>
              <w:jc w:val="center"/>
            </w:pPr>
            <w:r>
              <w:t>0</w:t>
            </w:r>
          </w:p>
        </w:tc>
        <w:tc>
          <w:tcPr>
            <w:tcW w:w="876" w:type="dxa"/>
            <w:vAlign w:val="center"/>
          </w:tcPr>
          <w:p w14:paraId="3C15536C" w14:textId="44054049" w:rsidR="004C7C64" w:rsidRDefault="004C7C64" w:rsidP="00E679B0">
            <w:pPr>
              <w:pStyle w:val="ListParagraph"/>
              <w:ind w:left="0"/>
              <w:jc w:val="center"/>
            </w:pPr>
            <w:r>
              <w:t>0</w:t>
            </w:r>
          </w:p>
        </w:tc>
        <w:tc>
          <w:tcPr>
            <w:tcW w:w="520" w:type="dxa"/>
            <w:vAlign w:val="center"/>
          </w:tcPr>
          <w:p w14:paraId="192E3565" w14:textId="187FFCF3" w:rsidR="004C7C64" w:rsidRDefault="004C7C64" w:rsidP="00E679B0">
            <w:pPr>
              <w:pStyle w:val="ListParagraph"/>
              <w:ind w:left="0"/>
              <w:jc w:val="center"/>
            </w:pPr>
            <w:r>
              <w:t>0</w:t>
            </w:r>
          </w:p>
        </w:tc>
        <w:tc>
          <w:tcPr>
            <w:tcW w:w="626" w:type="dxa"/>
            <w:tcBorders>
              <w:right w:val="single" w:sz="4" w:space="0" w:color="auto"/>
            </w:tcBorders>
            <w:vAlign w:val="center"/>
          </w:tcPr>
          <w:p w14:paraId="1CC33165" w14:textId="46BF8779" w:rsidR="004C7C64" w:rsidRDefault="00D94F73" w:rsidP="00E679B0">
            <w:pPr>
              <w:pStyle w:val="ListParagraph"/>
              <w:ind w:left="0"/>
              <w:jc w:val="center"/>
            </w:pPr>
            <w:r w:rsidRPr="00D94F73">
              <w:rPr>
                <w:color w:val="FF0000"/>
              </w:rPr>
              <w:t>FI</w:t>
            </w:r>
          </w:p>
        </w:tc>
        <w:tc>
          <w:tcPr>
            <w:tcW w:w="284" w:type="dxa"/>
            <w:tcBorders>
              <w:top w:val="nil"/>
              <w:left w:val="single" w:sz="4" w:space="0" w:color="auto"/>
              <w:bottom w:val="nil"/>
              <w:right w:val="single" w:sz="4" w:space="0" w:color="auto"/>
            </w:tcBorders>
            <w:vAlign w:val="center"/>
          </w:tcPr>
          <w:p w14:paraId="074AB108" w14:textId="77777777" w:rsidR="004C7C64" w:rsidRDefault="004C7C64" w:rsidP="00E679B0">
            <w:pPr>
              <w:pStyle w:val="ListParagraph"/>
              <w:ind w:left="0"/>
              <w:jc w:val="center"/>
            </w:pPr>
          </w:p>
        </w:tc>
        <w:tc>
          <w:tcPr>
            <w:tcW w:w="1056" w:type="dxa"/>
            <w:tcBorders>
              <w:left w:val="single" w:sz="4" w:space="0" w:color="auto"/>
            </w:tcBorders>
            <w:vAlign w:val="center"/>
          </w:tcPr>
          <w:p w14:paraId="70720156" w14:textId="0AAEF1D4" w:rsidR="004C7C64" w:rsidRDefault="004C7C64" w:rsidP="00E679B0">
            <w:pPr>
              <w:pStyle w:val="ListParagraph"/>
              <w:ind w:left="0"/>
              <w:jc w:val="center"/>
            </w:pPr>
            <w:r>
              <w:t>0</w:t>
            </w:r>
          </w:p>
        </w:tc>
        <w:tc>
          <w:tcPr>
            <w:tcW w:w="876" w:type="dxa"/>
            <w:vAlign w:val="center"/>
          </w:tcPr>
          <w:p w14:paraId="60AA3893" w14:textId="3ABC9E7F" w:rsidR="004C7C64" w:rsidRDefault="004C7C64" w:rsidP="00E679B0">
            <w:pPr>
              <w:pStyle w:val="ListParagraph"/>
              <w:ind w:left="0"/>
              <w:jc w:val="center"/>
            </w:pPr>
            <w:r>
              <w:t>0</w:t>
            </w:r>
          </w:p>
        </w:tc>
        <w:tc>
          <w:tcPr>
            <w:tcW w:w="740" w:type="dxa"/>
            <w:vAlign w:val="center"/>
          </w:tcPr>
          <w:p w14:paraId="7D4954D0" w14:textId="711942A7" w:rsidR="004C7C64" w:rsidRPr="00D94F73" w:rsidRDefault="004C7C64" w:rsidP="00E679B0">
            <w:pPr>
              <w:pStyle w:val="ListParagraph"/>
              <w:ind w:left="0"/>
              <w:jc w:val="center"/>
              <w:rPr>
                <w:color w:val="FF0000"/>
              </w:rPr>
            </w:pPr>
            <w:r w:rsidRPr="00D94F73">
              <w:rPr>
                <w:color w:val="FF0000"/>
              </w:rPr>
              <w:t>FI</w:t>
            </w:r>
          </w:p>
        </w:tc>
        <w:tc>
          <w:tcPr>
            <w:tcW w:w="576" w:type="dxa"/>
            <w:vAlign w:val="center"/>
          </w:tcPr>
          <w:p w14:paraId="0147A19C" w14:textId="711EFCAC" w:rsidR="004C7C64" w:rsidRDefault="004C7C64" w:rsidP="00E679B0">
            <w:pPr>
              <w:pStyle w:val="ListParagraph"/>
              <w:ind w:left="0"/>
              <w:jc w:val="center"/>
            </w:pPr>
            <w:r>
              <w:t>0</w:t>
            </w:r>
          </w:p>
        </w:tc>
      </w:tr>
      <w:tr w:rsidR="004C7C64" w14:paraId="72732226" w14:textId="77777777" w:rsidTr="00180ABF">
        <w:tc>
          <w:tcPr>
            <w:tcW w:w="952" w:type="dxa"/>
            <w:vAlign w:val="center"/>
          </w:tcPr>
          <w:p w14:paraId="5126D42C" w14:textId="7449BAEC" w:rsidR="004C7C64" w:rsidRDefault="004C7C64" w:rsidP="00E679B0">
            <w:pPr>
              <w:pStyle w:val="ListParagraph"/>
              <w:ind w:left="0"/>
              <w:jc w:val="center"/>
            </w:pPr>
            <w:r>
              <w:t>-∞</w:t>
            </w:r>
          </w:p>
        </w:tc>
        <w:tc>
          <w:tcPr>
            <w:tcW w:w="876" w:type="dxa"/>
            <w:vAlign w:val="center"/>
          </w:tcPr>
          <w:p w14:paraId="59A67363" w14:textId="49EE8BE2" w:rsidR="004C7C64" w:rsidRDefault="004C7C64" w:rsidP="00E679B0">
            <w:pPr>
              <w:pStyle w:val="ListParagraph"/>
              <w:ind w:left="0"/>
              <w:jc w:val="center"/>
            </w:pPr>
            <w:r>
              <w:t>-∞</w:t>
            </w:r>
          </w:p>
        </w:tc>
        <w:tc>
          <w:tcPr>
            <w:tcW w:w="616" w:type="dxa"/>
            <w:vAlign w:val="center"/>
          </w:tcPr>
          <w:p w14:paraId="61A58590" w14:textId="3BBD4624" w:rsidR="004C7C64" w:rsidRDefault="00D94F73" w:rsidP="00E679B0">
            <w:pPr>
              <w:pStyle w:val="ListParagraph"/>
              <w:ind w:left="0"/>
              <w:jc w:val="center"/>
            </w:pPr>
            <w:r w:rsidRPr="00D94F73">
              <w:rPr>
                <w:color w:val="FF0000"/>
              </w:rPr>
              <w:t>FI</w:t>
            </w:r>
          </w:p>
        </w:tc>
        <w:tc>
          <w:tcPr>
            <w:tcW w:w="551" w:type="dxa"/>
            <w:tcBorders>
              <w:right w:val="single" w:sz="4" w:space="0" w:color="auto"/>
            </w:tcBorders>
            <w:vAlign w:val="center"/>
          </w:tcPr>
          <w:p w14:paraId="2601D508" w14:textId="5F793C09" w:rsidR="004C7C64" w:rsidRDefault="004C7C64" w:rsidP="00E679B0">
            <w:pPr>
              <w:pStyle w:val="ListParagraph"/>
              <w:ind w:left="0"/>
              <w:jc w:val="center"/>
            </w:pPr>
            <w:r>
              <w:t>-∞</w:t>
            </w:r>
          </w:p>
        </w:tc>
        <w:tc>
          <w:tcPr>
            <w:tcW w:w="284" w:type="dxa"/>
            <w:tcBorders>
              <w:top w:val="nil"/>
              <w:left w:val="single" w:sz="4" w:space="0" w:color="auto"/>
              <w:bottom w:val="nil"/>
              <w:right w:val="single" w:sz="4" w:space="0" w:color="auto"/>
            </w:tcBorders>
            <w:vAlign w:val="center"/>
          </w:tcPr>
          <w:p w14:paraId="2F566714" w14:textId="77777777" w:rsidR="004C7C64" w:rsidRDefault="004C7C64" w:rsidP="00E679B0">
            <w:pPr>
              <w:pStyle w:val="ListParagraph"/>
              <w:ind w:left="0"/>
              <w:jc w:val="center"/>
            </w:pPr>
          </w:p>
        </w:tc>
        <w:tc>
          <w:tcPr>
            <w:tcW w:w="923" w:type="dxa"/>
            <w:tcBorders>
              <w:left w:val="single" w:sz="4" w:space="0" w:color="auto"/>
            </w:tcBorders>
            <w:vAlign w:val="center"/>
          </w:tcPr>
          <w:p w14:paraId="20BD3592" w14:textId="43B11460" w:rsidR="004C7C64" w:rsidRDefault="004C7C64" w:rsidP="00E679B0">
            <w:pPr>
              <w:pStyle w:val="ListParagraph"/>
              <w:ind w:left="0"/>
              <w:jc w:val="center"/>
            </w:pPr>
            <w:r w:rsidRPr="00B65990">
              <w:rPr>
                <w:position w:val="-4"/>
              </w:rPr>
              <w:object w:dxaOrig="360" w:dyaOrig="200" w14:anchorId="4F712BFB">
                <v:shape id="_x0000_i1082" type="#_x0000_t75" style="width:18pt;height:10pt" o:ole="">
                  <v:imagedata r:id="rId127" o:title=""/>
                </v:shape>
                <o:OLEObject Type="Embed" ProgID="Equation.DSMT4" ShapeID="_x0000_i1082" DrawAspect="Content" ObjectID="_1527058564" r:id="rId128"/>
              </w:object>
            </w:r>
          </w:p>
        </w:tc>
        <w:tc>
          <w:tcPr>
            <w:tcW w:w="876" w:type="dxa"/>
            <w:vAlign w:val="center"/>
          </w:tcPr>
          <w:p w14:paraId="6EDCEE68" w14:textId="0117B43F" w:rsidR="004C7C64" w:rsidRDefault="004C7C64" w:rsidP="00E679B0">
            <w:pPr>
              <w:pStyle w:val="ListParagraph"/>
              <w:ind w:left="0"/>
              <w:jc w:val="center"/>
            </w:pPr>
            <w:r>
              <w:t>∞</w:t>
            </w:r>
          </w:p>
        </w:tc>
        <w:tc>
          <w:tcPr>
            <w:tcW w:w="520" w:type="dxa"/>
            <w:vAlign w:val="center"/>
          </w:tcPr>
          <w:p w14:paraId="2CB2F8F4" w14:textId="3CBD0D8A" w:rsidR="004C7C64" w:rsidRDefault="00D94F73" w:rsidP="00E679B0">
            <w:pPr>
              <w:pStyle w:val="ListParagraph"/>
              <w:ind w:left="0"/>
              <w:jc w:val="center"/>
            </w:pPr>
            <w:r w:rsidRPr="00D94F73">
              <w:rPr>
                <w:color w:val="FF0000"/>
              </w:rPr>
              <w:t>FI</w:t>
            </w:r>
          </w:p>
        </w:tc>
        <w:tc>
          <w:tcPr>
            <w:tcW w:w="626" w:type="dxa"/>
            <w:tcBorders>
              <w:right w:val="single" w:sz="4" w:space="0" w:color="auto"/>
            </w:tcBorders>
            <w:vAlign w:val="center"/>
          </w:tcPr>
          <w:p w14:paraId="69057524" w14:textId="056A90AF" w:rsidR="004C7C64" w:rsidRDefault="004C7C64" w:rsidP="00E679B0">
            <w:pPr>
              <w:pStyle w:val="ListParagraph"/>
              <w:ind w:left="0"/>
              <w:jc w:val="center"/>
            </w:pPr>
            <w:r>
              <w:t>∞</w:t>
            </w:r>
          </w:p>
        </w:tc>
        <w:tc>
          <w:tcPr>
            <w:tcW w:w="284" w:type="dxa"/>
            <w:tcBorders>
              <w:top w:val="nil"/>
              <w:left w:val="single" w:sz="4" w:space="0" w:color="auto"/>
              <w:bottom w:val="nil"/>
              <w:right w:val="single" w:sz="4" w:space="0" w:color="auto"/>
            </w:tcBorders>
            <w:vAlign w:val="center"/>
          </w:tcPr>
          <w:p w14:paraId="116BD161" w14:textId="77777777" w:rsidR="004C7C64" w:rsidRDefault="004C7C64" w:rsidP="00E679B0">
            <w:pPr>
              <w:pStyle w:val="ListParagraph"/>
              <w:ind w:left="0"/>
              <w:jc w:val="center"/>
            </w:pPr>
          </w:p>
        </w:tc>
        <w:tc>
          <w:tcPr>
            <w:tcW w:w="1056" w:type="dxa"/>
            <w:tcBorders>
              <w:left w:val="single" w:sz="4" w:space="0" w:color="auto"/>
            </w:tcBorders>
            <w:vAlign w:val="center"/>
          </w:tcPr>
          <w:p w14:paraId="15BCEA93" w14:textId="6CF274DE" w:rsidR="004C7C64" w:rsidRDefault="004C7C64" w:rsidP="00E679B0">
            <w:pPr>
              <w:pStyle w:val="ListParagraph"/>
              <w:ind w:left="0"/>
              <w:jc w:val="center"/>
            </w:pPr>
            <w:r w:rsidRPr="00B65990">
              <w:rPr>
                <w:position w:val="-4"/>
              </w:rPr>
              <w:object w:dxaOrig="360" w:dyaOrig="200" w14:anchorId="747FFBF9">
                <v:shape id="_x0000_i1083" type="#_x0000_t75" style="width:18pt;height:10pt" o:ole="">
                  <v:imagedata r:id="rId129" o:title=""/>
                </v:shape>
                <o:OLEObject Type="Embed" ProgID="Equation.DSMT4" ShapeID="_x0000_i1083" DrawAspect="Content" ObjectID="_1527058565" r:id="rId130"/>
              </w:object>
            </w:r>
          </w:p>
        </w:tc>
        <w:tc>
          <w:tcPr>
            <w:tcW w:w="876" w:type="dxa"/>
            <w:vAlign w:val="center"/>
          </w:tcPr>
          <w:p w14:paraId="0B7FB64A" w14:textId="4CD04400" w:rsidR="004C7C64" w:rsidRDefault="004C7C64" w:rsidP="00E679B0">
            <w:pPr>
              <w:pStyle w:val="ListParagraph"/>
              <w:ind w:left="0"/>
              <w:jc w:val="center"/>
            </w:pPr>
            <w:r>
              <w:t>∞</w:t>
            </w:r>
          </w:p>
        </w:tc>
        <w:tc>
          <w:tcPr>
            <w:tcW w:w="740" w:type="dxa"/>
            <w:vAlign w:val="center"/>
          </w:tcPr>
          <w:p w14:paraId="3D80E0CB" w14:textId="30B50332" w:rsidR="004C7C64" w:rsidRDefault="004C7C64" w:rsidP="00E679B0">
            <w:pPr>
              <w:pStyle w:val="ListParagraph"/>
              <w:ind w:left="0"/>
              <w:jc w:val="center"/>
            </w:pPr>
            <w:r>
              <w:t>∞</w:t>
            </w:r>
            <w:r w:rsidR="006E5192">
              <w:t xml:space="preserve"> (*)</w:t>
            </w:r>
          </w:p>
        </w:tc>
        <w:tc>
          <w:tcPr>
            <w:tcW w:w="576" w:type="dxa"/>
            <w:vAlign w:val="center"/>
          </w:tcPr>
          <w:p w14:paraId="143C9029" w14:textId="65C15B55" w:rsidR="004C7C64" w:rsidRPr="00D94F73" w:rsidRDefault="004C7C64" w:rsidP="00E679B0">
            <w:pPr>
              <w:pStyle w:val="ListParagraph"/>
              <w:ind w:left="0"/>
              <w:jc w:val="center"/>
              <w:rPr>
                <w:color w:val="FF0000"/>
              </w:rPr>
            </w:pPr>
            <w:r w:rsidRPr="00D94F73">
              <w:rPr>
                <w:color w:val="FF0000"/>
              </w:rPr>
              <w:t>FI</w:t>
            </w:r>
          </w:p>
        </w:tc>
      </w:tr>
    </w:tbl>
    <w:p w14:paraId="0625EFD6" w14:textId="69DA4986" w:rsidR="00D94F73" w:rsidRDefault="006E5192" w:rsidP="004A5E58">
      <w:pPr>
        <w:pStyle w:val="ListParagraph"/>
        <w:ind w:left="1080"/>
        <w:jc w:val="both"/>
      </w:pPr>
      <w:r>
        <w:t>(*) : il y a possibilité que la limite n’existe pas si le zéro « change de signe ».</w:t>
      </w:r>
    </w:p>
    <w:p w14:paraId="2B487586" w14:textId="77777777" w:rsidR="006E5192" w:rsidRDefault="006E5192" w:rsidP="004A5E58">
      <w:pPr>
        <w:pStyle w:val="ListParagraph"/>
        <w:ind w:left="1080"/>
        <w:jc w:val="both"/>
      </w:pPr>
    </w:p>
    <w:p w14:paraId="41D2E0F2" w14:textId="572AB175" w:rsidR="00513761" w:rsidRDefault="00513761" w:rsidP="004A5E58">
      <w:pPr>
        <w:pStyle w:val="ListParagraph"/>
        <w:ind w:left="1080"/>
        <w:jc w:val="both"/>
      </w:pPr>
      <w:r>
        <w:t>Pour lever les formes indéterminées sur les polynômes et les fonctions rationnelles, on peut utiliser le théorème suivant (plutôt que de factoriser par le terme de plus haut degré, cela revient exactement au même). Dans ce cas, il faut citer le théorème en entier et correctement rédigé.</w:t>
      </w:r>
    </w:p>
    <w:p w14:paraId="090E4A03" w14:textId="49832FBB" w:rsidR="009420C2" w:rsidRDefault="00D94F73" w:rsidP="006E5192">
      <w:pPr>
        <w:pStyle w:val="ListParagraph"/>
        <w:ind w:left="1080"/>
        <w:jc w:val="both"/>
      </w:pPr>
      <w:r>
        <w:rPr>
          <w:i/>
        </w:rPr>
        <w:t>Théorème</w:t>
      </w:r>
      <w:r w:rsidR="00513761">
        <w:rPr>
          <w:i/>
        </w:rPr>
        <w:t>s</w:t>
      </w:r>
      <w:r>
        <w:rPr>
          <w:i/>
        </w:rPr>
        <w:t> </w:t>
      </w:r>
      <w:r>
        <w:t xml:space="preserve">: </w:t>
      </w:r>
      <w:r w:rsidR="00513761">
        <w:t>La limite en +∞ (ou en -∞) d’un polynôme est égale à la limite de son terme de plus haut degré. La limite en +∞ (ou en -∞) d’une fraction rationnelle est égale à la limite du quotient de ses termes de plus haut degré au numérateur et au dénominateur.</w:t>
      </w:r>
    </w:p>
    <w:p w14:paraId="71638555" w14:textId="77777777" w:rsidR="00783DF6" w:rsidRPr="00D94F73" w:rsidRDefault="00783DF6" w:rsidP="006E5192">
      <w:pPr>
        <w:pStyle w:val="ListParagraph"/>
        <w:ind w:left="1080"/>
        <w:jc w:val="both"/>
      </w:pPr>
    </w:p>
    <w:p w14:paraId="3B98A47F" w14:textId="6C1A9B91" w:rsidR="009420C2" w:rsidRPr="00676216" w:rsidRDefault="002424D0" w:rsidP="009420C2">
      <w:pPr>
        <w:pStyle w:val="ListParagraph"/>
        <w:numPr>
          <w:ilvl w:val="2"/>
          <w:numId w:val="2"/>
        </w:numPr>
        <w:jc w:val="both"/>
        <w:rPr>
          <w:u w:val="single"/>
        </w:rPr>
      </w:pPr>
      <w:r>
        <w:rPr>
          <w:u w:val="single"/>
        </w:rPr>
        <w:t>Une nouvelle opération : la c</w:t>
      </w:r>
      <w:r w:rsidR="009420C2" w:rsidRPr="00676216">
        <w:rPr>
          <w:u w:val="single"/>
        </w:rPr>
        <w:t>omposition de fonctions.</w:t>
      </w:r>
    </w:p>
    <w:p w14:paraId="397497E9" w14:textId="77777777" w:rsidR="004914DE" w:rsidRDefault="009420C2" w:rsidP="009420C2">
      <w:pPr>
        <w:pStyle w:val="ListParagraph"/>
        <w:ind w:left="1080"/>
        <w:jc w:val="both"/>
      </w:pPr>
      <w:r w:rsidRPr="00D71B1B">
        <w:rPr>
          <w:i/>
        </w:rPr>
        <w:t>Exemple</w:t>
      </w:r>
      <w:r w:rsidRPr="00E01CB9">
        <w:t xml:space="preserve"> : calcul de </w:t>
      </w:r>
      <w:r w:rsidRPr="00D71B1B">
        <w:rPr>
          <w:position w:val="-26"/>
        </w:rPr>
        <w:object w:dxaOrig="1340" w:dyaOrig="700" w14:anchorId="600D8699">
          <v:shape id="_x0000_i1084" type="#_x0000_t75" style="width:67pt;height:35pt" o:ole="">
            <v:imagedata r:id="rId131" o:title=""/>
          </v:shape>
          <o:OLEObject Type="Embed" ProgID="Equation.DSMT4" ShapeID="_x0000_i1084" DrawAspect="Content" ObjectID="_1527058566" r:id="rId132"/>
        </w:object>
      </w:r>
      <w:r w:rsidRPr="00E01CB9">
        <w:t xml:space="preserve">. </w:t>
      </w:r>
    </w:p>
    <w:p w14:paraId="606FCB27" w14:textId="3654EA79" w:rsidR="004914DE" w:rsidRDefault="004914DE" w:rsidP="009420C2">
      <w:pPr>
        <w:pStyle w:val="ListParagraph"/>
        <w:ind w:left="1080"/>
        <w:jc w:val="both"/>
      </w:pPr>
      <w:r>
        <w:t xml:space="preserve">On pose </w:t>
      </w:r>
      <w:r w:rsidRPr="004914DE">
        <w:rPr>
          <w:position w:val="-24"/>
        </w:rPr>
        <w:object w:dxaOrig="1920" w:dyaOrig="680" w14:anchorId="6D6D6572">
          <v:shape id="_x0000_i1085" type="#_x0000_t75" style="width:96pt;height:34pt" o:ole="">
            <v:imagedata r:id="rId133" o:title=""/>
          </v:shape>
          <o:OLEObject Type="Embed" ProgID="Equation.DSMT4" ShapeID="_x0000_i1085" DrawAspect="Content" ObjectID="_1527058567" r:id="rId134"/>
        </w:object>
      </w:r>
      <w:r>
        <w:t xml:space="preserve">, où </w:t>
      </w:r>
      <w:r w:rsidRPr="004914DE">
        <w:rPr>
          <w:position w:val="-12"/>
        </w:rPr>
        <w:object w:dxaOrig="1200" w:dyaOrig="400" w14:anchorId="46E6DF6A">
          <v:shape id="_x0000_i1086" type="#_x0000_t75" style="width:60pt;height:20pt" o:ole="">
            <v:imagedata r:id="rId135" o:title=""/>
          </v:shape>
          <o:OLEObject Type="Embed" ProgID="Equation.DSMT4" ShapeID="_x0000_i1086" DrawAspect="Content" ObjectID="_1527058568" r:id="rId136"/>
        </w:object>
      </w:r>
      <w:r>
        <w:t xml:space="preserve"> et </w:t>
      </w:r>
      <w:r w:rsidRPr="004914DE">
        <w:rPr>
          <w:position w:val="-24"/>
        </w:rPr>
        <w:object w:dxaOrig="1400" w:dyaOrig="620" w14:anchorId="4223769B">
          <v:shape id="_x0000_i1087" type="#_x0000_t75" style="width:70pt;height:31pt" o:ole="">
            <v:imagedata r:id="rId137" o:title=""/>
          </v:shape>
          <o:OLEObject Type="Embed" ProgID="Equation.DSMT4" ShapeID="_x0000_i1087" DrawAspect="Content" ObjectID="_1527058569" r:id="rId138"/>
        </w:object>
      </w:r>
      <w:r>
        <w:t>.</w:t>
      </w:r>
    </w:p>
    <w:p w14:paraId="6CC40085" w14:textId="3B0BE96A" w:rsidR="004914DE" w:rsidRDefault="004914DE" w:rsidP="009420C2">
      <w:pPr>
        <w:pStyle w:val="ListParagraph"/>
        <w:ind w:left="1080"/>
        <w:jc w:val="both"/>
      </w:pPr>
      <w:r>
        <w:t>On a alors</w:t>
      </w:r>
      <w:r w:rsidR="00F522D4">
        <w:t> :</w:t>
      </w:r>
      <w:r w:rsidR="00F522D4">
        <w:tab/>
      </w:r>
      <w:r w:rsidR="00921879" w:rsidRPr="004914DE">
        <w:rPr>
          <w:position w:val="-32"/>
        </w:rPr>
        <w:object w:dxaOrig="5720" w:dyaOrig="740" w14:anchorId="7DFF8E12">
          <v:shape id="_x0000_i1088" type="#_x0000_t75" style="width:286pt;height:37pt" o:ole="">
            <v:imagedata r:id="rId139" o:title=""/>
          </v:shape>
          <o:OLEObject Type="Embed" ProgID="Equation.DSMT4" ShapeID="_x0000_i1088" DrawAspect="Content" ObjectID="_1527058570" r:id="rId140"/>
        </w:object>
      </w:r>
      <w:r>
        <w:t xml:space="preserve"> par quoti</w:t>
      </w:r>
      <w:r w:rsidR="00F522D4">
        <w:t>ent</w:t>
      </w:r>
    </w:p>
    <w:p w14:paraId="3AD290DB" w14:textId="1F3D6482" w:rsidR="00F522D4" w:rsidRPr="00A1673C" w:rsidRDefault="00F522D4" w:rsidP="009420C2">
      <w:pPr>
        <w:pStyle w:val="ListParagraph"/>
        <w:ind w:left="1080"/>
        <w:jc w:val="both"/>
        <w:rPr>
          <w:i/>
        </w:rPr>
      </w:pPr>
      <w:r>
        <w:tab/>
        <w:t xml:space="preserve">       et :</w:t>
      </w:r>
      <w:r>
        <w:tab/>
      </w:r>
      <w:r w:rsidR="00921879" w:rsidRPr="00F522D4">
        <w:rPr>
          <w:position w:val="-36"/>
        </w:rPr>
        <w:object w:dxaOrig="1380" w:dyaOrig="800" w14:anchorId="629BC832">
          <v:shape id="_x0000_i1089" type="#_x0000_t75" style="width:69pt;height:40pt" o:ole="">
            <v:imagedata r:id="rId141" o:title=""/>
          </v:shape>
          <o:OLEObject Type="Embed" ProgID="Equation.DSMT4" ShapeID="_x0000_i1089" DrawAspect="Content" ObjectID="_1527058571" r:id="rId142"/>
        </w:object>
      </w:r>
      <w:r w:rsidR="00A1673C">
        <w:tab/>
      </w:r>
      <w:r w:rsidR="00A1673C">
        <w:tab/>
      </w:r>
      <w:r w:rsidR="00A1673C">
        <w:rPr>
          <w:i/>
        </w:rPr>
        <w:t>l’</w:t>
      </w:r>
      <w:r w:rsidR="00E25D7C">
        <w:rPr>
          <w:i/>
        </w:rPr>
        <w:t xml:space="preserve">étape en vert (avec ¾ </w:t>
      </w:r>
      <w:r w:rsidR="00D60113">
        <w:rPr>
          <w:i/>
        </w:rPr>
        <w:t>) est l’étape</w:t>
      </w:r>
      <w:r w:rsidR="00A1673C">
        <w:rPr>
          <w:i/>
        </w:rPr>
        <w:t xml:space="preserve"> intermédiaire.</w:t>
      </w:r>
    </w:p>
    <w:p w14:paraId="2C691F81" w14:textId="02EBCED2" w:rsidR="00F522D4" w:rsidRDefault="00F522D4" w:rsidP="009420C2">
      <w:pPr>
        <w:pStyle w:val="ListParagraph"/>
        <w:ind w:left="1080"/>
        <w:jc w:val="both"/>
      </w:pPr>
      <w:r>
        <w:tab/>
        <w:t xml:space="preserve">      d’où :</w:t>
      </w:r>
      <w:r>
        <w:tab/>
      </w:r>
      <w:r w:rsidR="00921879" w:rsidRPr="00F522D4">
        <w:rPr>
          <w:position w:val="-24"/>
        </w:rPr>
        <w:object w:dxaOrig="1880" w:dyaOrig="680" w14:anchorId="385A7FF6">
          <v:shape id="_x0000_i1090" type="#_x0000_t75" style="width:94pt;height:34pt" o:ole="">
            <v:imagedata r:id="rId143" o:title=""/>
          </v:shape>
          <o:OLEObject Type="Embed" ProgID="Equation.DSMT4" ShapeID="_x0000_i1090" DrawAspect="Content" ObjectID="_1527058572" r:id="rId144"/>
        </w:object>
      </w:r>
    </w:p>
    <w:p w14:paraId="69EB75AC" w14:textId="60D8DEB0" w:rsidR="009420C2" w:rsidRPr="0031723C" w:rsidRDefault="00921879" w:rsidP="009420C2">
      <w:pPr>
        <w:pStyle w:val="ListParagraph"/>
        <w:ind w:left="1080"/>
        <w:jc w:val="both"/>
        <w:rPr>
          <w:position w:val="-10"/>
        </w:rPr>
      </w:pPr>
      <w:r>
        <w:t>On note</w:t>
      </w:r>
      <w:r w:rsidR="009420C2" w:rsidRPr="00E01CB9">
        <w:t xml:space="preserve"> </w:t>
      </w:r>
      <w:r w:rsidRPr="00D71B1B">
        <w:rPr>
          <w:position w:val="-14"/>
        </w:rPr>
        <w:object w:dxaOrig="1860" w:dyaOrig="420" w14:anchorId="01F18A1B">
          <v:shape id="_x0000_i1091" type="#_x0000_t75" style="width:93pt;height:21pt" o:ole="">
            <v:imagedata r:id="rId145" o:title=""/>
          </v:shape>
          <o:OLEObject Type="Embed" ProgID="Equation.DSMT4" ShapeID="_x0000_i1091" DrawAspect="Content" ObjectID="_1527058573" r:id="rId146"/>
        </w:object>
      </w:r>
      <w:r>
        <w:t>.</w:t>
      </w:r>
      <w:r w:rsidR="0031723C">
        <w:t xml:space="preserve"> On dit que la fonction </w:t>
      </w:r>
      <w:r w:rsidR="0031723C" w:rsidRPr="0031723C">
        <w:rPr>
          <w:position w:val="-24"/>
        </w:rPr>
        <w:object w:dxaOrig="1360" w:dyaOrig="680" w14:anchorId="545C053A">
          <v:shape id="_x0000_i1092" type="#_x0000_t75" style="width:68pt;height:34pt" o:ole="">
            <v:imagedata r:id="rId147" o:title=""/>
          </v:shape>
          <o:OLEObject Type="Embed" ProgID="Equation.DSMT4" ShapeID="_x0000_i1092" DrawAspect="Content" ObjectID="_1527058574" r:id="rId148"/>
        </w:object>
      </w:r>
      <w:r w:rsidR="0031723C">
        <w:t xml:space="preserve"> est la composée de </w:t>
      </w:r>
      <w:r w:rsidR="0031723C">
        <w:rPr>
          <w:i/>
        </w:rPr>
        <w:t>g</w:t>
      </w:r>
      <w:r w:rsidR="0031723C">
        <w:t xml:space="preserve"> par </w:t>
      </w:r>
      <w:r w:rsidR="0031723C">
        <w:rPr>
          <w:i/>
        </w:rPr>
        <w:t>f</w:t>
      </w:r>
      <w:r w:rsidR="0031723C">
        <w:t>.</w:t>
      </w:r>
    </w:p>
    <w:p w14:paraId="7B7EB4B1" w14:textId="08718F09" w:rsidR="004914DE" w:rsidRPr="002424D0" w:rsidRDefault="002424D0" w:rsidP="009420C2">
      <w:pPr>
        <w:pStyle w:val="ListParagraph"/>
        <w:ind w:left="1080"/>
        <w:jc w:val="both"/>
      </w:pPr>
      <w:r>
        <w:rPr>
          <w:i/>
        </w:rPr>
        <w:t>Remarque </w:t>
      </w:r>
      <w:r>
        <w:t xml:space="preserve">: en général </w:t>
      </w:r>
      <w:r w:rsidRPr="002424D0">
        <w:rPr>
          <w:position w:val="-10"/>
        </w:rPr>
        <w:object w:dxaOrig="1180" w:dyaOrig="320" w14:anchorId="7485A96D">
          <v:shape id="_x0000_i1093" type="#_x0000_t75" style="width:59pt;height:16pt" o:ole="">
            <v:imagedata r:id="rId149" o:title=""/>
          </v:shape>
          <o:OLEObject Type="Embed" ProgID="Equation.DSMT4" ShapeID="_x0000_i1093" DrawAspect="Content" ObjectID="_1527058575" r:id="rId150"/>
        </w:object>
      </w:r>
      <w:r>
        <w:t>.</w:t>
      </w:r>
    </w:p>
    <w:p w14:paraId="7E8268B3" w14:textId="043A189B" w:rsidR="009420C2" w:rsidRDefault="009420C2"/>
    <w:p w14:paraId="78A75555" w14:textId="1DEBEA26" w:rsidR="004A5E58" w:rsidRDefault="004A5E58" w:rsidP="004A5E58">
      <w:pPr>
        <w:pStyle w:val="ListParagraph"/>
        <w:numPr>
          <w:ilvl w:val="2"/>
          <w:numId w:val="2"/>
        </w:numPr>
        <w:jc w:val="both"/>
        <w:rPr>
          <w:u w:val="single"/>
        </w:rPr>
      </w:pPr>
      <w:r w:rsidRPr="00676216">
        <w:rPr>
          <w:u w:val="single"/>
        </w:rPr>
        <w:t>Théorèmes de comparaison</w:t>
      </w:r>
    </w:p>
    <w:p w14:paraId="6BF7A45E" w14:textId="77777777" w:rsidR="009420C2" w:rsidRPr="00676216" w:rsidRDefault="009420C2" w:rsidP="009420C2">
      <w:pPr>
        <w:pStyle w:val="ListParagraph"/>
        <w:ind w:left="1080"/>
        <w:jc w:val="both"/>
        <w:rPr>
          <w:u w:val="single"/>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3528"/>
        <w:gridCol w:w="3404"/>
      </w:tblGrid>
      <w:tr w:rsidR="009420C2" w14:paraId="26019F24" w14:textId="77777777" w:rsidTr="005602E8">
        <w:tc>
          <w:tcPr>
            <w:tcW w:w="3635" w:type="dxa"/>
            <w:shd w:val="clear" w:color="auto" w:fill="auto"/>
          </w:tcPr>
          <w:p w14:paraId="278C481E" w14:textId="77777777" w:rsidR="009420C2" w:rsidRDefault="009420C2" w:rsidP="005602E8">
            <w:pPr>
              <w:jc w:val="center"/>
              <w:rPr>
                <w:lang w:bidi="x-none"/>
              </w:rPr>
            </w:pPr>
            <w:r>
              <w:rPr>
                <w:lang w:bidi="x-none"/>
              </w:rPr>
              <w:t>Hypothèse 1</w:t>
            </w:r>
          </w:p>
          <w:p w14:paraId="4BB762EA" w14:textId="77777777" w:rsidR="009420C2" w:rsidRDefault="009420C2" w:rsidP="005602E8">
            <w:pPr>
              <w:jc w:val="center"/>
              <w:rPr>
                <w:lang w:bidi="x-none"/>
              </w:rPr>
            </w:pPr>
            <w:r>
              <w:rPr>
                <w:lang w:bidi="x-none"/>
              </w:rPr>
              <w:t>Inégalité valable à partir d’un certain rang</w:t>
            </w:r>
          </w:p>
        </w:tc>
        <w:tc>
          <w:tcPr>
            <w:tcW w:w="3635" w:type="dxa"/>
            <w:shd w:val="clear" w:color="auto" w:fill="auto"/>
          </w:tcPr>
          <w:p w14:paraId="555A97CD" w14:textId="77777777" w:rsidR="009420C2" w:rsidRDefault="009420C2" w:rsidP="005602E8">
            <w:pPr>
              <w:jc w:val="center"/>
              <w:rPr>
                <w:lang w:bidi="x-none"/>
              </w:rPr>
            </w:pPr>
            <w:r>
              <w:rPr>
                <w:lang w:bidi="x-none"/>
              </w:rPr>
              <w:t>Hypothèse 2</w:t>
            </w:r>
          </w:p>
          <w:p w14:paraId="0F7E89CA" w14:textId="77777777" w:rsidR="009420C2" w:rsidRDefault="009420C2" w:rsidP="005602E8">
            <w:pPr>
              <w:jc w:val="center"/>
              <w:rPr>
                <w:lang w:bidi="x-none"/>
              </w:rPr>
            </w:pPr>
            <w:r>
              <w:rPr>
                <w:lang w:bidi="x-none"/>
              </w:rPr>
              <w:t>Comportement en +∞</w:t>
            </w:r>
          </w:p>
        </w:tc>
        <w:tc>
          <w:tcPr>
            <w:tcW w:w="3636" w:type="dxa"/>
            <w:shd w:val="clear" w:color="auto" w:fill="auto"/>
          </w:tcPr>
          <w:p w14:paraId="0478B698" w14:textId="77777777" w:rsidR="009420C2" w:rsidRDefault="009420C2" w:rsidP="005602E8">
            <w:pPr>
              <w:jc w:val="center"/>
              <w:rPr>
                <w:lang w:bidi="x-none"/>
              </w:rPr>
            </w:pPr>
            <w:r>
              <w:rPr>
                <w:lang w:bidi="x-none"/>
              </w:rPr>
              <w:t>Conclusion</w:t>
            </w:r>
          </w:p>
        </w:tc>
      </w:tr>
      <w:tr w:rsidR="009420C2" w14:paraId="2559EFC1" w14:textId="77777777" w:rsidTr="005602E8">
        <w:tc>
          <w:tcPr>
            <w:tcW w:w="3635" w:type="dxa"/>
            <w:shd w:val="clear" w:color="auto" w:fill="auto"/>
          </w:tcPr>
          <w:p w14:paraId="2742EB37" w14:textId="77777777" w:rsidR="009420C2" w:rsidRDefault="009420C2" w:rsidP="005602E8">
            <w:pPr>
              <w:jc w:val="center"/>
              <w:rPr>
                <w:lang w:bidi="x-none"/>
              </w:rPr>
            </w:pPr>
            <w:r w:rsidRPr="00437248">
              <w:rPr>
                <w:position w:val="-10"/>
                <w:lang w:bidi="x-none"/>
              </w:rPr>
              <w:object w:dxaOrig="580" w:dyaOrig="320" w14:anchorId="65A6CF5E">
                <v:shape id="_x0000_i1094" type="#_x0000_t75" style="width:29pt;height:16pt" o:ole="">
                  <v:imagedata r:id="rId151" o:title=""/>
                </v:shape>
                <o:OLEObject Type="Embed" ProgID="Equation.DSMT4" ShapeID="_x0000_i1094" DrawAspect="Content" ObjectID="_1527058576" r:id="rId152"/>
              </w:object>
            </w:r>
          </w:p>
        </w:tc>
        <w:tc>
          <w:tcPr>
            <w:tcW w:w="3635" w:type="dxa"/>
            <w:shd w:val="clear" w:color="auto" w:fill="auto"/>
          </w:tcPr>
          <w:p w14:paraId="4D466D3A" w14:textId="77777777" w:rsidR="009420C2" w:rsidRDefault="009420C2" w:rsidP="005602E8">
            <w:pPr>
              <w:jc w:val="center"/>
              <w:rPr>
                <w:lang w:bidi="x-none"/>
              </w:rPr>
            </w:pPr>
            <w:r w:rsidRPr="00437248">
              <w:rPr>
                <w:position w:val="-18"/>
                <w:lang w:bidi="x-none"/>
              </w:rPr>
              <w:object w:dxaOrig="1540" w:dyaOrig="420" w14:anchorId="4B6E3199">
                <v:shape id="_x0000_i1095" type="#_x0000_t75" style="width:77pt;height:21pt" o:ole="">
                  <v:imagedata r:id="rId153" o:title=""/>
                </v:shape>
                <o:OLEObject Type="Embed" ProgID="Equation.DSMT4" ShapeID="_x0000_i1095" DrawAspect="Content" ObjectID="_1527058577" r:id="rId154"/>
              </w:object>
            </w:r>
          </w:p>
        </w:tc>
        <w:tc>
          <w:tcPr>
            <w:tcW w:w="3636" w:type="dxa"/>
            <w:shd w:val="clear" w:color="auto" w:fill="auto"/>
          </w:tcPr>
          <w:p w14:paraId="21D93884" w14:textId="77777777" w:rsidR="009420C2" w:rsidRDefault="009420C2" w:rsidP="005602E8">
            <w:pPr>
              <w:jc w:val="center"/>
              <w:rPr>
                <w:lang w:bidi="x-none"/>
              </w:rPr>
            </w:pPr>
            <w:r w:rsidRPr="00437248">
              <w:rPr>
                <w:position w:val="-18"/>
                <w:lang w:bidi="x-none"/>
              </w:rPr>
              <w:object w:dxaOrig="1520" w:dyaOrig="420" w14:anchorId="5D719C5D">
                <v:shape id="_x0000_i1096" type="#_x0000_t75" style="width:76pt;height:21pt" o:ole="">
                  <v:imagedata r:id="rId155" o:title=""/>
                </v:shape>
                <o:OLEObject Type="Embed" ProgID="Equation.DSMT4" ShapeID="_x0000_i1096" DrawAspect="Content" ObjectID="_1527058578" r:id="rId156"/>
              </w:object>
            </w:r>
          </w:p>
        </w:tc>
      </w:tr>
      <w:tr w:rsidR="009420C2" w14:paraId="00F92EFD" w14:textId="77777777" w:rsidTr="005602E8">
        <w:tc>
          <w:tcPr>
            <w:tcW w:w="3635" w:type="dxa"/>
            <w:shd w:val="clear" w:color="auto" w:fill="auto"/>
          </w:tcPr>
          <w:p w14:paraId="064F83C0" w14:textId="0E6A4D39" w:rsidR="009420C2" w:rsidRDefault="009420C2" w:rsidP="005602E8">
            <w:pPr>
              <w:jc w:val="center"/>
              <w:rPr>
                <w:lang w:bidi="x-none"/>
              </w:rPr>
            </w:pPr>
            <w:r w:rsidRPr="00437248">
              <w:rPr>
                <w:position w:val="-10"/>
                <w:lang w:bidi="x-none"/>
              </w:rPr>
              <w:object w:dxaOrig="580" w:dyaOrig="320" w14:anchorId="6A3BAD0A">
                <v:shape id="_x0000_i1097" type="#_x0000_t75" style="width:29pt;height:16pt" o:ole="">
                  <v:imagedata r:id="rId157" o:title=""/>
                </v:shape>
                <o:OLEObject Type="Embed" ProgID="Equation.DSMT4" ShapeID="_x0000_i1097" DrawAspect="Content" ObjectID="_1527058579" r:id="rId158"/>
              </w:object>
            </w:r>
          </w:p>
        </w:tc>
        <w:tc>
          <w:tcPr>
            <w:tcW w:w="3635" w:type="dxa"/>
            <w:shd w:val="clear" w:color="auto" w:fill="auto"/>
          </w:tcPr>
          <w:p w14:paraId="337E1EEA" w14:textId="26013D34" w:rsidR="009420C2" w:rsidRDefault="009420C2" w:rsidP="005602E8">
            <w:pPr>
              <w:jc w:val="center"/>
              <w:rPr>
                <w:lang w:bidi="x-none"/>
              </w:rPr>
            </w:pPr>
            <w:r w:rsidRPr="00437248">
              <w:rPr>
                <w:position w:val="-18"/>
                <w:lang w:bidi="x-none"/>
              </w:rPr>
              <w:object w:dxaOrig="1540" w:dyaOrig="420" w14:anchorId="3096D8A0">
                <v:shape id="_x0000_i1098" type="#_x0000_t75" style="width:77pt;height:21pt" o:ole="">
                  <v:imagedata r:id="rId159" o:title=""/>
                </v:shape>
                <o:OLEObject Type="Embed" ProgID="Equation.DSMT4" ShapeID="_x0000_i1098" DrawAspect="Content" ObjectID="_1527058580" r:id="rId160"/>
              </w:object>
            </w:r>
          </w:p>
        </w:tc>
        <w:tc>
          <w:tcPr>
            <w:tcW w:w="3636" w:type="dxa"/>
            <w:shd w:val="clear" w:color="auto" w:fill="auto"/>
          </w:tcPr>
          <w:p w14:paraId="0874B966" w14:textId="040744F1" w:rsidR="009420C2" w:rsidRDefault="009420C2" w:rsidP="005602E8">
            <w:pPr>
              <w:jc w:val="center"/>
              <w:rPr>
                <w:lang w:bidi="x-none"/>
              </w:rPr>
            </w:pPr>
            <w:r w:rsidRPr="00437248">
              <w:rPr>
                <w:position w:val="-18"/>
                <w:lang w:bidi="x-none"/>
              </w:rPr>
              <w:object w:dxaOrig="1520" w:dyaOrig="420" w14:anchorId="2289301B">
                <v:shape id="_x0000_i1099" type="#_x0000_t75" style="width:76pt;height:21pt" o:ole="">
                  <v:imagedata r:id="rId161" o:title=""/>
                </v:shape>
                <o:OLEObject Type="Embed" ProgID="Equation.DSMT4" ShapeID="_x0000_i1099" DrawAspect="Content" ObjectID="_1527058581" r:id="rId162"/>
              </w:object>
            </w:r>
          </w:p>
        </w:tc>
      </w:tr>
      <w:tr w:rsidR="009420C2" w14:paraId="04146824" w14:textId="77777777" w:rsidTr="005602E8">
        <w:tc>
          <w:tcPr>
            <w:tcW w:w="3635" w:type="dxa"/>
            <w:shd w:val="clear" w:color="auto" w:fill="auto"/>
          </w:tcPr>
          <w:p w14:paraId="728C4479" w14:textId="77777777" w:rsidR="009420C2" w:rsidRDefault="009420C2" w:rsidP="005602E8">
            <w:pPr>
              <w:jc w:val="center"/>
              <w:rPr>
                <w:lang w:bidi="x-none"/>
              </w:rPr>
            </w:pPr>
            <w:r w:rsidRPr="00437248">
              <w:rPr>
                <w:position w:val="-10"/>
                <w:lang w:bidi="x-none"/>
              </w:rPr>
              <w:object w:dxaOrig="940" w:dyaOrig="320" w14:anchorId="3EDF1BFC">
                <v:shape id="_x0000_i1100" type="#_x0000_t75" style="width:47pt;height:16pt" o:ole="">
                  <v:imagedata r:id="rId163" o:title=""/>
                </v:shape>
                <o:OLEObject Type="Embed" ProgID="Equation.DSMT4" ShapeID="_x0000_i1100" DrawAspect="Content" ObjectID="_1527058582" r:id="rId164"/>
              </w:object>
            </w:r>
          </w:p>
        </w:tc>
        <w:tc>
          <w:tcPr>
            <w:tcW w:w="3635" w:type="dxa"/>
            <w:shd w:val="clear" w:color="auto" w:fill="auto"/>
          </w:tcPr>
          <w:p w14:paraId="0A2BC861" w14:textId="6A5C9B62" w:rsidR="009420C2" w:rsidRDefault="009420C2" w:rsidP="005602E8">
            <w:pPr>
              <w:jc w:val="center"/>
              <w:rPr>
                <w:lang w:bidi="x-none"/>
              </w:rPr>
            </w:pPr>
            <w:r w:rsidRPr="00437248">
              <w:rPr>
                <w:position w:val="-18"/>
                <w:lang w:bidi="x-none"/>
              </w:rPr>
              <w:object w:dxaOrig="2540" w:dyaOrig="420" w14:anchorId="0AF4BF53">
                <v:shape id="_x0000_i1101" type="#_x0000_t75" style="width:127pt;height:21pt" o:ole="">
                  <v:imagedata r:id="rId165" o:title=""/>
                </v:shape>
                <o:OLEObject Type="Embed" ProgID="Equation.DSMT4" ShapeID="_x0000_i1101" DrawAspect="Content" ObjectID="_1527058583" r:id="rId166"/>
              </w:object>
            </w:r>
          </w:p>
        </w:tc>
        <w:tc>
          <w:tcPr>
            <w:tcW w:w="3636" w:type="dxa"/>
            <w:shd w:val="clear" w:color="auto" w:fill="auto"/>
          </w:tcPr>
          <w:p w14:paraId="4CB2D7FA" w14:textId="77777777" w:rsidR="009420C2" w:rsidRDefault="009420C2" w:rsidP="005602E8">
            <w:pPr>
              <w:jc w:val="center"/>
              <w:rPr>
                <w:lang w:bidi="x-none"/>
              </w:rPr>
            </w:pPr>
            <w:r w:rsidRPr="00437248">
              <w:rPr>
                <w:position w:val="-18"/>
                <w:lang w:bidi="x-none"/>
              </w:rPr>
              <w:object w:dxaOrig="1360" w:dyaOrig="420" w14:anchorId="3735D72A">
                <v:shape id="_x0000_i1102" type="#_x0000_t75" style="width:68pt;height:21pt" o:ole="">
                  <v:imagedata r:id="rId167" o:title=""/>
                </v:shape>
                <o:OLEObject Type="Embed" ProgID="Equation.DSMT4" ShapeID="_x0000_i1102" DrawAspect="Content" ObjectID="_1527058584" r:id="rId168"/>
              </w:object>
            </w:r>
          </w:p>
        </w:tc>
      </w:tr>
    </w:tbl>
    <w:p w14:paraId="76D96F18" w14:textId="77777777" w:rsidR="004A5E58" w:rsidRDefault="004A5E58" w:rsidP="004A5E58">
      <w:pPr>
        <w:pStyle w:val="ListParagraph"/>
        <w:ind w:left="1080"/>
        <w:jc w:val="both"/>
      </w:pPr>
    </w:p>
    <w:p w14:paraId="01D6F1F0" w14:textId="38E2274D" w:rsidR="0022085E" w:rsidRDefault="0022085E" w:rsidP="004A5E58">
      <w:pPr>
        <w:pStyle w:val="ListParagraph"/>
        <w:ind w:left="1080"/>
        <w:jc w:val="both"/>
      </w:pPr>
      <w:r>
        <w:rPr>
          <w:i/>
        </w:rPr>
        <w:t>Démonstration du premier théorème (ROC)</w:t>
      </w:r>
      <w:r>
        <w:t> :</w:t>
      </w:r>
    </w:p>
    <w:p w14:paraId="364E7A0F" w14:textId="3AEF7748" w:rsidR="007107F7" w:rsidRDefault="007107F7" w:rsidP="009F1ECE">
      <w:pPr>
        <w:pStyle w:val="ListParagraph"/>
        <w:ind w:left="1416"/>
        <w:jc w:val="both"/>
      </w:pPr>
      <w:r>
        <w:t xml:space="preserve">On rappelle la définition de </w:t>
      </w:r>
      <w:r w:rsidRPr="007107F7">
        <w:rPr>
          <w:position w:val="-18"/>
        </w:rPr>
        <w:object w:dxaOrig="1540" w:dyaOrig="420" w14:anchorId="607A60EB">
          <v:shape id="_x0000_i1103" type="#_x0000_t75" style="width:77pt;height:21pt" o:ole="">
            <v:imagedata r:id="rId169" o:title=""/>
          </v:shape>
          <o:OLEObject Type="Embed" ProgID="Equation.DSMT4" ShapeID="_x0000_i1103" DrawAspect="Content" ObjectID="_1527058585" r:id="rId170"/>
        </w:object>
      </w:r>
      <w:r>
        <w:t xml:space="preserve"> : </w:t>
      </w:r>
      <w:r w:rsidR="001B052E">
        <w:t xml:space="preserve">la fonction </w:t>
      </w:r>
      <w:r w:rsidR="001B052E">
        <w:rPr>
          <w:i/>
        </w:rPr>
        <w:t>f</w:t>
      </w:r>
      <w:r w:rsidR="001B052E">
        <w:t xml:space="preserve"> tend vers +∞ lorsque </w:t>
      </w:r>
      <w:r w:rsidR="001B052E">
        <w:rPr>
          <w:i/>
        </w:rPr>
        <w:t>x</w:t>
      </w:r>
      <w:r w:rsidR="001B052E">
        <w:t xml:space="preserve"> tend vers +∞ si tout intervalle du type </w:t>
      </w:r>
      <w:r w:rsidR="001B052E" w:rsidRPr="00D71B1B">
        <w:rPr>
          <w:position w:val="-12"/>
        </w:rPr>
        <w:object w:dxaOrig="780" w:dyaOrig="360" w14:anchorId="783DECE0">
          <v:shape id="_x0000_i1104" type="#_x0000_t75" style="width:39pt;height:18pt" o:ole="">
            <v:imagedata r:id="rId171" o:title=""/>
          </v:shape>
          <o:OLEObject Type="Embed" ProgID="Equation.DSMT4" ShapeID="_x0000_i1104" DrawAspect="Content" ObjectID="_1527058586" r:id="rId172"/>
        </w:object>
      </w:r>
      <w:r w:rsidR="001B052E">
        <w:rPr>
          <w:i/>
        </w:rPr>
        <w:t xml:space="preserve"> </w:t>
      </w:r>
      <w:r w:rsidR="001B052E">
        <w:t xml:space="preserve">contient toutes les valeurs </w:t>
      </w:r>
      <w:r w:rsidR="001B052E" w:rsidRPr="00D71B1B">
        <w:rPr>
          <w:position w:val="-12"/>
        </w:rPr>
        <w:object w:dxaOrig="540" w:dyaOrig="360" w14:anchorId="15B937C2">
          <v:shape id="_x0000_i1105" type="#_x0000_t75" style="width:27pt;height:18pt" o:ole="">
            <v:imagedata r:id="rId173" o:title=""/>
          </v:shape>
          <o:OLEObject Type="Embed" ProgID="Equation.DSMT4" ShapeID="_x0000_i1105" DrawAspect="Content" ObjectID="_1527058587" r:id="rId174"/>
        </w:object>
      </w:r>
      <w:r w:rsidR="001B052E">
        <w:t xml:space="preserve"> pour </w:t>
      </w:r>
      <w:r w:rsidR="001B052E">
        <w:rPr>
          <w:i/>
        </w:rPr>
        <w:t>x</w:t>
      </w:r>
      <w:r w:rsidR="001B052E">
        <w:t xml:space="preserve"> assez grand.</w:t>
      </w:r>
    </w:p>
    <w:p w14:paraId="4B9F037A" w14:textId="582A1D33" w:rsidR="001B052E" w:rsidRDefault="001B052E" w:rsidP="009F1ECE">
      <w:pPr>
        <w:pStyle w:val="ListParagraph"/>
        <w:ind w:left="1416"/>
        <w:jc w:val="both"/>
      </w:pPr>
      <w:r>
        <w:t xml:space="preserve">Soit donc </w:t>
      </w:r>
      <w:r w:rsidRPr="001B052E">
        <w:rPr>
          <w:position w:val="-10"/>
        </w:rPr>
        <w:object w:dxaOrig="280" w:dyaOrig="320" w14:anchorId="1771D601">
          <v:shape id="_x0000_i1106" type="#_x0000_t75" style="width:14pt;height:16pt" o:ole="">
            <v:imagedata r:id="rId175" o:title=""/>
          </v:shape>
          <o:OLEObject Type="Embed" ProgID="Equation.DSMT4" ShapeID="_x0000_i1106" DrawAspect="Content" ObjectID="_1527058588" r:id="rId176"/>
        </w:object>
      </w:r>
      <w:r>
        <w:t xml:space="preserve"> tel que pour </w:t>
      </w:r>
      <w:r w:rsidRPr="001B052E">
        <w:rPr>
          <w:position w:val="-10"/>
        </w:rPr>
        <w:object w:dxaOrig="620" w:dyaOrig="320" w14:anchorId="39C06505">
          <v:shape id="_x0000_i1107" type="#_x0000_t75" style="width:31pt;height:16pt" o:ole="">
            <v:imagedata r:id="rId177" o:title=""/>
          </v:shape>
          <o:OLEObject Type="Embed" ProgID="Equation.DSMT4" ShapeID="_x0000_i1107" DrawAspect="Content" ObjectID="_1527058589" r:id="rId178"/>
        </w:object>
      </w:r>
      <w:r>
        <w:t xml:space="preserve">, </w:t>
      </w:r>
      <w:r w:rsidRPr="001B052E">
        <w:rPr>
          <w:position w:val="-12"/>
        </w:rPr>
        <w:object w:dxaOrig="1540" w:dyaOrig="380" w14:anchorId="7D10264C">
          <v:shape id="_x0000_i1108" type="#_x0000_t75" style="width:77pt;height:19pt" o:ole="">
            <v:imagedata r:id="rId179" o:title=""/>
          </v:shape>
          <o:OLEObject Type="Embed" ProgID="Equation.DSMT4" ShapeID="_x0000_i1108" DrawAspect="Content" ObjectID="_1527058590" r:id="rId180"/>
        </w:object>
      </w:r>
      <w:r w:rsidR="009F1ECE">
        <w:t>.</w:t>
      </w:r>
    </w:p>
    <w:p w14:paraId="154D7910" w14:textId="2A137466" w:rsidR="009F1ECE" w:rsidRDefault="009F1ECE" w:rsidP="009F1ECE">
      <w:pPr>
        <w:pStyle w:val="ListParagraph"/>
        <w:ind w:left="1416"/>
        <w:jc w:val="both"/>
      </w:pPr>
      <w:r>
        <w:t xml:space="preserve">C’est-à-dire que </w:t>
      </w:r>
      <w:r w:rsidRPr="009F1ECE">
        <w:rPr>
          <w:position w:val="-12"/>
        </w:rPr>
        <w:object w:dxaOrig="1900" w:dyaOrig="360" w14:anchorId="269669C4">
          <v:shape id="_x0000_i1109" type="#_x0000_t75" style="width:95pt;height:18pt" o:ole="">
            <v:imagedata r:id="rId181" o:title=""/>
          </v:shape>
          <o:OLEObject Type="Embed" ProgID="Equation.DSMT4" ShapeID="_x0000_i1109" DrawAspect="Content" ObjectID="_1527058591" r:id="rId182"/>
        </w:object>
      </w:r>
      <w:r>
        <w:t>.</w:t>
      </w:r>
    </w:p>
    <w:p w14:paraId="411DAA1A" w14:textId="64B4BB68" w:rsidR="009F1ECE" w:rsidRDefault="009F1ECE" w:rsidP="009F1ECE">
      <w:pPr>
        <w:pStyle w:val="ListParagraph"/>
        <w:ind w:left="1416"/>
        <w:jc w:val="both"/>
      </w:pPr>
      <w:r>
        <w:t xml:space="preserve">Comme on a </w:t>
      </w:r>
      <w:r w:rsidRPr="009F1ECE">
        <w:rPr>
          <w:position w:val="-12"/>
        </w:rPr>
        <w:object w:dxaOrig="1220" w:dyaOrig="360" w14:anchorId="2974E727">
          <v:shape id="_x0000_i1110" type="#_x0000_t75" style="width:61pt;height:18pt" o:ole="">
            <v:imagedata r:id="rId183" o:title=""/>
          </v:shape>
          <o:OLEObject Type="Embed" ProgID="Equation.DSMT4" ShapeID="_x0000_i1110" DrawAspect="Content" ObjectID="_1527058592" r:id="rId184"/>
        </w:object>
      </w:r>
      <w:r>
        <w:t xml:space="preserve">, on en déduit que </w:t>
      </w:r>
      <w:r w:rsidRPr="009F1ECE">
        <w:rPr>
          <w:position w:val="-12"/>
        </w:rPr>
        <w:object w:dxaOrig="2580" w:dyaOrig="360" w14:anchorId="3E33CFB9">
          <v:shape id="_x0000_i1111" type="#_x0000_t75" style="width:129pt;height:18pt" o:ole="">
            <v:imagedata r:id="rId185" o:title=""/>
          </v:shape>
          <o:OLEObject Type="Embed" ProgID="Equation.DSMT4" ShapeID="_x0000_i1111" DrawAspect="Content" ObjectID="_1527058593" r:id="rId186"/>
        </w:object>
      </w:r>
    </w:p>
    <w:p w14:paraId="7FFDFD0A" w14:textId="5BF32FD1" w:rsidR="009F1ECE" w:rsidRDefault="009F1ECE" w:rsidP="009F1ECE">
      <w:pPr>
        <w:pStyle w:val="ListParagraph"/>
        <w:ind w:left="1416"/>
        <w:jc w:val="both"/>
        <w:rPr>
          <w:rFonts w:ascii="Lucida Sans Unicode" w:hAnsi="Lucida Sans Unicode" w:cs="Lucida Sans Unicode"/>
        </w:rPr>
      </w:pPr>
      <w:r>
        <w:t xml:space="preserve">Donc pour </w:t>
      </w:r>
      <w:r w:rsidRPr="001B052E">
        <w:rPr>
          <w:position w:val="-10"/>
        </w:rPr>
        <w:object w:dxaOrig="620" w:dyaOrig="320" w14:anchorId="0A339466">
          <v:shape id="_x0000_i1112" type="#_x0000_t75" style="width:31pt;height:16pt" o:ole="">
            <v:imagedata r:id="rId187" o:title=""/>
          </v:shape>
          <o:OLEObject Type="Embed" ProgID="Equation.DSMT4" ShapeID="_x0000_i1112" DrawAspect="Content" ObjectID="_1527058594" r:id="rId188"/>
        </w:object>
      </w:r>
      <w:r>
        <w:t xml:space="preserve">, </w:t>
      </w:r>
      <w:r w:rsidRPr="001B052E">
        <w:rPr>
          <w:position w:val="-12"/>
        </w:rPr>
        <w:object w:dxaOrig="1520" w:dyaOrig="380" w14:anchorId="77D0CDCA">
          <v:shape id="_x0000_i1113" type="#_x0000_t75" style="width:76pt;height:19pt" o:ole="">
            <v:imagedata r:id="rId189" o:title=""/>
          </v:shape>
          <o:OLEObject Type="Embed" ProgID="Equation.DSMT4" ShapeID="_x0000_i1113" DrawAspect="Content" ObjectID="_1527058595" r:id="rId190"/>
        </w:object>
      </w:r>
      <w:r>
        <w:t xml:space="preserve"> : on a démontré que </w:t>
      </w:r>
      <w:r w:rsidRPr="009F1ECE">
        <w:rPr>
          <w:position w:val="-18"/>
        </w:rPr>
        <w:object w:dxaOrig="1520" w:dyaOrig="420" w14:anchorId="455204C3">
          <v:shape id="_x0000_i1114" type="#_x0000_t75" style="width:76pt;height:21pt" o:ole="">
            <v:imagedata r:id="rId191" o:title=""/>
          </v:shape>
          <o:OLEObject Type="Embed" ProgID="Equation.DSMT4" ShapeID="_x0000_i1114" DrawAspect="Content" ObjectID="_1527058596" r:id="rId192"/>
        </w:object>
      </w:r>
      <w:r>
        <w:t>.</w:t>
      </w:r>
      <w:r w:rsidR="004E6413">
        <w:tab/>
      </w:r>
      <w:r w:rsidR="004E6413">
        <w:tab/>
      </w:r>
      <w:r w:rsidR="001C404F">
        <w:tab/>
      </w:r>
      <w:r w:rsidR="004E6413" w:rsidRPr="004E6413">
        <w:rPr>
          <w:rFonts w:ascii="Lucida Sans Unicode" w:hAnsi="Lucida Sans Unicode" w:cs="Lucida Sans Unicode"/>
        </w:rPr>
        <w:t>∎</w:t>
      </w:r>
    </w:p>
    <w:p w14:paraId="08A61A59" w14:textId="77777777" w:rsidR="001C404F" w:rsidRPr="007107F7" w:rsidRDefault="001C404F" w:rsidP="009F1ECE">
      <w:pPr>
        <w:pStyle w:val="ListParagraph"/>
        <w:ind w:left="1416"/>
        <w:jc w:val="both"/>
      </w:pPr>
    </w:p>
    <w:p w14:paraId="591164CC" w14:textId="41F6A049" w:rsidR="001C404F" w:rsidRDefault="001C404F" w:rsidP="004A5E58">
      <w:pPr>
        <w:pStyle w:val="ListParagraph"/>
        <w:ind w:left="1080"/>
        <w:jc w:val="both"/>
      </w:pPr>
      <w:r>
        <w:rPr>
          <w:i/>
        </w:rPr>
        <w:t>Exercices </w:t>
      </w:r>
      <w:r>
        <w:t>: démontrer les deux autres théorèmes en se basant sur la preuve précédente.</w:t>
      </w:r>
    </w:p>
    <w:p w14:paraId="0A7191E4" w14:textId="3628E1FC" w:rsidR="0022085E" w:rsidRPr="001C404F" w:rsidRDefault="001C404F" w:rsidP="003B6198">
      <w:r>
        <w:br w:type="page"/>
      </w:r>
    </w:p>
    <w:p w14:paraId="023C92F4" w14:textId="77777777" w:rsidR="004A5E58" w:rsidRPr="00871BB0" w:rsidRDefault="004A5E58" w:rsidP="004A5E58">
      <w:pPr>
        <w:pStyle w:val="ListParagraph"/>
        <w:numPr>
          <w:ilvl w:val="0"/>
          <w:numId w:val="2"/>
        </w:numPr>
        <w:jc w:val="both"/>
        <w:rPr>
          <w:b/>
          <w:sz w:val="28"/>
          <w:szCs w:val="28"/>
          <w:u w:val="single"/>
        </w:rPr>
      </w:pPr>
      <w:r w:rsidRPr="00871BB0">
        <w:rPr>
          <w:b/>
          <w:sz w:val="28"/>
          <w:szCs w:val="28"/>
          <w:u w:val="single"/>
        </w:rPr>
        <w:t>Continuité</w:t>
      </w:r>
    </w:p>
    <w:p w14:paraId="68DE3F94" w14:textId="77777777" w:rsidR="004A5E58" w:rsidRPr="00871BB0" w:rsidRDefault="004A5E58" w:rsidP="004A5E58">
      <w:pPr>
        <w:pStyle w:val="ListParagraph"/>
        <w:numPr>
          <w:ilvl w:val="2"/>
          <w:numId w:val="2"/>
        </w:numPr>
        <w:jc w:val="both"/>
        <w:rPr>
          <w:u w:val="single"/>
        </w:rPr>
      </w:pPr>
      <w:r w:rsidRPr="00871BB0">
        <w:rPr>
          <w:u w:val="single"/>
        </w:rPr>
        <w:t>Définition</w:t>
      </w:r>
    </w:p>
    <w:p w14:paraId="3139FFAA" w14:textId="0E5EE7B9" w:rsidR="004A5E58" w:rsidRPr="00D71B1B" w:rsidRDefault="003B6198" w:rsidP="004A5E58">
      <w:pPr>
        <w:pStyle w:val="ListParagraph"/>
        <w:ind w:left="1080"/>
        <w:jc w:val="both"/>
      </w:pPr>
      <w:r>
        <w:t>Pas de définition !</w:t>
      </w:r>
      <w:r w:rsidR="004A5E58" w:rsidRPr="00D71B1B">
        <w:t xml:space="preserve"> Une fonction continue est une fonction « sans trou », que l’on peut tracer sans lever le crayon.</w:t>
      </w:r>
    </w:p>
    <w:p w14:paraId="1911E0A5" w14:textId="77777777" w:rsidR="004A5E58" w:rsidRPr="00D71B1B" w:rsidRDefault="004A5E58" w:rsidP="004A5E58">
      <w:pPr>
        <w:pStyle w:val="ListParagraph"/>
        <w:ind w:left="1080"/>
        <w:jc w:val="both"/>
      </w:pPr>
      <w:r w:rsidRPr="00D71B1B">
        <w:t xml:space="preserve">Toutes les fonctions usuelles sont continues sur le ou les intervalles composant leur ensemble de définition (par exemple, </w:t>
      </w:r>
      <w:r w:rsidRPr="00D71B1B">
        <w:rPr>
          <w:position w:val="-24"/>
        </w:rPr>
        <w:object w:dxaOrig="720" w:dyaOrig="620" w14:anchorId="7743CA40">
          <v:shape id="_x0000_i1115" type="#_x0000_t75" style="width:36pt;height:31pt" o:ole="">
            <v:imagedata r:id="rId193" o:title=""/>
          </v:shape>
          <o:OLEObject Type="Embed" ProgID="Equation.DSMT4" ShapeID="_x0000_i1115" DrawAspect="Content" ObjectID="_1527058597" r:id="rId194"/>
        </w:object>
      </w:r>
      <w:r w:rsidRPr="00D71B1B">
        <w:t xml:space="preserve"> est continue sur </w:t>
      </w:r>
      <w:r w:rsidRPr="00D71B1B">
        <w:rPr>
          <w:position w:val="-12"/>
        </w:rPr>
        <w:object w:dxaOrig="740" w:dyaOrig="360" w14:anchorId="7EB2FF71">
          <v:shape id="_x0000_i1116" type="#_x0000_t75" style="width:37pt;height:18pt" o:ole="">
            <v:imagedata r:id="rId195" o:title=""/>
          </v:shape>
          <o:OLEObject Type="Embed" ProgID="Equation.DSMT4" ShapeID="_x0000_i1116" DrawAspect="Content" ObjectID="_1527058598" r:id="rId196"/>
        </w:object>
      </w:r>
      <w:r w:rsidRPr="00D71B1B">
        <w:t xml:space="preserve"> et sur </w:t>
      </w:r>
      <w:r w:rsidRPr="00D71B1B">
        <w:rPr>
          <w:position w:val="-12"/>
        </w:rPr>
        <w:object w:dxaOrig="740" w:dyaOrig="360" w14:anchorId="33FE9E8B">
          <v:shape id="_x0000_i1117" type="#_x0000_t75" style="width:37pt;height:18pt" o:ole="">
            <v:imagedata r:id="rId197" o:title=""/>
          </v:shape>
          <o:OLEObject Type="Embed" ProgID="Equation.DSMT4" ShapeID="_x0000_i1117" DrawAspect="Content" ObjectID="_1527058599" r:id="rId198"/>
        </w:object>
      </w:r>
      <w:r w:rsidRPr="00D71B1B">
        <w:t xml:space="preserve">, mais pas sur </w:t>
      </w:r>
      <w:r w:rsidRPr="00D71B1B">
        <w:rPr>
          <w:position w:val="-12"/>
        </w:rPr>
        <w:object w:dxaOrig="1680" w:dyaOrig="360" w14:anchorId="4A150426">
          <v:shape id="_x0000_i1118" type="#_x0000_t75" style="width:84pt;height:18pt" o:ole="">
            <v:imagedata r:id="rId199" o:title=""/>
          </v:shape>
          <o:OLEObject Type="Embed" ProgID="Equation.DSMT4" ShapeID="_x0000_i1118" DrawAspect="Content" ObjectID="_1527058600" r:id="rId200"/>
        </w:object>
      </w:r>
      <w:r w:rsidRPr="00D71B1B">
        <w:t>).</w:t>
      </w:r>
    </w:p>
    <w:p w14:paraId="5DE3E325" w14:textId="77777777" w:rsidR="004A5E58" w:rsidRDefault="004A5E58" w:rsidP="004A5E58">
      <w:pPr>
        <w:pStyle w:val="ListParagraph"/>
        <w:ind w:left="1080"/>
        <w:jc w:val="both"/>
      </w:pPr>
      <w:r w:rsidRPr="00D71B1B">
        <w:t>Les fonctions construites à partir des fonctions usuelles par somme, différence, produit, quotient, composition, sont continues sur les intervalles formant l’ensemble de définition.</w:t>
      </w:r>
    </w:p>
    <w:p w14:paraId="594CB8F1" w14:textId="77777777" w:rsidR="003B6198" w:rsidRDefault="003B6198" w:rsidP="004A5E58">
      <w:pPr>
        <w:pStyle w:val="ListParagraph"/>
        <w:ind w:left="1080"/>
        <w:jc w:val="both"/>
      </w:pPr>
    </w:p>
    <w:p w14:paraId="69EC4FBD" w14:textId="40D938A0" w:rsidR="003B6198" w:rsidRDefault="003B6198" w:rsidP="004A5E58">
      <w:pPr>
        <w:pStyle w:val="ListParagraph"/>
        <w:ind w:left="1080"/>
        <w:jc w:val="both"/>
      </w:pPr>
      <w:r>
        <w:rPr>
          <w:i/>
        </w:rPr>
        <w:t>Remarque/complément</w:t>
      </w:r>
      <w:r>
        <w:t> : voici les définitions, pour les curieux.</w:t>
      </w:r>
    </w:p>
    <w:p w14:paraId="605762BB" w14:textId="0188BB73" w:rsidR="003B6198" w:rsidRDefault="003B6198" w:rsidP="003B6198">
      <w:pPr>
        <w:pStyle w:val="ListParagraph"/>
        <w:ind w:left="1416"/>
        <w:jc w:val="both"/>
      </w:pPr>
      <w:r>
        <w:t xml:space="preserve">Soit </w:t>
      </w:r>
      <w:r>
        <w:rPr>
          <w:i/>
        </w:rPr>
        <w:t>f</w:t>
      </w:r>
      <w:r>
        <w:t xml:space="preserve"> une fonction définie sur un intervalle ouvert I, et soit </w:t>
      </w:r>
      <w:r>
        <w:rPr>
          <w:i/>
        </w:rPr>
        <w:t>a</w:t>
      </w:r>
      <w:r>
        <w:t xml:space="preserve"> un réel de I. La fonction </w:t>
      </w:r>
      <w:r>
        <w:rPr>
          <w:i/>
        </w:rPr>
        <w:t>f</w:t>
      </w:r>
      <w:r>
        <w:t xml:space="preserve"> est continue en </w:t>
      </w:r>
      <w:r>
        <w:rPr>
          <w:i/>
        </w:rPr>
        <w:t>a</w:t>
      </w:r>
      <w:r>
        <w:t xml:space="preserve"> si </w:t>
      </w:r>
      <w:r w:rsidRPr="003B6198">
        <w:rPr>
          <w:position w:val="-18"/>
        </w:rPr>
        <w:object w:dxaOrig="1600" w:dyaOrig="420" w14:anchorId="0EF9F232">
          <v:shape id="_x0000_i1119" type="#_x0000_t75" style="width:80pt;height:21pt" o:ole="">
            <v:imagedata r:id="rId201" o:title=""/>
          </v:shape>
          <o:OLEObject Type="Embed" ProgID="Equation.DSMT4" ShapeID="_x0000_i1119" DrawAspect="Content" ObjectID="_1527058601" r:id="rId202"/>
        </w:object>
      </w:r>
      <w:r>
        <w:t xml:space="preserve">. La fonction </w:t>
      </w:r>
      <w:r>
        <w:rPr>
          <w:i/>
        </w:rPr>
        <w:t>f</w:t>
      </w:r>
      <w:r>
        <w:t xml:space="preserve"> est continue sur I ssi elle est continue en tout point de I.</w:t>
      </w:r>
    </w:p>
    <w:p w14:paraId="6F5FEC03" w14:textId="35CE32E1" w:rsidR="003B6198" w:rsidRPr="003B6198" w:rsidRDefault="003B6198" w:rsidP="003B6198">
      <w:pPr>
        <w:pStyle w:val="ListParagraph"/>
        <w:ind w:left="1416"/>
        <w:jc w:val="both"/>
      </w:pPr>
    </w:p>
    <w:p w14:paraId="0A8DEE0B" w14:textId="4282C34C" w:rsidR="004A5E58" w:rsidRPr="00D71B1B" w:rsidRDefault="00C44D4E" w:rsidP="004A5E58">
      <w:pPr>
        <w:pStyle w:val="ListParagraph"/>
        <w:ind w:left="1080"/>
        <w:jc w:val="both"/>
      </w:pPr>
      <w:r>
        <w:rPr>
          <w:noProof/>
          <w:lang w:val="en-US" w:eastAsia="en-US"/>
        </w:rPr>
        <w:drawing>
          <wp:anchor distT="0" distB="0" distL="114300" distR="114300" simplePos="0" relativeHeight="251660288" behindDoc="0" locked="0" layoutInCell="1" allowOverlap="1" wp14:anchorId="088739FD" wp14:editId="2D8B011E">
            <wp:simplePos x="0" y="0"/>
            <wp:positionH relativeFrom="column">
              <wp:posOffset>4377690</wp:posOffset>
            </wp:positionH>
            <wp:positionV relativeFrom="paragraph">
              <wp:posOffset>50165</wp:posOffset>
            </wp:positionV>
            <wp:extent cx="2403475" cy="1979930"/>
            <wp:effectExtent l="0" t="0" r="9525" b="1270"/>
            <wp:wrapSquare wrapText="bothSides"/>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03475" cy="19799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5E58" w:rsidRPr="00D71B1B">
        <w:rPr>
          <w:i/>
        </w:rPr>
        <w:t>Contre-exemple </w:t>
      </w:r>
      <w:r w:rsidR="004A5E58" w:rsidRPr="00D71B1B">
        <w:t>: partie entière</w:t>
      </w:r>
    </w:p>
    <w:p w14:paraId="01F1C92F" w14:textId="5E59BF53" w:rsidR="004A5E58" w:rsidRDefault="009E695E" w:rsidP="009E695E">
      <w:pPr>
        <w:pStyle w:val="ListParagraph"/>
        <w:ind w:left="1416"/>
        <w:jc w:val="both"/>
      </w:pPr>
      <w:r>
        <w:t xml:space="preserve">La partie entière est la fonction définie sur </w:t>
      </w:r>
      <w:r w:rsidRPr="009E695E">
        <w:rPr>
          <w:position w:val="-4"/>
        </w:rPr>
        <w:object w:dxaOrig="260" w:dyaOrig="260" w14:anchorId="158B3EA8">
          <v:shape id="_x0000_i1120" type="#_x0000_t75" style="width:13pt;height:13pt" o:ole="">
            <v:imagedata r:id="rId204" o:title=""/>
          </v:shape>
          <o:OLEObject Type="Embed" ProgID="Equation.DSMT4" ShapeID="_x0000_i1120" DrawAspect="Content" ObjectID="_1527058602" r:id="rId205"/>
        </w:object>
      </w:r>
      <w:r>
        <w:t xml:space="preserve"> par </w:t>
      </w:r>
      <w:r w:rsidRPr="009E695E">
        <w:rPr>
          <w:position w:val="-12"/>
        </w:rPr>
        <w:object w:dxaOrig="1100" w:dyaOrig="360" w14:anchorId="6D86827F">
          <v:shape id="_x0000_i1121" type="#_x0000_t75" style="width:55pt;height:18pt" o:ole="">
            <v:imagedata r:id="rId206" o:title=""/>
          </v:shape>
          <o:OLEObject Type="Embed" ProgID="Equation.DSMT4" ShapeID="_x0000_i1121" DrawAspect="Content" ObjectID="_1527058603" r:id="rId207"/>
        </w:object>
      </w:r>
      <w:r>
        <w:t xml:space="preserve">, où </w:t>
      </w:r>
      <w:r w:rsidRPr="009E695E">
        <w:rPr>
          <w:position w:val="-6"/>
        </w:rPr>
        <w:object w:dxaOrig="600" w:dyaOrig="280" w14:anchorId="2435CF5C">
          <v:shape id="_x0000_i1122" type="#_x0000_t75" style="width:30pt;height:14pt" o:ole="">
            <v:imagedata r:id="rId208" o:title=""/>
          </v:shape>
          <o:OLEObject Type="Embed" ProgID="Equation.DSMT4" ShapeID="_x0000_i1122" DrawAspect="Content" ObjectID="_1527058604" r:id="rId209"/>
        </w:object>
      </w:r>
      <w:r>
        <w:t xml:space="preserve"> et </w:t>
      </w:r>
      <w:r w:rsidRPr="009E695E">
        <w:rPr>
          <w:position w:val="-4"/>
        </w:rPr>
        <w:object w:dxaOrig="1220" w:dyaOrig="240" w14:anchorId="1E07D27C">
          <v:shape id="_x0000_i1123" type="#_x0000_t75" style="width:61pt;height:12pt" o:ole="">
            <v:imagedata r:id="rId210" o:title=""/>
          </v:shape>
          <o:OLEObject Type="Embed" ProgID="Equation.DSMT4" ShapeID="_x0000_i1123" DrawAspect="Content" ObjectID="_1527058605" r:id="rId211"/>
        </w:object>
      </w:r>
      <w:r>
        <w:t xml:space="preserve"> (c’est-à-dire que </w:t>
      </w:r>
      <w:r>
        <w:rPr>
          <w:i/>
        </w:rPr>
        <w:t>n</w:t>
      </w:r>
      <w:r>
        <w:t xml:space="preserve"> est l’entier immédiatement inférieur ou égal à </w:t>
      </w:r>
      <w:r>
        <w:rPr>
          <w:i/>
        </w:rPr>
        <w:t>x</w:t>
      </w:r>
      <w:r>
        <w:t>).</w:t>
      </w:r>
    </w:p>
    <w:p w14:paraId="1B59DED4" w14:textId="055C82C4" w:rsidR="00EE264D" w:rsidRDefault="00EE264D" w:rsidP="009E695E">
      <w:pPr>
        <w:pStyle w:val="ListParagraph"/>
        <w:ind w:left="1416"/>
        <w:jc w:val="both"/>
      </w:pPr>
      <w:r>
        <w:t xml:space="preserve">On remarque la fonction partie entière n’est pas continue sur </w:t>
      </w:r>
      <w:r w:rsidRPr="00EE264D">
        <w:rPr>
          <w:position w:val="-4"/>
        </w:rPr>
        <w:object w:dxaOrig="260" w:dyaOrig="260" w14:anchorId="09DB132D">
          <v:shape id="_x0000_i1124" type="#_x0000_t75" style="width:13pt;height:13pt" o:ole="">
            <v:imagedata r:id="rId212" o:title=""/>
          </v:shape>
          <o:OLEObject Type="Embed" ProgID="Equation.DSMT4" ShapeID="_x0000_i1124" DrawAspect="Content" ObjectID="_1527058606" r:id="rId213"/>
        </w:object>
      </w:r>
      <w:r>
        <w:t>.</w:t>
      </w:r>
    </w:p>
    <w:p w14:paraId="75CE45E6" w14:textId="57AE39BD" w:rsidR="00EE264D" w:rsidRDefault="00EE264D" w:rsidP="009E695E">
      <w:pPr>
        <w:pStyle w:val="ListParagraph"/>
        <w:ind w:left="1416"/>
        <w:jc w:val="both"/>
      </w:pPr>
      <w:r>
        <w:t xml:space="preserve">Plus précisément, elle est discontinue pour tout entier relatif </w:t>
      </w:r>
      <w:r w:rsidRPr="00EE264D">
        <w:rPr>
          <w:position w:val="-4"/>
        </w:rPr>
        <w:object w:dxaOrig="580" w:dyaOrig="260" w14:anchorId="3932EFD0">
          <v:shape id="_x0000_i1125" type="#_x0000_t75" style="width:29pt;height:13pt" o:ole="">
            <v:imagedata r:id="rId214" o:title=""/>
          </v:shape>
          <o:OLEObject Type="Embed" ProgID="Equation.DSMT4" ShapeID="_x0000_i1125" DrawAspect="Content" ObjectID="_1527058607" r:id="rId215"/>
        </w:object>
      </w:r>
      <w:r>
        <w:t>, et continue pour tout réel non entier.</w:t>
      </w:r>
    </w:p>
    <w:p w14:paraId="32D75BD3" w14:textId="5237DCA7" w:rsidR="009E695E" w:rsidRDefault="00EE264D" w:rsidP="009E695E">
      <w:pPr>
        <w:pStyle w:val="ListParagraph"/>
        <w:ind w:left="1416"/>
        <w:jc w:val="both"/>
      </w:pPr>
      <w:r>
        <w:t xml:space="preserve">Encore plus précisément, et en </w:t>
      </w:r>
      <w:r w:rsidR="00022A67">
        <w:t xml:space="preserve">appliquant la notion de limite à droite et à gauche à la continuité, elle est continue à droite et discontinue à gauche en tout entier relatif </w:t>
      </w:r>
      <w:r w:rsidR="00022A67" w:rsidRPr="00EE264D">
        <w:rPr>
          <w:position w:val="-4"/>
        </w:rPr>
        <w:object w:dxaOrig="580" w:dyaOrig="260" w14:anchorId="15EC2DA9">
          <v:shape id="_x0000_i1126" type="#_x0000_t75" style="width:29pt;height:13pt" o:ole="">
            <v:imagedata r:id="rId216" o:title=""/>
          </v:shape>
          <o:OLEObject Type="Embed" ProgID="Equation.DSMT4" ShapeID="_x0000_i1126" DrawAspect="Content" ObjectID="_1527058608" r:id="rId217"/>
        </w:object>
      </w:r>
      <w:r w:rsidR="00022A67">
        <w:t>.</w:t>
      </w:r>
    </w:p>
    <w:p w14:paraId="424E8DE9" w14:textId="77777777" w:rsidR="00022A67" w:rsidRPr="009E695E" w:rsidRDefault="00022A67" w:rsidP="009E695E">
      <w:pPr>
        <w:pStyle w:val="ListParagraph"/>
        <w:ind w:left="1416"/>
        <w:jc w:val="both"/>
      </w:pPr>
    </w:p>
    <w:p w14:paraId="33BFB17E" w14:textId="77777777" w:rsidR="004A5E58" w:rsidRPr="00871BB0" w:rsidRDefault="004A5E58" w:rsidP="004A5E58">
      <w:pPr>
        <w:pStyle w:val="ListParagraph"/>
        <w:numPr>
          <w:ilvl w:val="2"/>
          <w:numId w:val="2"/>
        </w:numPr>
        <w:jc w:val="both"/>
        <w:rPr>
          <w:u w:val="single"/>
        </w:rPr>
      </w:pPr>
      <w:r w:rsidRPr="00871BB0">
        <w:rPr>
          <w:u w:val="single"/>
        </w:rPr>
        <w:t>Théorème des valeurs intermédiaires.</w:t>
      </w:r>
    </w:p>
    <w:p w14:paraId="5C090910" w14:textId="77777777" w:rsidR="004A5E58" w:rsidRPr="00D71B1B" w:rsidRDefault="004A5E58" w:rsidP="004A5E58">
      <w:pPr>
        <w:pStyle w:val="ListParagraph"/>
        <w:ind w:left="1080"/>
        <w:jc w:val="both"/>
      </w:pPr>
      <w:r w:rsidRPr="00D71B1B">
        <w:rPr>
          <w:i/>
        </w:rPr>
        <w:t>Théorème </w:t>
      </w:r>
      <w:r w:rsidRPr="00D71B1B">
        <w:t xml:space="preserve">: Soit </w:t>
      </w:r>
      <w:r w:rsidRPr="00D71B1B">
        <w:rPr>
          <w:i/>
        </w:rPr>
        <w:t>f</w:t>
      </w:r>
      <w:r w:rsidRPr="00D71B1B">
        <w:t xml:space="preserve"> une fonction continue et strictement monotone sur un intervalle </w:t>
      </w:r>
      <w:r w:rsidRPr="00D71B1B">
        <w:rPr>
          <w:position w:val="-12"/>
        </w:rPr>
        <w:object w:dxaOrig="560" w:dyaOrig="360" w14:anchorId="234D14DA">
          <v:shape id="_x0000_i1127" type="#_x0000_t75" style="width:28pt;height:18pt" o:ole="">
            <v:imagedata r:id="rId218" o:title=""/>
          </v:shape>
          <o:OLEObject Type="Embed" ProgID="Equation.DSMT4" ShapeID="_x0000_i1127" DrawAspect="Content" ObjectID="_1527058609" r:id="rId219"/>
        </w:object>
      </w:r>
      <w:r w:rsidRPr="00D71B1B">
        <w:t xml:space="preserve">. Alors pour tout réel </w:t>
      </w:r>
      <w:r w:rsidRPr="00D71B1B">
        <w:rPr>
          <w:i/>
        </w:rPr>
        <w:t>k</w:t>
      </w:r>
      <w:r w:rsidRPr="00D71B1B">
        <w:t xml:space="preserve"> compris entre </w:t>
      </w:r>
      <w:r w:rsidRPr="00D71B1B">
        <w:rPr>
          <w:position w:val="-12"/>
        </w:rPr>
        <w:object w:dxaOrig="540" w:dyaOrig="360" w14:anchorId="5F25AA03">
          <v:shape id="_x0000_i1128" type="#_x0000_t75" style="width:27pt;height:18pt" o:ole="">
            <v:imagedata r:id="rId220" o:title=""/>
          </v:shape>
          <o:OLEObject Type="Embed" ProgID="Equation.DSMT4" ShapeID="_x0000_i1128" DrawAspect="Content" ObjectID="_1527058610" r:id="rId221"/>
        </w:object>
      </w:r>
      <w:r w:rsidRPr="00D71B1B">
        <w:t xml:space="preserve"> et </w:t>
      </w:r>
      <w:r w:rsidRPr="00D71B1B">
        <w:rPr>
          <w:position w:val="-12"/>
        </w:rPr>
        <w:object w:dxaOrig="540" w:dyaOrig="360" w14:anchorId="42F8257C">
          <v:shape id="_x0000_i1129" type="#_x0000_t75" style="width:27pt;height:18pt" o:ole="">
            <v:imagedata r:id="rId222" o:title=""/>
          </v:shape>
          <o:OLEObject Type="Embed" ProgID="Equation.DSMT4" ShapeID="_x0000_i1129" DrawAspect="Content" ObjectID="_1527058611" r:id="rId223"/>
        </w:object>
      </w:r>
      <w:r w:rsidRPr="00D71B1B">
        <w:t xml:space="preserve">, l’équation </w:t>
      </w:r>
      <w:r w:rsidRPr="00D71B1B">
        <w:rPr>
          <w:position w:val="-12"/>
        </w:rPr>
        <w:object w:dxaOrig="920" w:dyaOrig="360" w14:anchorId="44C2CB35">
          <v:shape id="_x0000_i1130" type="#_x0000_t75" style="width:46pt;height:18pt" o:ole="">
            <v:imagedata r:id="rId224" o:title=""/>
          </v:shape>
          <o:OLEObject Type="Embed" ProgID="Equation.DSMT4" ShapeID="_x0000_i1130" DrawAspect="Content" ObjectID="_1527058612" r:id="rId225"/>
        </w:object>
      </w:r>
      <w:r w:rsidRPr="00D71B1B">
        <w:t xml:space="preserve"> admet une solution unique dans </w:t>
      </w:r>
      <w:r w:rsidRPr="00D71B1B">
        <w:rPr>
          <w:position w:val="-12"/>
        </w:rPr>
        <w:object w:dxaOrig="560" w:dyaOrig="360" w14:anchorId="7FFA7CD4">
          <v:shape id="_x0000_i1131" type="#_x0000_t75" style="width:28pt;height:18pt" o:ole="">
            <v:imagedata r:id="rId226" o:title=""/>
          </v:shape>
          <o:OLEObject Type="Embed" ProgID="Equation.DSMT4" ShapeID="_x0000_i1131" DrawAspect="Content" ObjectID="_1527058613" r:id="rId227"/>
        </w:object>
      </w:r>
      <w:r w:rsidRPr="00D71B1B">
        <w:t>.</w:t>
      </w:r>
    </w:p>
    <w:p w14:paraId="61AD96EF" w14:textId="77777777" w:rsidR="004A5E58" w:rsidRPr="00D71B1B" w:rsidRDefault="004A5E58" w:rsidP="004A5E58">
      <w:pPr>
        <w:pStyle w:val="ListParagraph"/>
        <w:ind w:left="1080"/>
        <w:jc w:val="both"/>
      </w:pPr>
      <w:r w:rsidRPr="00D71B1B">
        <w:rPr>
          <w:i/>
        </w:rPr>
        <w:t>Remarques </w:t>
      </w:r>
      <w:r w:rsidRPr="00D71B1B">
        <w:t>:</w:t>
      </w:r>
    </w:p>
    <w:p w14:paraId="5B842CC8" w14:textId="30BDDD39" w:rsidR="004A5E58" w:rsidRPr="00D71B1B" w:rsidRDefault="004A5E58" w:rsidP="004A5E58">
      <w:pPr>
        <w:pStyle w:val="ListParagraph"/>
        <w:numPr>
          <w:ilvl w:val="0"/>
          <w:numId w:val="9"/>
        </w:numPr>
        <w:jc w:val="both"/>
      </w:pPr>
      <w:r w:rsidRPr="00D71B1B">
        <w:t xml:space="preserve">on dit que </w:t>
      </w:r>
      <w:r w:rsidRPr="00D71B1B">
        <w:rPr>
          <w:i/>
        </w:rPr>
        <w:t>f</w:t>
      </w:r>
      <w:r w:rsidRPr="00D71B1B">
        <w:t xml:space="preserve"> réalise (ou est) un</w:t>
      </w:r>
      <w:r w:rsidR="00F0776C">
        <w:t>e</w:t>
      </w:r>
      <w:r w:rsidRPr="00D71B1B">
        <w:t xml:space="preserve"> bijection de </w:t>
      </w:r>
      <w:r w:rsidRPr="00D71B1B">
        <w:rPr>
          <w:position w:val="-12"/>
        </w:rPr>
        <w:object w:dxaOrig="560" w:dyaOrig="360" w14:anchorId="4793C348">
          <v:shape id="_x0000_i1132" type="#_x0000_t75" style="width:28pt;height:18pt" o:ole="">
            <v:imagedata r:id="rId228" o:title=""/>
          </v:shape>
          <o:OLEObject Type="Embed" ProgID="Equation.DSMT4" ShapeID="_x0000_i1132" DrawAspect="Content" ObjectID="_1527058614" r:id="rId229"/>
        </w:object>
      </w:r>
      <w:r w:rsidRPr="00D71B1B">
        <w:t xml:space="preserve"> dans </w:t>
      </w:r>
      <w:r w:rsidRPr="00D71B1B">
        <w:rPr>
          <w:position w:val="-14"/>
        </w:rPr>
        <w:object w:dxaOrig="1320" w:dyaOrig="400" w14:anchorId="0AB77B26">
          <v:shape id="_x0000_i1133" type="#_x0000_t75" style="width:66pt;height:20pt" o:ole="">
            <v:imagedata r:id="rId230" o:title=""/>
          </v:shape>
          <o:OLEObject Type="Embed" ProgID="Equation.DSMT4" ShapeID="_x0000_i1133" DrawAspect="Content" ObjectID="_1527058615" r:id="rId231"/>
        </w:object>
      </w:r>
      <w:r w:rsidRPr="00D71B1B">
        <w:t xml:space="preserve"> (ou </w:t>
      </w:r>
      <w:r w:rsidRPr="00D71B1B">
        <w:rPr>
          <w:position w:val="-14"/>
        </w:rPr>
        <w:object w:dxaOrig="1320" w:dyaOrig="400" w14:anchorId="3BFC1A0D">
          <v:shape id="_x0000_i1134" type="#_x0000_t75" style="width:66pt;height:20pt" o:ole="">
            <v:imagedata r:id="rId232" o:title=""/>
          </v:shape>
          <o:OLEObject Type="Embed" ProgID="Equation.DSMT4" ShapeID="_x0000_i1134" DrawAspect="Content" ObjectID="_1527058616" r:id="rId233"/>
        </w:object>
      </w:r>
      <w:r w:rsidRPr="00D71B1B">
        <w:t xml:space="preserve"> si </w:t>
      </w:r>
      <w:r w:rsidRPr="00D71B1B">
        <w:rPr>
          <w:i/>
        </w:rPr>
        <w:t>f</w:t>
      </w:r>
      <w:r w:rsidRPr="00D71B1B">
        <w:t xml:space="preserve"> est décroissante).</w:t>
      </w:r>
    </w:p>
    <w:p w14:paraId="78B6EC50" w14:textId="1D98FB41" w:rsidR="004A5E58" w:rsidRPr="00D71B1B" w:rsidRDefault="004A5E58" w:rsidP="004A5E58">
      <w:pPr>
        <w:pStyle w:val="ListParagraph"/>
        <w:numPr>
          <w:ilvl w:val="0"/>
          <w:numId w:val="9"/>
        </w:numPr>
        <w:jc w:val="both"/>
      </w:pPr>
      <w:r w:rsidRPr="00D71B1B">
        <w:t xml:space="preserve">On étend le théorème à tout type d’intervalle ouvert ou semi-ouvert, éventuellement infini. On remplace si nécessaire </w:t>
      </w:r>
      <w:r w:rsidRPr="00D71B1B">
        <w:rPr>
          <w:position w:val="-12"/>
        </w:rPr>
        <w:object w:dxaOrig="540" w:dyaOrig="360" w14:anchorId="518035DF">
          <v:shape id="_x0000_i1135" type="#_x0000_t75" style="width:27pt;height:18pt" o:ole="">
            <v:imagedata r:id="rId234" o:title=""/>
          </v:shape>
          <o:OLEObject Type="Embed" ProgID="Equation.DSMT4" ShapeID="_x0000_i1135" DrawAspect="Content" ObjectID="_1527058617" r:id="rId235"/>
        </w:object>
      </w:r>
      <w:r w:rsidRPr="00D71B1B">
        <w:t xml:space="preserve"> par </w:t>
      </w:r>
      <w:r w:rsidRPr="00D71B1B">
        <w:rPr>
          <w:position w:val="-18"/>
        </w:rPr>
        <w:object w:dxaOrig="980" w:dyaOrig="420" w14:anchorId="3E9F7AFD">
          <v:shape id="_x0000_i1136" type="#_x0000_t75" style="width:49pt;height:21pt" o:ole="">
            <v:imagedata r:id="rId236" o:title=""/>
          </v:shape>
          <o:OLEObject Type="Embed" ProgID="Equation.DSMT4" ShapeID="_x0000_i1136" DrawAspect="Content" ObjectID="_1527058618" r:id="rId237"/>
        </w:object>
      </w:r>
      <w:r w:rsidR="005C4C3B">
        <w:t>, etc</w:t>
      </w:r>
    </w:p>
    <w:p w14:paraId="1C94BC57" w14:textId="48F55E02" w:rsidR="004A5E58" w:rsidRDefault="004A5E58" w:rsidP="004A5E58">
      <w:pPr>
        <w:pStyle w:val="ListParagraph"/>
        <w:numPr>
          <w:ilvl w:val="0"/>
          <w:numId w:val="9"/>
        </w:numPr>
        <w:jc w:val="both"/>
      </w:pPr>
      <w:r w:rsidRPr="00D71B1B">
        <w:t xml:space="preserve">On peut </w:t>
      </w:r>
      <w:r w:rsidR="005C4C3B">
        <w:t xml:space="preserve">prendre le risque de </w:t>
      </w:r>
      <w:r w:rsidRPr="00D71B1B">
        <w:t xml:space="preserve">rédiger, mais c’est très peu recommandé « d’après le tableau de variation, l’équation </w:t>
      </w:r>
      <w:r w:rsidRPr="00D71B1B">
        <w:rPr>
          <w:position w:val="-12"/>
        </w:rPr>
        <w:object w:dxaOrig="920" w:dyaOrig="360" w14:anchorId="073E00A0">
          <v:shape id="_x0000_i1137" type="#_x0000_t75" style="width:46pt;height:18pt" o:ole="">
            <v:imagedata r:id="rId238" o:title=""/>
          </v:shape>
          <o:OLEObject Type="Embed" ProgID="Equation.DSMT4" ShapeID="_x0000_i1137" DrawAspect="Content" ObjectID="_1527058619" r:id="rId239"/>
        </w:object>
      </w:r>
      <w:r w:rsidRPr="00D71B1B">
        <w:t xml:space="preserve"> admet une solution unique dans l’intervalle… »</w:t>
      </w:r>
    </w:p>
    <w:p w14:paraId="2C744396" w14:textId="1775EA0C" w:rsidR="005A235C" w:rsidRDefault="005A235C" w:rsidP="005A235C">
      <w:pPr>
        <w:ind w:left="1134"/>
        <w:jc w:val="both"/>
      </w:pPr>
      <w:r>
        <w:rPr>
          <w:i/>
        </w:rPr>
        <w:t>Exemples/exercices :</w:t>
      </w:r>
    </w:p>
    <w:p w14:paraId="30AD75D8" w14:textId="7A5C6257" w:rsidR="005A235C" w:rsidRDefault="005A235C" w:rsidP="005A235C">
      <w:pPr>
        <w:pStyle w:val="ListParagraph"/>
        <w:numPr>
          <w:ilvl w:val="0"/>
          <w:numId w:val="12"/>
        </w:numPr>
        <w:jc w:val="both"/>
      </w:pPr>
      <w:r>
        <w:t>Avec une fonction monotone :</w:t>
      </w:r>
      <w:r w:rsidR="002F1DC6">
        <w:t xml:space="preserve"> m</w:t>
      </w:r>
      <w:r>
        <w:t>ontrer</w:t>
      </w:r>
      <w:r w:rsidR="002F1DC6">
        <w:t xml:space="preserve"> que l’équation </w:t>
      </w:r>
      <w:r w:rsidR="002F1DC6" w:rsidRPr="002F1DC6">
        <w:rPr>
          <w:position w:val="-4"/>
        </w:rPr>
        <w:object w:dxaOrig="900" w:dyaOrig="200" w14:anchorId="15EB2E50">
          <v:shape id="_x0000_i1138" type="#_x0000_t75" style="width:45pt;height:10pt" o:ole="">
            <v:imagedata r:id="rId240" o:title=""/>
          </v:shape>
          <o:OLEObject Type="Embed" ProgID="Equation.DSMT4" ShapeID="_x0000_i1138" DrawAspect="Content" ObjectID="_1527058620" r:id="rId241"/>
        </w:object>
      </w:r>
      <w:r w:rsidR="002F1DC6">
        <w:t xml:space="preserve"> admet une solution unique dans </w:t>
      </w:r>
      <w:r w:rsidR="002F1DC6" w:rsidRPr="002F1DC6">
        <w:rPr>
          <w:position w:val="-4"/>
        </w:rPr>
        <w:object w:dxaOrig="260" w:dyaOrig="260" w14:anchorId="6E4A12F6">
          <v:shape id="_x0000_i1139" type="#_x0000_t75" style="width:13pt;height:13pt" o:ole="">
            <v:imagedata r:id="rId242" o:title=""/>
          </v:shape>
          <o:OLEObject Type="Embed" ProgID="Equation.DSMT4" ShapeID="_x0000_i1139" DrawAspect="Content" ObjectID="_1527058621" r:id="rId243"/>
        </w:object>
      </w:r>
      <w:r w:rsidR="002F1DC6">
        <w:t xml:space="preserve">. Idem avec </w:t>
      </w:r>
      <w:r w:rsidR="002F1DC6" w:rsidRPr="002F1DC6">
        <w:rPr>
          <w:position w:val="-4"/>
        </w:rPr>
        <w:object w:dxaOrig="1740" w:dyaOrig="300" w14:anchorId="7E4FD813">
          <v:shape id="_x0000_i1140" type="#_x0000_t75" style="width:87pt;height:15pt" o:ole="">
            <v:imagedata r:id="rId244" o:title=""/>
          </v:shape>
          <o:OLEObject Type="Embed" ProgID="Equation.DSMT4" ShapeID="_x0000_i1140" DrawAspect="Content" ObjectID="_1527058622" r:id="rId245"/>
        </w:object>
      </w:r>
      <w:r w:rsidR="002F1DC6">
        <w:t>.</w:t>
      </w:r>
    </w:p>
    <w:p w14:paraId="63290DD2" w14:textId="39D28359" w:rsidR="002F1DC6" w:rsidRPr="005A235C" w:rsidRDefault="002F1DC6" w:rsidP="005A235C">
      <w:pPr>
        <w:pStyle w:val="ListParagraph"/>
        <w:numPr>
          <w:ilvl w:val="0"/>
          <w:numId w:val="12"/>
        </w:numPr>
        <w:jc w:val="both"/>
      </w:pPr>
      <w:r>
        <w:t xml:space="preserve">Avec une fonction non monotone (inventez le théorème ; qu’est-ce que cela change dans la conclusion ?) : montrer que l’équation </w:t>
      </w:r>
      <w:r w:rsidRPr="002F1DC6">
        <w:rPr>
          <w:position w:val="-4"/>
        </w:rPr>
        <w:object w:dxaOrig="1060" w:dyaOrig="240" w14:anchorId="4DBA6AE1">
          <v:shape id="_x0000_i1141" type="#_x0000_t75" style="width:53pt;height:12pt" o:ole="">
            <v:imagedata r:id="rId246" o:title=""/>
          </v:shape>
          <o:OLEObject Type="Embed" ProgID="Equation.DSMT4" ShapeID="_x0000_i1141" DrawAspect="Content" ObjectID="_1527058623" r:id="rId247"/>
        </w:object>
      </w:r>
      <w:r>
        <w:t xml:space="preserve"> admet une solution unique sur </w:t>
      </w:r>
      <w:r w:rsidRPr="002F1DC6">
        <w:rPr>
          <w:position w:val="-12"/>
        </w:rPr>
        <w:object w:dxaOrig="780" w:dyaOrig="380" w14:anchorId="22A3427B">
          <v:shape id="_x0000_i1142" type="#_x0000_t75" style="width:39pt;height:19pt" o:ole="">
            <v:imagedata r:id="rId248" o:title=""/>
          </v:shape>
          <o:OLEObject Type="Embed" ProgID="Equation.DSMT4" ShapeID="_x0000_i1142" DrawAspect="Content" ObjectID="_1527058624" r:id="rId249"/>
        </w:object>
      </w:r>
    </w:p>
    <w:p w14:paraId="110A1213" w14:textId="77777777" w:rsidR="004A5E58" w:rsidRPr="00D71B1B" w:rsidRDefault="004A5E58" w:rsidP="004A5E58">
      <w:pPr>
        <w:pStyle w:val="ListParagraph"/>
        <w:jc w:val="both"/>
      </w:pPr>
    </w:p>
    <w:p w14:paraId="4DD8B4A2" w14:textId="77777777" w:rsidR="001A602C" w:rsidRDefault="001A602C">
      <w:pPr>
        <w:rPr>
          <w:b/>
          <w:sz w:val="28"/>
          <w:szCs w:val="28"/>
          <w:u w:val="single"/>
        </w:rPr>
      </w:pPr>
      <w:r>
        <w:rPr>
          <w:b/>
          <w:sz w:val="28"/>
          <w:szCs w:val="28"/>
          <w:u w:val="single"/>
        </w:rPr>
        <w:br w:type="page"/>
      </w:r>
    </w:p>
    <w:p w14:paraId="4A642CC8" w14:textId="4B7475D1" w:rsidR="004A5E58" w:rsidRPr="00871BB0" w:rsidRDefault="004A5E58" w:rsidP="004A5E58">
      <w:pPr>
        <w:pStyle w:val="ListParagraph"/>
        <w:numPr>
          <w:ilvl w:val="0"/>
          <w:numId w:val="2"/>
        </w:numPr>
        <w:jc w:val="both"/>
        <w:rPr>
          <w:b/>
          <w:sz w:val="28"/>
          <w:szCs w:val="28"/>
          <w:u w:val="single"/>
        </w:rPr>
      </w:pPr>
      <w:r w:rsidRPr="00871BB0">
        <w:rPr>
          <w:b/>
          <w:sz w:val="28"/>
          <w:szCs w:val="28"/>
          <w:u w:val="single"/>
        </w:rPr>
        <w:t>Dérivation</w:t>
      </w:r>
    </w:p>
    <w:p w14:paraId="068C6959" w14:textId="77777777" w:rsidR="004A5E58" w:rsidRPr="00871BB0" w:rsidRDefault="004A5E58" w:rsidP="004A5E58">
      <w:pPr>
        <w:pStyle w:val="ListParagraph"/>
        <w:numPr>
          <w:ilvl w:val="2"/>
          <w:numId w:val="2"/>
        </w:numPr>
        <w:jc w:val="both"/>
        <w:rPr>
          <w:u w:val="single"/>
        </w:rPr>
      </w:pPr>
      <w:bookmarkStart w:id="0" w:name="_GoBack"/>
      <w:bookmarkEnd w:id="0"/>
      <w:r w:rsidRPr="00871BB0">
        <w:rPr>
          <w:u w:val="single"/>
        </w:rPr>
        <w:t>Définition</w:t>
      </w:r>
    </w:p>
    <w:p w14:paraId="53B2201F" w14:textId="027358BA" w:rsidR="004A5E58" w:rsidRPr="00D71B1B" w:rsidRDefault="004A5E58" w:rsidP="004A5E58">
      <w:pPr>
        <w:pStyle w:val="ListParagraph"/>
        <w:ind w:left="1080"/>
        <w:jc w:val="both"/>
      </w:pPr>
      <w:r w:rsidRPr="00D71B1B">
        <w:rPr>
          <w:i/>
        </w:rPr>
        <w:t>Définition </w:t>
      </w:r>
      <w:r w:rsidRPr="00D71B1B">
        <w:t xml:space="preserve">: Soit </w:t>
      </w:r>
      <w:r w:rsidRPr="00D71B1B">
        <w:rPr>
          <w:i/>
        </w:rPr>
        <w:t>f</w:t>
      </w:r>
      <w:r w:rsidRPr="00D71B1B">
        <w:t xml:space="preserve"> une fonction définie sur un intervalle I, et soit </w:t>
      </w:r>
      <w:r w:rsidRPr="00D71B1B">
        <w:rPr>
          <w:i/>
        </w:rPr>
        <w:t>a</w:t>
      </w:r>
      <w:r w:rsidRPr="00D71B1B">
        <w:t xml:space="preserve"> un réel de I. On dit que </w:t>
      </w:r>
      <w:r w:rsidRPr="00D71B1B">
        <w:rPr>
          <w:i/>
        </w:rPr>
        <w:t>f</w:t>
      </w:r>
      <w:r w:rsidRPr="00D71B1B">
        <w:t xml:space="preserve"> est dérivable en </w:t>
      </w:r>
      <w:r w:rsidRPr="00D71B1B">
        <w:rPr>
          <w:i/>
        </w:rPr>
        <w:t>a</w:t>
      </w:r>
      <w:r w:rsidRPr="00D71B1B">
        <w:t xml:space="preserve"> lorsque le taux d’accroissement de </w:t>
      </w:r>
      <w:r w:rsidRPr="00D71B1B">
        <w:rPr>
          <w:i/>
        </w:rPr>
        <w:t>f</w:t>
      </w:r>
      <w:r w:rsidRPr="00D71B1B">
        <w:t xml:space="preserve"> en </w:t>
      </w:r>
      <w:r w:rsidRPr="00D71B1B">
        <w:rPr>
          <w:i/>
        </w:rPr>
        <w:t>a</w:t>
      </w:r>
      <w:r w:rsidRPr="00D71B1B">
        <w:t xml:space="preserve"> admet une limite finie</w:t>
      </w:r>
      <w:r w:rsidR="00A0300C">
        <w:t>, limite</w:t>
      </w:r>
      <w:r w:rsidRPr="00D71B1B">
        <w:t xml:space="preserve"> que l’on notera alors </w:t>
      </w:r>
      <w:r w:rsidRPr="00D71B1B">
        <w:rPr>
          <w:position w:val="-12"/>
        </w:rPr>
        <w:object w:dxaOrig="600" w:dyaOrig="360" w14:anchorId="70AA9CE4">
          <v:shape id="_x0000_i1143" type="#_x0000_t75" style="width:30pt;height:18pt" o:ole="">
            <v:imagedata r:id="rId250" o:title=""/>
          </v:shape>
          <o:OLEObject Type="Embed" ProgID="Equation.DSMT4" ShapeID="_x0000_i1143" DrawAspect="Content" ObjectID="_1527058625" r:id="rId251"/>
        </w:object>
      </w:r>
      <w:r w:rsidRPr="00D71B1B">
        <w:t> :</w:t>
      </w:r>
    </w:p>
    <w:p w14:paraId="738733DF" w14:textId="77777777" w:rsidR="004A5E58" w:rsidRDefault="004A5E58" w:rsidP="004A5E58">
      <w:pPr>
        <w:pStyle w:val="ListParagraph"/>
        <w:ind w:left="1080"/>
        <w:jc w:val="both"/>
        <w:rPr>
          <w:position w:val="-24"/>
        </w:rPr>
      </w:pPr>
      <w:r w:rsidRPr="00D71B1B">
        <w:tab/>
      </w:r>
      <w:r w:rsidRPr="00D71B1B">
        <w:tab/>
      </w:r>
      <w:r w:rsidRPr="00D71B1B">
        <w:rPr>
          <w:position w:val="-24"/>
        </w:rPr>
        <w:object w:dxaOrig="6280" w:dyaOrig="640" w14:anchorId="5C51BB75">
          <v:shape id="_x0000_i1144" type="#_x0000_t75" style="width:314pt;height:32pt" o:ole="">
            <v:imagedata r:id="rId252" o:title=""/>
          </v:shape>
          <o:OLEObject Type="Embed" ProgID="Equation.DSMT4" ShapeID="_x0000_i1144" DrawAspect="Content" ObjectID="_1527058626" r:id="rId253"/>
        </w:object>
      </w:r>
    </w:p>
    <w:p w14:paraId="668C34C4" w14:textId="77777777" w:rsidR="00AC7760" w:rsidRDefault="001B66C7" w:rsidP="004A5E58">
      <w:pPr>
        <w:pStyle w:val="ListParagraph"/>
        <w:ind w:left="1080"/>
        <w:jc w:val="both"/>
      </w:pPr>
      <w:r>
        <w:rPr>
          <w:i/>
        </w:rPr>
        <w:t>Remarque </w:t>
      </w:r>
      <w:r>
        <w:t xml:space="preserve">: </w:t>
      </w:r>
    </w:p>
    <w:p w14:paraId="317B53BC" w14:textId="2BD13B9D" w:rsidR="001B66C7" w:rsidRDefault="001B66C7" w:rsidP="00AC7760">
      <w:pPr>
        <w:pStyle w:val="ListParagraph"/>
        <w:numPr>
          <w:ilvl w:val="0"/>
          <w:numId w:val="15"/>
        </w:numPr>
        <w:jc w:val="both"/>
      </w:pPr>
      <w:r>
        <w:t>on montre que cette définition est équivalente à</w:t>
      </w:r>
      <w:r w:rsidR="0075210D">
        <w:t> :</w:t>
      </w:r>
    </w:p>
    <w:p w14:paraId="7CA5759B" w14:textId="204167DD" w:rsidR="0075210D" w:rsidRDefault="0075210D" w:rsidP="0075210D">
      <w:pPr>
        <w:pStyle w:val="ListParagraph"/>
        <w:ind w:left="1416"/>
        <w:jc w:val="both"/>
      </w:pPr>
      <w:r>
        <w:t xml:space="preserve">Pour tout </w:t>
      </w:r>
      <w:r>
        <w:rPr>
          <w:i/>
        </w:rPr>
        <w:t>h</w:t>
      </w:r>
      <w:r>
        <w:t xml:space="preserve"> tel que </w:t>
      </w:r>
      <w:r w:rsidRPr="0075210D">
        <w:rPr>
          <w:position w:val="-4"/>
        </w:rPr>
        <w:object w:dxaOrig="840" w:dyaOrig="260" w14:anchorId="2C036337">
          <v:shape id="_x0000_i1145" type="#_x0000_t75" style="width:42pt;height:13pt" o:ole="">
            <v:imagedata r:id="rId254" o:title=""/>
          </v:shape>
          <o:OLEObject Type="Embed" ProgID="Equation.DSMT4" ShapeID="_x0000_i1145" DrawAspect="Content" ObjectID="_1527058627" r:id="rId255"/>
        </w:object>
      </w:r>
      <w:r>
        <w:t xml:space="preserve">, </w:t>
      </w:r>
      <w:r w:rsidRPr="0075210D">
        <w:rPr>
          <w:position w:val="-12"/>
        </w:rPr>
        <w:object w:dxaOrig="3460" w:dyaOrig="360" w14:anchorId="7593863C">
          <v:shape id="_x0000_i1146" type="#_x0000_t75" style="width:173pt;height:18pt" o:ole="">
            <v:imagedata r:id="rId256" o:title=""/>
          </v:shape>
          <o:OLEObject Type="Embed" ProgID="Equation.DSMT4" ShapeID="_x0000_i1146" DrawAspect="Content" ObjectID="_1527058628" r:id="rId257"/>
        </w:object>
      </w:r>
      <w:r>
        <w:t xml:space="preserve">, où </w:t>
      </w:r>
      <w:r w:rsidRPr="0075210D">
        <w:rPr>
          <w:position w:val="-18"/>
        </w:rPr>
        <w:object w:dxaOrig="1220" w:dyaOrig="420" w14:anchorId="2B10997C">
          <v:shape id="_x0000_i1147" type="#_x0000_t75" style="width:61pt;height:21pt" o:ole="">
            <v:imagedata r:id="rId258" o:title=""/>
          </v:shape>
          <o:OLEObject Type="Embed" ProgID="Equation.DSMT4" ShapeID="_x0000_i1147" DrawAspect="Content" ObjectID="_1527058629" r:id="rId259"/>
        </w:object>
      </w:r>
      <w:r>
        <w:t>.</w:t>
      </w:r>
    </w:p>
    <w:p w14:paraId="0E3E2968" w14:textId="40B3A3AE" w:rsidR="00A56ECA" w:rsidRDefault="00AC7760" w:rsidP="003F2028">
      <w:pPr>
        <w:pStyle w:val="ListParagraph"/>
        <w:numPr>
          <w:ilvl w:val="0"/>
          <w:numId w:val="15"/>
        </w:numPr>
        <w:jc w:val="both"/>
      </w:pPr>
      <w:r>
        <w:t>On peut définir la notion de dérivée à droite ou à</w:t>
      </w:r>
      <w:r w:rsidR="009119C3">
        <w:t xml:space="preserve"> gauche, comme pour les limites.</w:t>
      </w:r>
    </w:p>
    <w:p w14:paraId="3BF1A780" w14:textId="07AA0C60" w:rsidR="009119C3" w:rsidRDefault="009119C3" w:rsidP="009119C3">
      <w:pPr>
        <w:pStyle w:val="ListParagraph"/>
        <w:ind w:left="1800"/>
        <w:jc w:val="both"/>
      </w:pPr>
      <w:r>
        <w:rPr>
          <w:i/>
        </w:rPr>
        <w:t>Exemple </w:t>
      </w:r>
      <w:r>
        <w:t>: fonction valeur absolue.</w:t>
      </w:r>
    </w:p>
    <w:p w14:paraId="0DBF86FB" w14:textId="0DBB874A" w:rsidR="009119C3" w:rsidRDefault="009119C3" w:rsidP="009119C3">
      <w:pPr>
        <w:pStyle w:val="ListParagraph"/>
        <w:ind w:left="1800"/>
        <w:jc w:val="both"/>
      </w:pPr>
      <w:r>
        <w:t>La fonction valeur absolue n’est pas dérivable en 0, mais elle admet un nombre dérivé à gauche et un nombre dérivé à droite en 0 :</w:t>
      </w:r>
    </w:p>
    <w:p w14:paraId="22E8F15C" w14:textId="358C200D" w:rsidR="00416FBE" w:rsidRDefault="00416FBE" w:rsidP="009119C3">
      <w:pPr>
        <w:pStyle w:val="ListParagraph"/>
        <w:ind w:left="1800"/>
        <w:jc w:val="both"/>
      </w:pPr>
      <w:r w:rsidRPr="00416FBE">
        <w:rPr>
          <w:position w:val="-24"/>
        </w:rPr>
        <w:object w:dxaOrig="2220" w:dyaOrig="640" w14:anchorId="5D802A6A">
          <v:shape id="_x0000_i1148" type="#_x0000_t75" style="width:111pt;height:32pt" o:ole="">
            <v:imagedata r:id="rId260" o:title=""/>
          </v:shape>
          <o:OLEObject Type="Embed" ProgID="Equation.DSMT4" ShapeID="_x0000_i1148" DrawAspect="Content" ObjectID="_1527058630" r:id="rId261"/>
        </w:object>
      </w:r>
      <w:r>
        <w:t xml:space="preserve"> et </w:t>
      </w:r>
      <w:r w:rsidRPr="00416FBE">
        <w:rPr>
          <w:position w:val="-24"/>
        </w:rPr>
        <w:object w:dxaOrig="2520" w:dyaOrig="640" w14:anchorId="51DB7454">
          <v:shape id="_x0000_i1149" type="#_x0000_t75" style="width:126pt;height:32pt" o:ole="">
            <v:imagedata r:id="rId262" o:title=""/>
          </v:shape>
          <o:OLEObject Type="Embed" ProgID="Equation.DSMT4" ShapeID="_x0000_i1149" DrawAspect="Content" ObjectID="_1527058631" r:id="rId263"/>
        </w:object>
      </w:r>
      <w:r>
        <w:t>.</w:t>
      </w:r>
    </w:p>
    <w:p w14:paraId="5C5EA27B" w14:textId="0C5D7924" w:rsidR="00416FBE" w:rsidRDefault="00416FBE" w:rsidP="009119C3">
      <w:pPr>
        <w:pStyle w:val="ListParagraph"/>
        <w:ind w:left="1800"/>
        <w:jc w:val="both"/>
      </w:pPr>
      <w:r>
        <w:t>Voir aussi l’exemple du §2 sur les demi-tangentes.</w:t>
      </w:r>
    </w:p>
    <w:p w14:paraId="0AC6EC22" w14:textId="77777777" w:rsidR="00416FBE" w:rsidRPr="009119C3" w:rsidRDefault="00416FBE" w:rsidP="009119C3">
      <w:pPr>
        <w:pStyle w:val="ListParagraph"/>
        <w:ind w:left="1800"/>
        <w:jc w:val="both"/>
      </w:pPr>
    </w:p>
    <w:p w14:paraId="24DDEE3F" w14:textId="358B7AA9" w:rsidR="004A5E58" w:rsidRPr="00D71B1B" w:rsidRDefault="004A5E58" w:rsidP="004A5E58">
      <w:pPr>
        <w:pStyle w:val="ListParagraph"/>
        <w:ind w:left="1080"/>
        <w:jc w:val="both"/>
      </w:pPr>
      <w:r w:rsidRPr="00D71B1B">
        <w:rPr>
          <w:i/>
        </w:rPr>
        <w:t>Définition</w:t>
      </w:r>
      <w:r w:rsidRPr="00D71B1B">
        <w:t xml:space="preserve"> : la fonction </w:t>
      </w:r>
      <w:r w:rsidRPr="00D71B1B">
        <w:rPr>
          <w:i/>
        </w:rPr>
        <w:t>f</w:t>
      </w:r>
      <w:r w:rsidRPr="00D71B1B">
        <w:t xml:space="preserve"> est dérivable sur un intervalle I si elle est dérivable en tout point de I. On note alors </w:t>
      </w:r>
      <w:r w:rsidRPr="00D71B1B">
        <w:rPr>
          <w:position w:val="-10"/>
        </w:rPr>
        <w:object w:dxaOrig="280" w:dyaOrig="320" w14:anchorId="46914F3F">
          <v:shape id="_x0000_i1150" type="#_x0000_t75" style="width:14pt;height:16pt" o:ole="">
            <v:imagedata r:id="rId264" o:title=""/>
          </v:shape>
          <o:OLEObject Type="Embed" ProgID="Equation.DSMT4" ShapeID="_x0000_i1150" DrawAspect="Content" ObjectID="_1527058632" r:id="rId265"/>
        </w:object>
      </w:r>
      <w:r w:rsidRPr="00D71B1B">
        <w:t xml:space="preserve"> la fonction dérivée de </w:t>
      </w:r>
      <w:r w:rsidRPr="00D71B1B">
        <w:rPr>
          <w:i/>
        </w:rPr>
        <w:t>f</w:t>
      </w:r>
      <w:r w:rsidRPr="00D71B1B">
        <w:t xml:space="preserve">, qui à tout nombre </w:t>
      </w:r>
      <w:r w:rsidRPr="00D71B1B">
        <w:rPr>
          <w:i/>
        </w:rPr>
        <w:t>x</w:t>
      </w:r>
      <w:r w:rsidRPr="00D71B1B">
        <w:t xml:space="preserve"> de I associe </w:t>
      </w:r>
      <w:r w:rsidRPr="00D71B1B">
        <w:rPr>
          <w:position w:val="-12"/>
        </w:rPr>
        <w:object w:dxaOrig="600" w:dyaOrig="360" w14:anchorId="4F99F243">
          <v:shape id="_x0000_i1151" type="#_x0000_t75" style="width:30pt;height:18pt" o:ole="">
            <v:imagedata r:id="rId266" o:title=""/>
          </v:shape>
          <o:OLEObject Type="Embed" ProgID="Equation.DSMT4" ShapeID="_x0000_i1151" DrawAspect="Content" ObjectID="_1527058633" r:id="rId267"/>
        </w:object>
      </w:r>
      <w:r w:rsidRPr="00D71B1B">
        <w:t>. On note aussi</w:t>
      </w:r>
      <w:r w:rsidR="00A56ECA">
        <w:t xml:space="preserve"> </w:t>
      </w:r>
      <w:r w:rsidR="00A56ECA" w:rsidRPr="00A56ECA">
        <w:rPr>
          <w:position w:val="-24"/>
        </w:rPr>
        <w:object w:dxaOrig="800" w:dyaOrig="620" w14:anchorId="42ED7053">
          <v:shape id="_x0000_i1152" type="#_x0000_t75" style="width:40pt;height:31pt" o:ole="">
            <v:imagedata r:id="rId268" o:title=""/>
          </v:shape>
          <o:OLEObject Type="Embed" ProgID="Equation.DSMT4" ShapeID="_x0000_i1152" DrawAspect="Content" ObjectID="_1527058634" r:id="rId269"/>
        </w:object>
      </w:r>
    </w:p>
    <w:p w14:paraId="01C72A11" w14:textId="77777777" w:rsidR="00A56ECA" w:rsidRDefault="00A56ECA" w:rsidP="004A5E58">
      <w:pPr>
        <w:pStyle w:val="ListParagraph"/>
        <w:ind w:left="1080"/>
        <w:jc w:val="both"/>
        <w:rPr>
          <w:i/>
        </w:rPr>
      </w:pPr>
    </w:p>
    <w:p w14:paraId="7109A0A7" w14:textId="77777777" w:rsidR="004A5E58" w:rsidRDefault="004A5E58" w:rsidP="004A5E58">
      <w:pPr>
        <w:pStyle w:val="ListParagraph"/>
        <w:ind w:left="1080"/>
        <w:jc w:val="both"/>
      </w:pPr>
      <w:r w:rsidRPr="00D71B1B">
        <w:rPr>
          <w:i/>
        </w:rPr>
        <w:t>Théorème</w:t>
      </w:r>
      <w:r w:rsidRPr="00D71B1B">
        <w:t xml:space="preserve"> : Si </w:t>
      </w:r>
      <w:r w:rsidRPr="00D71B1B">
        <w:rPr>
          <w:i/>
        </w:rPr>
        <w:t>f</w:t>
      </w:r>
      <w:r w:rsidRPr="00D71B1B">
        <w:t xml:space="preserve"> est dérivable sur un intervalle I, alors elle est continue sur I.</w:t>
      </w:r>
    </w:p>
    <w:p w14:paraId="78FD018B" w14:textId="77777777" w:rsidR="00416FBE" w:rsidRDefault="00416FBE" w:rsidP="004A5E58">
      <w:pPr>
        <w:pStyle w:val="ListParagraph"/>
        <w:ind w:left="1080"/>
        <w:jc w:val="both"/>
      </w:pPr>
    </w:p>
    <w:p w14:paraId="5F0BD254" w14:textId="77777777" w:rsidR="005D5497" w:rsidRDefault="005D5497" w:rsidP="004A5E58">
      <w:pPr>
        <w:pStyle w:val="ListParagraph"/>
        <w:ind w:left="1080"/>
        <w:jc w:val="both"/>
      </w:pPr>
    </w:p>
    <w:p w14:paraId="19652899" w14:textId="577E1DF2" w:rsidR="00F261B9" w:rsidRPr="00C85D55" w:rsidRDefault="00E857D2" w:rsidP="00C85D55">
      <w:pPr>
        <w:pStyle w:val="ListParagraph"/>
        <w:ind w:left="1080"/>
        <w:jc w:val="both"/>
        <w:rPr>
          <w:u w:val="single"/>
        </w:rPr>
      </w:pPr>
      <w:r>
        <w:rPr>
          <w:i/>
        </w:rPr>
        <w:t xml:space="preserve">La réciproque </w:t>
      </w:r>
      <w:r w:rsidRPr="00C85D55">
        <w:rPr>
          <w:i/>
        </w:rPr>
        <w:t xml:space="preserve">est </w:t>
      </w:r>
      <w:r w:rsidR="00C85D55" w:rsidRPr="00C85D55">
        <w:rPr>
          <w:i/>
          <w:u w:val="single"/>
        </w:rPr>
        <w:t>fausse</w:t>
      </w:r>
      <w:r w:rsidR="00C85D55" w:rsidRPr="00C85D55">
        <w:rPr>
          <w:i/>
        </w:rPr>
        <w:t xml:space="preserve">, </w:t>
      </w:r>
      <w:r w:rsidR="00C85D55">
        <w:rPr>
          <w:i/>
        </w:rPr>
        <w:t>c</w:t>
      </w:r>
      <w:r w:rsidRPr="00C85D55">
        <w:rPr>
          <w:i/>
        </w:rPr>
        <w:t>ontre-</w:t>
      </w:r>
      <w:r w:rsidR="00F261B9" w:rsidRPr="00C85D55">
        <w:rPr>
          <w:i/>
        </w:rPr>
        <w:t>ex</w:t>
      </w:r>
      <w:r w:rsidRPr="00C85D55">
        <w:rPr>
          <w:i/>
        </w:rPr>
        <w:t>emple</w:t>
      </w:r>
      <w:r w:rsidR="00EE63F7">
        <w:rPr>
          <w:i/>
        </w:rPr>
        <w:t xml:space="preserve"> (complément rigolo)</w:t>
      </w:r>
      <w:r w:rsidR="00F261B9">
        <w:t xml:space="preserve"> : </w:t>
      </w:r>
      <w:r>
        <w:t xml:space="preserve">La fonction F définie sur </w:t>
      </w:r>
      <w:r w:rsidRPr="00E857D2">
        <w:rPr>
          <w:position w:val="-4"/>
        </w:rPr>
        <w:object w:dxaOrig="260" w:dyaOrig="260" w14:anchorId="444D1FD5">
          <v:shape id="_x0000_i1153" type="#_x0000_t75" style="width:13pt;height:13pt" o:ole="">
            <v:imagedata r:id="rId270" o:title=""/>
          </v:shape>
          <o:OLEObject Type="Embed" ProgID="Equation.DSMT4" ShapeID="_x0000_i1153" DrawAspect="Content" ObjectID="_1527058635" r:id="rId271"/>
        </w:object>
      </w:r>
      <w:r>
        <w:t xml:space="preserve"> par</w:t>
      </w:r>
      <w:r w:rsidR="00F261B9">
        <w:t xml:space="preserve"> </w:t>
      </w:r>
      <w:r w:rsidRPr="00E857D2">
        <w:rPr>
          <w:position w:val="-28"/>
        </w:rPr>
        <w:object w:dxaOrig="2280" w:dyaOrig="700" w14:anchorId="0DBFCCA5">
          <v:shape id="_x0000_i1154" type="#_x0000_t75" style="width:114pt;height:35pt" o:ole="">
            <v:imagedata r:id="rId272" o:title=""/>
          </v:shape>
          <o:OLEObject Type="Embed" ProgID="Equation.DSMT4" ShapeID="_x0000_i1154" DrawAspect="Content" ObjectID="_1527058636" r:id="rId273"/>
        </w:object>
      </w:r>
      <w:r w:rsidR="00F261B9">
        <w:t xml:space="preserve"> </w:t>
      </w:r>
      <w:r>
        <w:t xml:space="preserve">, </w:t>
      </w:r>
      <w:r w:rsidR="00F261B9">
        <w:t>où</w:t>
      </w:r>
      <w:r w:rsidR="00C85D55">
        <w:t xml:space="preserve"> </w:t>
      </w:r>
      <w:r w:rsidR="00C85D55" w:rsidRPr="00C85D55">
        <w:rPr>
          <w:position w:val="-30"/>
        </w:rPr>
        <w:object w:dxaOrig="3060" w:dyaOrig="720" w14:anchorId="062C5D30">
          <v:shape id="_x0000_i1155" type="#_x0000_t75" style="width:153pt;height:36pt" o:ole="">
            <v:imagedata r:id="rId274" o:title=""/>
          </v:shape>
          <o:OLEObject Type="Embed" ProgID="Equation.DSMT4" ShapeID="_x0000_i1155" DrawAspect="Content" ObjectID="_1527058637" r:id="rId275"/>
        </w:object>
      </w:r>
      <w:r w:rsidR="00C85D55">
        <w:t xml:space="preserve">, est continue sur </w:t>
      </w:r>
      <w:r w:rsidR="00C85D55" w:rsidRPr="00C85D55">
        <w:rPr>
          <w:position w:val="-4"/>
        </w:rPr>
        <w:object w:dxaOrig="260" w:dyaOrig="260" w14:anchorId="2D2E7A63">
          <v:shape id="_x0000_i1156" type="#_x0000_t75" style="width:13pt;height:13pt" o:ole="">
            <v:imagedata r:id="rId276" o:title=""/>
          </v:shape>
          <o:OLEObject Type="Embed" ProgID="Equation.DSMT4" ShapeID="_x0000_i1156" DrawAspect="Content" ObjectID="_1527058638" r:id="rId277"/>
        </w:object>
      </w:r>
      <w:r w:rsidR="00C85D55">
        <w:t xml:space="preserve"> mais dérivable nulle part. Cela signifie en particulier qu’il n’est pas possible de tracer son graphe.</w:t>
      </w:r>
    </w:p>
    <w:p w14:paraId="6DDC59A0" w14:textId="7C920E0B" w:rsidR="00C85D55" w:rsidRDefault="00C85D55" w:rsidP="004A5E58">
      <w:pPr>
        <w:pStyle w:val="ListParagraph"/>
        <w:ind w:left="1080"/>
        <w:jc w:val="both"/>
      </w:pPr>
      <w:r>
        <w:t xml:space="preserve">En effet, </w:t>
      </w:r>
      <w:r w:rsidR="005D5497">
        <w:t>d’un point de vue intuitif si on donne un coup de crayon pour tracer un morceau de courbe, alors ce coup de crayon représentera une fonction croissante</w:t>
      </w:r>
      <w:r w:rsidR="00490F85">
        <w:t>, si le tracé « monte »,</w:t>
      </w:r>
      <w:r w:rsidR="005D5497">
        <w:t xml:space="preserve"> sur au moins un petit intervalle. Or toujours d’un point de vue intuitif, cela correspond à une fonction </w:t>
      </w:r>
      <w:r w:rsidR="00490F85">
        <w:t>dérivable à dérivée positive.</w:t>
      </w:r>
    </w:p>
    <w:p w14:paraId="0B701329" w14:textId="67FCD931" w:rsidR="000E0A8A" w:rsidRDefault="00FA2DA7" w:rsidP="004A5E58">
      <w:pPr>
        <w:pStyle w:val="ListParagraph"/>
        <w:ind w:left="1080"/>
        <w:jc w:val="both"/>
      </w:pPr>
      <w:r>
        <w:rPr>
          <w:noProof/>
          <w:lang w:val="en-US" w:eastAsia="en-US"/>
        </w:rPr>
        <w:drawing>
          <wp:anchor distT="0" distB="0" distL="114300" distR="114300" simplePos="0" relativeHeight="251661312" behindDoc="0" locked="0" layoutInCell="1" allowOverlap="1" wp14:anchorId="33A0C1E6" wp14:editId="591A3D20">
            <wp:simplePos x="0" y="0"/>
            <wp:positionH relativeFrom="column">
              <wp:posOffset>4491990</wp:posOffset>
            </wp:positionH>
            <wp:positionV relativeFrom="paragraph">
              <wp:posOffset>555625</wp:posOffset>
            </wp:positionV>
            <wp:extent cx="2319655" cy="1541780"/>
            <wp:effectExtent l="0" t="0" r="0" b="762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19655" cy="15417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E0A8A">
        <w:t xml:space="preserve">Détaillons un peu : </w:t>
      </w:r>
      <w:r w:rsidR="000E0A8A" w:rsidRPr="00C85D55">
        <w:rPr>
          <w:position w:val="-30"/>
        </w:rPr>
        <w:object w:dxaOrig="3060" w:dyaOrig="720" w14:anchorId="3017FB8A">
          <v:shape id="_x0000_i1157" type="#_x0000_t75" style="width:153pt;height:36pt" o:ole="">
            <v:imagedata r:id="rId279" o:title=""/>
          </v:shape>
          <o:OLEObject Type="Embed" ProgID="Equation.DSMT4" ShapeID="_x0000_i1157" DrawAspect="Content" ObjectID="_1527058639" r:id="rId280"/>
        </w:object>
      </w:r>
      <w:r w:rsidR="000E0A8A">
        <w:t xml:space="preserve"> est la distance </w:t>
      </w:r>
      <w:r w:rsidR="00803C0A">
        <w:t xml:space="preserve">d’un réel à l’entier le plus proche. Le tracé ci-contre représente cette fonction en traits pleins, ainsi que la fonction </w:t>
      </w:r>
      <w:r w:rsidR="00416FBE" w:rsidRPr="00803C0A">
        <w:rPr>
          <w:position w:val="-30"/>
        </w:rPr>
        <w:object w:dxaOrig="3900" w:dyaOrig="720" w14:anchorId="68D9A260">
          <v:shape id="_x0000_i1158" type="#_x0000_t75" style="width:195pt;height:36pt" o:ole="">
            <v:imagedata r:id="rId281" o:title=""/>
          </v:shape>
          <o:OLEObject Type="Embed" ProgID="Equation.DSMT4" ShapeID="_x0000_i1158" DrawAspect="Content" ObjectID="_1527058640" r:id="rId282"/>
        </w:object>
      </w:r>
      <w:r w:rsidR="00803C0A">
        <w:t xml:space="preserve"> en pointillés</w:t>
      </w:r>
      <w:r>
        <w:t>, qui donne le quart de la distance de 4</w:t>
      </w:r>
      <w:r>
        <w:rPr>
          <w:i/>
        </w:rPr>
        <w:t>x</w:t>
      </w:r>
      <w:r>
        <w:t xml:space="preserve"> à l’entier relatif le plus proche.</w:t>
      </w:r>
      <w:r w:rsidR="00803C0A">
        <w:t xml:space="preserve">. La fonction </w:t>
      </w:r>
      <w:r w:rsidR="00803C0A">
        <w:rPr>
          <w:i/>
        </w:rPr>
        <w:t>g</w:t>
      </w:r>
      <w:r w:rsidR="00803C0A">
        <w:t xml:space="preserve"> est la deuxième fonction dans la somme </w:t>
      </w:r>
      <w:r w:rsidR="00803C0A" w:rsidRPr="00803C0A">
        <w:rPr>
          <w:position w:val="-28"/>
        </w:rPr>
        <w:object w:dxaOrig="2280" w:dyaOrig="700" w14:anchorId="2CF9F01C">
          <v:shape id="_x0000_i1159" type="#_x0000_t75" style="width:114pt;height:35pt" o:ole="">
            <v:imagedata r:id="rId283" o:title=""/>
          </v:shape>
          <o:OLEObject Type="Embed" ProgID="Equation.DSMT4" ShapeID="_x0000_i1159" DrawAspect="Content" ObjectID="_1527058641" r:id="rId284"/>
        </w:object>
      </w:r>
      <w:r w:rsidR="00803C0A">
        <w:t>.</w:t>
      </w:r>
    </w:p>
    <w:p w14:paraId="7FA9733E" w14:textId="77777777" w:rsidR="001A6C64" w:rsidRDefault="001A6C64" w:rsidP="004A5E58">
      <w:pPr>
        <w:pStyle w:val="ListParagraph"/>
        <w:ind w:left="1080"/>
        <w:jc w:val="both"/>
      </w:pPr>
    </w:p>
    <w:p w14:paraId="22D8EA22" w14:textId="2BA28C83" w:rsidR="00BD60B3" w:rsidRDefault="001A6C64" w:rsidP="004A5E58">
      <w:pPr>
        <w:pStyle w:val="ListParagraph"/>
        <w:ind w:left="1080"/>
        <w:jc w:val="both"/>
      </w:pPr>
      <w:r>
        <w:t xml:space="preserve">En ajoutant ces fonctions, ainsi que </w:t>
      </w:r>
      <w:r w:rsidR="00BD60B3">
        <w:t>les deux suivantes</w:t>
      </w:r>
      <w:r w:rsidR="00220A6A">
        <w:t xml:space="preserve">, soit </w:t>
      </w:r>
      <w:r w:rsidR="00416FBE" w:rsidRPr="00803C0A">
        <w:rPr>
          <w:position w:val="-30"/>
        </w:rPr>
        <w:object w:dxaOrig="4360" w:dyaOrig="720" w14:anchorId="35834B39">
          <v:shape id="_x0000_i1160" type="#_x0000_t75" style="width:218pt;height:36pt" o:ole="">
            <v:imagedata r:id="rId285" o:title=""/>
          </v:shape>
          <o:OLEObject Type="Embed" ProgID="Equation.DSMT4" ShapeID="_x0000_i1160" DrawAspect="Content" ObjectID="_1527058642" r:id="rId286"/>
        </w:object>
      </w:r>
      <w:r w:rsidR="00416FBE">
        <w:t xml:space="preserve"> et </w:t>
      </w:r>
      <w:r w:rsidR="00416FBE" w:rsidRPr="00803C0A">
        <w:rPr>
          <w:position w:val="-30"/>
        </w:rPr>
        <w:object w:dxaOrig="4480" w:dyaOrig="720" w14:anchorId="0911C91A">
          <v:shape id="_x0000_i1161" type="#_x0000_t75" style="width:224pt;height:36pt" o:ole="">
            <v:imagedata r:id="rId287" o:title=""/>
          </v:shape>
          <o:OLEObject Type="Embed" ProgID="Equation.DSMT4" ShapeID="_x0000_i1161" DrawAspect="Content" ObjectID="_1527058643" r:id="rId288"/>
        </w:object>
      </w:r>
      <w:r w:rsidR="00220A6A">
        <w:t xml:space="preserve">, </w:t>
      </w:r>
      <w:r w:rsidR="00BD60B3">
        <w:t>dans la somme on obtient le graphe :</w:t>
      </w:r>
    </w:p>
    <w:p w14:paraId="662A52B7" w14:textId="77777777" w:rsidR="00641D4D" w:rsidRDefault="00BD60B3" w:rsidP="00641D4D">
      <w:pPr>
        <w:pStyle w:val="ListParagraph"/>
        <w:ind w:left="0"/>
        <w:jc w:val="center"/>
      </w:pPr>
      <w:r>
        <w:rPr>
          <w:noProof/>
          <w:lang w:val="en-US" w:eastAsia="en-US"/>
        </w:rPr>
        <w:drawing>
          <wp:inline distT="0" distB="0" distL="0" distR="0" wp14:anchorId="137CB2D7" wp14:editId="53481885">
            <wp:extent cx="6573807" cy="1924473"/>
            <wp:effectExtent l="0" t="0" r="5080" b="6350"/>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579912" cy="1926260"/>
                    </a:xfrm>
                    <a:prstGeom prst="rect">
                      <a:avLst/>
                    </a:prstGeom>
                    <a:noFill/>
                    <a:ln>
                      <a:noFill/>
                    </a:ln>
                  </pic:spPr>
                </pic:pic>
              </a:graphicData>
            </a:graphic>
          </wp:inline>
        </w:drawing>
      </w:r>
    </w:p>
    <w:p w14:paraId="22B70956" w14:textId="00B4162B" w:rsidR="001A6C64" w:rsidRDefault="00AF2472" w:rsidP="00641D4D">
      <w:pPr>
        <w:pStyle w:val="ListParagraph"/>
        <w:ind w:left="1080"/>
        <w:jc w:val="both"/>
      </w:pPr>
      <w:r>
        <w:t xml:space="preserve">On intuite bien qu’à terme la courbe de </w:t>
      </w:r>
      <w:r>
        <w:rPr>
          <w:i/>
        </w:rPr>
        <w:t>f</w:t>
      </w:r>
      <w:r>
        <w:t xml:space="preserve"> n’est pas représentable.</w:t>
      </w:r>
    </w:p>
    <w:p w14:paraId="582829E0" w14:textId="77777777" w:rsidR="00641D4D" w:rsidRPr="00AF2472" w:rsidRDefault="00641D4D" w:rsidP="00641D4D">
      <w:pPr>
        <w:pStyle w:val="ListParagraph"/>
        <w:ind w:left="0"/>
        <w:jc w:val="center"/>
      </w:pPr>
    </w:p>
    <w:p w14:paraId="60F8BDA6" w14:textId="06E755C4" w:rsidR="004A5E58" w:rsidRDefault="004A5E58" w:rsidP="00392D57">
      <w:pPr>
        <w:ind w:left="1080"/>
        <w:jc w:val="both"/>
      </w:pPr>
      <w:r w:rsidRPr="00392D57">
        <w:rPr>
          <w:i/>
        </w:rPr>
        <w:t>Remarque </w:t>
      </w:r>
      <w:r w:rsidRPr="00D71B1B">
        <w:t xml:space="preserve">: </w:t>
      </w:r>
      <w:r w:rsidR="00D6054F">
        <w:t xml:space="preserve">Si la fonction </w:t>
      </w:r>
      <w:r w:rsidR="00D6054F" w:rsidRPr="00D6054F">
        <w:rPr>
          <w:position w:val="-10"/>
        </w:rPr>
        <w:object w:dxaOrig="300" w:dyaOrig="320" w14:anchorId="3BADA1CB">
          <v:shape id="_x0000_i1162" type="#_x0000_t75" style="width:15pt;height:16pt" o:ole="">
            <v:imagedata r:id="rId290" o:title=""/>
          </v:shape>
          <o:OLEObject Type="Embed" ProgID="Equation.DSMT4" ShapeID="_x0000_i1162" DrawAspect="Content" ObjectID="_1527058644" r:id="rId291"/>
        </w:object>
      </w:r>
      <w:r w:rsidR="00D6054F">
        <w:t xml:space="preserve"> est dérivable sur I, on peut définir sa dérivée appelée dérivée seconde de </w:t>
      </w:r>
      <w:r w:rsidR="00D6054F" w:rsidRPr="00392D57">
        <w:rPr>
          <w:i/>
        </w:rPr>
        <w:t>f</w:t>
      </w:r>
      <w:r w:rsidR="00D6054F">
        <w:t xml:space="preserve">, et notée </w:t>
      </w:r>
      <w:r w:rsidR="00D6054F" w:rsidRPr="00D6054F">
        <w:rPr>
          <w:position w:val="-10"/>
        </w:rPr>
        <w:object w:dxaOrig="340" w:dyaOrig="320" w14:anchorId="19EC95B6">
          <v:shape id="_x0000_i1163" type="#_x0000_t75" style="width:17pt;height:16pt" o:ole="">
            <v:imagedata r:id="rId292" o:title=""/>
          </v:shape>
          <o:OLEObject Type="Embed" ProgID="Equation.DSMT4" ShapeID="_x0000_i1163" DrawAspect="Content" ObjectID="_1527058645" r:id="rId293"/>
        </w:object>
      </w:r>
      <w:r w:rsidR="00D6054F">
        <w:t xml:space="preserve">. On peut de même définir </w:t>
      </w:r>
      <w:r w:rsidR="00D6054F" w:rsidRPr="00D6054F">
        <w:rPr>
          <w:position w:val="-10"/>
        </w:rPr>
        <w:object w:dxaOrig="400" w:dyaOrig="320" w14:anchorId="7CC195B9">
          <v:shape id="_x0000_i1164" type="#_x0000_t75" style="width:20pt;height:16pt" o:ole="">
            <v:imagedata r:id="rId294" o:title=""/>
          </v:shape>
          <o:OLEObject Type="Embed" ProgID="Equation.DSMT4" ShapeID="_x0000_i1164" DrawAspect="Content" ObjectID="_1527058646" r:id="rId295"/>
        </w:object>
      </w:r>
      <w:r w:rsidR="00D6054F">
        <w:t xml:space="preserve">, dérivée tierce de </w:t>
      </w:r>
      <w:r w:rsidR="00D6054F" w:rsidRPr="00392D57">
        <w:rPr>
          <w:i/>
        </w:rPr>
        <w:t>f</w:t>
      </w:r>
      <w:r w:rsidR="00D6054F">
        <w:t xml:space="preserve">, etc. Ce sont les dérivées successives de </w:t>
      </w:r>
      <w:r w:rsidR="00D6054F" w:rsidRPr="00392D57">
        <w:rPr>
          <w:i/>
        </w:rPr>
        <w:t>f</w:t>
      </w:r>
      <w:r w:rsidR="00D6054F">
        <w:t xml:space="preserve">. On note </w:t>
      </w:r>
      <w:r w:rsidR="00D6054F" w:rsidRPr="00D6054F">
        <w:rPr>
          <w:position w:val="-10"/>
        </w:rPr>
        <w:object w:dxaOrig="400" w:dyaOrig="380" w14:anchorId="668DE97F">
          <v:shape id="_x0000_i1165" type="#_x0000_t75" style="width:20pt;height:19pt" o:ole="">
            <v:imagedata r:id="rId296" o:title=""/>
          </v:shape>
          <o:OLEObject Type="Embed" ProgID="Equation.DSMT4" ShapeID="_x0000_i1165" DrawAspect="Content" ObjectID="_1527058647" r:id="rId297"/>
        </w:object>
      </w:r>
      <w:r w:rsidR="00D6054F">
        <w:t xml:space="preserve"> à partir de la dérivée quarte.</w:t>
      </w:r>
    </w:p>
    <w:p w14:paraId="5EA4B02A" w14:textId="266107ED" w:rsidR="00D6054F" w:rsidRDefault="00D6054F" w:rsidP="004A5E58">
      <w:pPr>
        <w:pStyle w:val="ListParagraph"/>
        <w:ind w:left="1080"/>
        <w:jc w:val="both"/>
      </w:pPr>
      <w:r>
        <w:rPr>
          <w:i/>
        </w:rPr>
        <w:t>Exemple</w:t>
      </w:r>
      <w:r>
        <w:t xml:space="preserve"> : calculer les dérivées successives de </w:t>
      </w:r>
      <w:r>
        <w:rPr>
          <w:i/>
        </w:rPr>
        <w:t>f</w:t>
      </w:r>
      <w:r>
        <w:t xml:space="preserve"> définie sur </w:t>
      </w:r>
      <w:r w:rsidRPr="00D6054F">
        <w:rPr>
          <w:position w:val="-4"/>
        </w:rPr>
        <w:object w:dxaOrig="260" w:dyaOrig="260" w14:anchorId="126D8DD1">
          <v:shape id="_x0000_i1166" type="#_x0000_t75" style="width:13pt;height:13pt" o:ole="">
            <v:imagedata r:id="rId298" o:title=""/>
          </v:shape>
          <o:OLEObject Type="Embed" ProgID="Equation.DSMT4" ShapeID="_x0000_i1166" DrawAspect="Content" ObjectID="_1527058648" r:id="rId299"/>
        </w:object>
      </w:r>
      <w:r>
        <w:t xml:space="preserve"> par </w:t>
      </w:r>
      <w:r w:rsidRPr="00D6054F">
        <w:rPr>
          <w:position w:val="-12"/>
        </w:rPr>
        <w:object w:dxaOrig="1900" w:dyaOrig="380" w14:anchorId="243F08D0">
          <v:shape id="_x0000_i1167" type="#_x0000_t75" style="width:95pt;height:19pt" o:ole="">
            <v:imagedata r:id="rId300" o:title=""/>
          </v:shape>
          <o:OLEObject Type="Embed" ProgID="Equation.DSMT4" ShapeID="_x0000_i1167" DrawAspect="Content" ObjectID="_1527058649" r:id="rId301"/>
        </w:object>
      </w:r>
      <w:r>
        <w:t xml:space="preserve"> (</w:t>
      </w:r>
      <w:r w:rsidR="00A8099D">
        <w:t xml:space="preserve">calculer </w:t>
      </w:r>
      <w:r w:rsidR="00A8099D" w:rsidRPr="00D6054F">
        <w:rPr>
          <w:position w:val="-10"/>
        </w:rPr>
        <w:object w:dxaOrig="400" w:dyaOrig="380" w14:anchorId="78671A18">
          <v:shape id="_x0000_i1168" type="#_x0000_t75" style="width:20pt;height:19pt" o:ole="">
            <v:imagedata r:id="rId302" o:title=""/>
          </v:shape>
          <o:OLEObject Type="Embed" ProgID="Equation.DSMT4" ShapeID="_x0000_i1168" DrawAspect="Content" ObjectID="_1527058650" r:id="rId303"/>
        </w:object>
      </w:r>
      <w:r w:rsidR="00A8099D">
        <w:t xml:space="preserve"> </w:t>
      </w:r>
      <w:r>
        <w:t xml:space="preserve">pour </w:t>
      </w:r>
      <w:r>
        <w:rPr>
          <w:i/>
        </w:rPr>
        <w:t>n</w:t>
      </w:r>
      <w:r>
        <w:t xml:space="preserve"> de 1 à +∞).</w:t>
      </w:r>
    </w:p>
    <w:p w14:paraId="7A65BA38" w14:textId="77777777" w:rsidR="001F6EA8" w:rsidRDefault="001F6EA8" w:rsidP="004A5E58">
      <w:pPr>
        <w:pStyle w:val="ListParagraph"/>
        <w:ind w:left="1080"/>
        <w:jc w:val="both"/>
      </w:pPr>
    </w:p>
    <w:p w14:paraId="2BA5FD71" w14:textId="77777777" w:rsidR="001F6EA8" w:rsidRDefault="001F6EA8" w:rsidP="004A5E58">
      <w:pPr>
        <w:pStyle w:val="ListParagraph"/>
        <w:ind w:left="1080"/>
        <w:jc w:val="both"/>
      </w:pPr>
    </w:p>
    <w:p w14:paraId="71ED6A9B" w14:textId="77777777" w:rsidR="001F6EA8" w:rsidRPr="00D6054F" w:rsidRDefault="001F6EA8" w:rsidP="004A5E58">
      <w:pPr>
        <w:pStyle w:val="ListParagraph"/>
        <w:ind w:left="1080"/>
        <w:jc w:val="both"/>
      </w:pPr>
    </w:p>
    <w:p w14:paraId="4190670B" w14:textId="77777777" w:rsidR="004A5E58" w:rsidRDefault="004A5E58" w:rsidP="004A5E58">
      <w:pPr>
        <w:pStyle w:val="ListParagraph"/>
        <w:ind w:left="1080"/>
        <w:jc w:val="both"/>
      </w:pPr>
    </w:p>
    <w:p w14:paraId="5BCDE464" w14:textId="77777777" w:rsidR="004A5E58" w:rsidRPr="00871BB0" w:rsidRDefault="004A5E58" w:rsidP="004A5E58">
      <w:pPr>
        <w:pStyle w:val="ListParagraph"/>
        <w:numPr>
          <w:ilvl w:val="2"/>
          <w:numId w:val="2"/>
        </w:numPr>
        <w:jc w:val="both"/>
        <w:rPr>
          <w:u w:val="single"/>
        </w:rPr>
      </w:pPr>
      <w:r w:rsidRPr="00871BB0">
        <w:rPr>
          <w:u w:val="single"/>
        </w:rPr>
        <w:t>Interprétations</w:t>
      </w:r>
    </w:p>
    <w:p w14:paraId="3D1B4F7B" w14:textId="63DCFDFB" w:rsidR="00E97FCE" w:rsidRDefault="008113D1" w:rsidP="004A5E58">
      <w:pPr>
        <w:pStyle w:val="ListParagraph"/>
        <w:numPr>
          <w:ilvl w:val="0"/>
          <w:numId w:val="11"/>
        </w:numPr>
        <w:jc w:val="both"/>
      </w:pPr>
      <w:r>
        <w:t xml:space="preserve">Une équation </w:t>
      </w:r>
      <w:r w:rsidR="00E97FCE">
        <w:t>de la t</w:t>
      </w:r>
      <w:r w:rsidR="004A5E58" w:rsidRPr="00D71B1B">
        <w:t>angente</w:t>
      </w:r>
      <w:r w:rsidR="00E97FCE">
        <w:t xml:space="preserve"> à la courbe représentative de </w:t>
      </w:r>
      <w:r w:rsidR="00E97FCE">
        <w:rPr>
          <w:i/>
        </w:rPr>
        <w:t>f</w:t>
      </w:r>
      <w:r w:rsidR="00E97FCE">
        <w:t xml:space="preserve"> en un point d’abscisse </w:t>
      </w:r>
      <w:r w:rsidR="00E97FCE">
        <w:rPr>
          <w:i/>
        </w:rPr>
        <w:t>a</w:t>
      </w:r>
      <w:r w:rsidR="00E97FCE">
        <w:t> </w:t>
      </w:r>
      <w:r>
        <w:t xml:space="preserve">est donnée par </w:t>
      </w:r>
      <w:r w:rsidR="00E97FCE">
        <w:t>:</w:t>
      </w:r>
      <w:r w:rsidR="004A5E58" w:rsidRPr="00D71B1B">
        <w:t xml:space="preserve"> </w:t>
      </w:r>
      <w:r w:rsidR="00C8203C" w:rsidRPr="002171DA">
        <w:rPr>
          <w:position w:val="-14"/>
        </w:rPr>
        <w:object w:dxaOrig="2240" w:dyaOrig="380" w14:anchorId="181CEF56">
          <v:shape id="_x0000_i1169" type="#_x0000_t75" style="width:112pt;height:19pt" o:ole="">
            <v:imagedata r:id="rId304" o:title=""/>
          </v:shape>
          <o:OLEObject Type="Embed" ProgID="Equation.DSMT4" ShapeID="_x0000_i1169" DrawAspect="Content" ObjectID="_1527058651" r:id="rId305"/>
        </w:object>
      </w:r>
      <w:r w:rsidR="00C8203C">
        <w:t xml:space="preserve"> </w:t>
      </w:r>
    </w:p>
    <w:p w14:paraId="64E1BD08" w14:textId="77777777" w:rsidR="008709C5" w:rsidRDefault="00E97FCE" w:rsidP="00E97FCE">
      <w:pPr>
        <w:pStyle w:val="ListParagraph"/>
        <w:ind w:left="1440"/>
        <w:jc w:val="both"/>
      </w:pPr>
      <w:r>
        <w:t>E</w:t>
      </w:r>
      <w:r w:rsidR="00C8203C">
        <w:t>xemple</w:t>
      </w:r>
      <w:r>
        <w:t xml:space="preserve"> : </w:t>
      </w:r>
      <w:r w:rsidR="008709C5">
        <w:t xml:space="preserve">Soit </w:t>
      </w:r>
      <w:r w:rsidR="008709C5" w:rsidRPr="008709C5">
        <w:t>f</w:t>
      </w:r>
      <w:r w:rsidR="008709C5">
        <w:t xml:space="preserve"> la fonction définie </w:t>
      </w:r>
      <w:r w:rsidR="008709C5" w:rsidRPr="008709C5">
        <w:t xml:space="preserve">sur </w:t>
      </w:r>
      <w:r w:rsidR="008709C5" w:rsidRPr="008709C5">
        <w:rPr>
          <w:position w:val="-12"/>
        </w:rPr>
        <w:object w:dxaOrig="640" w:dyaOrig="380" w14:anchorId="6DAFD08A">
          <v:shape id="_x0000_i1170" type="#_x0000_t75" style="width:32pt;height:19pt" o:ole="">
            <v:imagedata r:id="rId306" o:title=""/>
          </v:shape>
          <o:OLEObject Type="Embed" ProgID="Equation.DSMT4" ShapeID="_x0000_i1170" DrawAspect="Content" ObjectID="_1527058652" r:id="rId307"/>
        </w:object>
      </w:r>
      <w:r w:rsidR="008709C5">
        <w:t xml:space="preserve"> par </w:t>
      </w:r>
      <w:r w:rsidR="008709C5" w:rsidRPr="008709C5">
        <w:rPr>
          <w:position w:val="-12"/>
        </w:rPr>
        <w:object w:dxaOrig="1480" w:dyaOrig="440" w14:anchorId="02F6BF1F">
          <v:shape id="_x0000_i1171" type="#_x0000_t75" style="width:74pt;height:22pt" o:ole="">
            <v:imagedata r:id="rId308" o:title=""/>
          </v:shape>
          <o:OLEObject Type="Embed" ProgID="Equation.DSMT4" ShapeID="_x0000_i1171" DrawAspect="Content" ObjectID="_1527058653" r:id="rId309"/>
        </w:object>
      </w:r>
      <w:r w:rsidR="008709C5">
        <w:t>.</w:t>
      </w:r>
    </w:p>
    <w:p w14:paraId="415DED27" w14:textId="3265C8E5" w:rsidR="008709C5" w:rsidRDefault="008709C5" w:rsidP="00E97FCE">
      <w:pPr>
        <w:pStyle w:val="ListParagraph"/>
        <w:ind w:left="1440"/>
        <w:jc w:val="both"/>
      </w:pPr>
      <w:r>
        <w:t xml:space="preserve">On remarque que </w:t>
      </w:r>
      <w:r w:rsidRPr="008709C5">
        <w:rPr>
          <w:position w:val="-10"/>
        </w:rPr>
        <w:object w:dxaOrig="2480" w:dyaOrig="420" w14:anchorId="377720D1">
          <v:shape id="_x0000_i1172" type="#_x0000_t75" style="width:124pt;height:21pt" o:ole="">
            <v:imagedata r:id="rId310" o:title=""/>
          </v:shape>
          <o:OLEObject Type="Embed" ProgID="Equation.DSMT4" ShapeID="_x0000_i1172" DrawAspect="Content" ObjectID="_1527058654" r:id="rId311"/>
        </w:object>
      </w:r>
      <w:r>
        <w:t xml:space="preserve"> avec </w:t>
      </w:r>
      <w:r w:rsidRPr="008709C5">
        <w:rPr>
          <w:position w:val="-10"/>
        </w:rPr>
        <w:object w:dxaOrig="560" w:dyaOrig="300" w14:anchorId="694B39BD">
          <v:shape id="_x0000_i1173" type="#_x0000_t75" style="width:28pt;height:15pt" o:ole="">
            <v:imagedata r:id="rId312" o:title=""/>
          </v:shape>
          <o:OLEObject Type="Embed" ProgID="Equation.DSMT4" ShapeID="_x0000_i1173" DrawAspect="Content" ObjectID="_1527058655" r:id="rId313"/>
        </w:object>
      </w:r>
      <w:r>
        <w:t xml:space="preserve">. La courbe représentative de </w:t>
      </w:r>
      <w:r>
        <w:rPr>
          <w:i/>
        </w:rPr>
        <w:t>f</w:t>
      </w:r>
      <w:r>
        <w:t xml:space="preserve"> est donc le demi-cercle trigonométrique supérieur.</w:t>
      </w:r>
    </w:p>
    <w:p w14:paraId="0CEB1A8A" w14:textId="3A8802BA" w:rsidR="008709C5" w:rsidRDefault="008709C5" w:rsidP="00E97FCE">
      <w:pPr>
        <w:pStyle w:val="ListParagraph"/>
        <w:ind w:left="1440"/>
        <w:jc w:val="both"/>
      </w:pPr>
      <w:r>
        <w:t xml:space="preserve">Avec les formules de dérivation ci-dessous (§ 5), on calcule </w:t>
      </w:r>
      <w:r w:rsidR="008113D1" w:rsidRPr="002744D8">
        <w:rPr>
          <w:position w:val="-30"/>
        </w:rPr>
        <w:object w:dxaOrig="2700" w:dyaOrig="680" w14:anchorId="416F70A7">
          <v:shape id="_x0000_i1174" type="#_x0000_t75" style="width:135pt;height:34pt" o:ole="">
            <v:imagedata r:id="rId314" o:title=""/>
          </v:shape>
          <o:OLEObject Type="Embed" ProgID="Equation.DSMT4" ShapeID="_x0000_i1174" DrawAspect="Content" ObjectID="_1527058656" r:id="rId315"/>
        </w:object>
      </w:r>
      <w:r w:rsidR="00001775">
        <w:t xml:space="preserve"> sur </w:t>
      </w:r>
      <w:r w:rsidR="00001775" w:rsidRPr="00001775">
        <w:rPr>
          <w:position w:val="-12"/>
        </w:rPr>
        <w:object w:dxaOrig="640" w:dyaOrig="380" w14:anchorId="6DBF8578">
          <v:shape id="_x0000_i1175" type="#_x0000_t75" style="width:32pt;height:19pt" o:ole="">
            <v:imagedata r:id="rId316" o:title=""/>
          </v:shape>
          <o:OLEObject Type="Embed" ProgID="Equation.DSMT4" ShapeID="_x0000_i1175" DrawAspect="Content" ObjectID="_1527058657" r:id="rId317"/>
        </w:object>
      </w:r>
      <w:r w:rsidR="00001775">
        <w:t>.</w:t>
      </w:r>
    </w:p>
    <w:p w14:paraId="5C05F954" w14:textId="67A18A93" w:rsidR="008113D1" w:rsidRDefault="008113D1" w:rsidP="00E97FCE">
      <w:pPr>
        <w:pStyle w:val="ListParagraph"/>
        <w:ind w:left="1440"/>
        <w:jc w:val="both"/>
      </w:pPr>
      <w:r>
        <w:t xml:space="preserve">La tangente au point d’abscisse </w:t>
      </w:r>
      <w:r w:rsidR="004C1DE8" w:rsidRPr="004C1DE8">
        <w:rPr>
          <w:position w:val="-24"/>
        </w:rPr>
        <w:object w:dxaOrig="780" w:dyaOrig="680" w14:anchorId="21743A97">
          <v:shape id="_x0000_i1176" type="#_x0000_t75" style="width:39pt;height:34pt" o:ole="">
            <v:imagedata r:id="rId318" o:title=""/>
          </v:shape>
          <o:OLEObject Type="Embed" ProgID="Equation.DSMT4" ShapeID="_x0000_i1176" DrawAspect="Content" ObjectID="_1527058658" r:id="rId319"/>
        </w:object>
      </w:r>
      <w:r>
        <w:t xml:space="preserve"> est donnée par :</w:t>
      </w:r>
    </w:p>
    <w:p w14:paraId="48287621" w14:textId="2A7F80FC" w:rsidR="008113D1" w:rsidRDefault="004C1DE8" w:rsidP="00843BD9">
      <w:pPr>
        <w:pStyle w:val="ListParagraph"/>
        <w:ind w:left="2124"/>
        <w:jc w:val="both"/>
      </w:pPr>
      <w:r w:rsidRPr="004C1DE8">
        <w:rPr>
          <w:position w:val="-34"/>
        </w:rPr>
        <w:object w:dxaOrig="2720" w:dyaOrig="900" w14:anchorId="3F6E3EB0">
          <v:shape id="_x0000_i1177" type="#_x0000_t75" style="width:136pt;height:45pt" o:ole="">
            <v:imagedata r:id="rId320" o:title=""/>
          </v:shape>
          <o:OLEObject Type="Embed" ProgID="Equation.DSMT4" ShapeID="_x0000_i1177" DrawAspect="Content" ObjectID="_1527058659" r:id="rId321"/>
        </w:object>
      </w:r>
      <w:r w:rsidR="00843BD9">
        <w:t xml:space="preserve"> et </w:t>
      </w:r>
      <w:r w:rsidRPr="008113D1">
        <w:rPr>
          <w:position w:val="-50"/>
        </w:rPr>
        <w:object w:dxaOrig="2820" w:dyaOrig="940" w14:anchorId="5348996B">
          <v:shape id="_x0000_i1178" type="#_x0000_t75" style="width:141pt;height:47pt" o:ole="">
            <v:imagedata r:id="rId322" o:title=""/>
          </v:shape>
          <o:OLEObject Type="Embed" ProgID="Equation.DSMT4" ShapeID="_x0000_i1178" DrawAspect="Content" ObjectID="_1527058660" r:id="rId323"/>
        </w:object>
      </w:r>
    </w:p>
    <w:p w14:paraId="42E599A3" w14:textId="5F2C4C26" w:rsidR="008113D1" w:rsidRDefault="008113D1" w:rsidP="008113D1">
      <w:pPr>
        <w:pStyle w:val="ListParagraph"/>
        <w:ind w:left="2124"/>
        <w:jc w:val="both"/>
      </w:pPr>
      <w:r>
        <w:t>D’où une équation</w:t>
      </w:r>
      <w:r w:rsidR="00863CBD">
        <w:t xml:space="preserve"> de la tangente </w:t>
      </w:r>
      <w:r w:rsidR="004C1DE8" w:rsidRPr="004C1DE8">
        <w:rPr>
          <w:position w:val="-32"/>
        </w:rPr>
        <w:object w:dxaOrig="3120" w:dyaOrig="780" w14:anchorId="4696C392">
          <v:shape id="_x0000_i1179" type="#_x0000_t75" style="width:156pt;height:39pt" o:ole="">
            <v:imagedata r:id="rId324" o:title=""/>
          </v:shape>
          <o:OLEObject Type="Embed" ProgID="Equation.DSMT4" ShapeID="_x0000_i1179" DrawAspect="Content" ObjectID="_1527058661" r:id="rId325"/>
        </w:object>
      </w:r>
      <w:r w:rsidR="004C1DE8">
        <w:t>.</w:t>
      </w:r>
    </w:p>
    <w:p w14:paraId="52B75B09" w14:textId="3610A64C" w:rsidR="004C1DE8" w:rsidRDefault="004C1DE8" w:rsidP="008113D1">
      <w:pPr>
        <w:pStyle w:val="ListParagraph"/>
        <w:ind w:left="2124"/>
        <w:jc w:val="both"/>
      </w:pPr>
      <w:r>
        <w:t xml:space="preserve">On représente souvent la </w:t>
      </w:r>
      <w:r w:rsidR="00560B6B">
        <w:t>tangente</w:t>
      </w:r>
      <w:r>
        <w:t xml:space="preserve"> par des doubles flèches.</w:t>
      </w:r>
    </w:p>
    <w:p w14:paraId="70F297BB" w14:textId="0004B693" w:rsidR="000D674B" w:rsidRDefault="000D674B" w:rsidP="008113D1">
      <w:pPr>
        <w:pStyle w:val="ListParagraph"/>
        <w:ind w:left="2124"/>
        <w:jc w:val="both"/>
      </w:pPr>
      <w:r>
        <w:t>Intéressons-nous aux extrémités du cercle.</w:t>
      </w:r>
    </w:p>
    <w:p w14:paraId="25B3DBD1" w14:textId="222FE8DF" w:rsidR="000D674B" w:rsidRDefault="00843BD9" w:rsidP="008113D1">
      <w:pPr>
        <w:pStyle w:val="ListParagraph"/>
        <w:ind w:left="2124"/>
        <w:jc w:val="both"/>
      </w:pPr>
      <w:r>
        <w:t xml:space="preserve">Le calcul de la fonction </w:t>
      </w:r>
      <w:r w:rsidRPr="00843BD9">
        <w:rPr>
          <w:position w:val="-10"/>
        </w:rPr>
        <w:object w:dxaOrig="300" w:dyaOrig="320" w14:anchorId="7E1ABFA3">
          <v:shape id="_x0000_i1180" type="#_x0000_t75" style="width:15pt;height:16pt" o:ole="">
            <v:imagedata r:id="rId326" o:title=""/>
          </v:shape>
          <o:OLEObject Type="Embed" ProgID="Equation.DSMT4" ShapeID="_x0000_i1180" DrawAspect="Content" ObjectID="_1527058662" r:id="rId327"/>
        </w:object>
      </w:r>
      <w:r>
        <w:t xml:space="preserve"> n’étant pas valable en -1 et 1, on revient à la définition :</w:t>
      </w:r>
    </w:p>
    <w:p w14:paraId="23057540" w14:textId="77777777" w:rsidR="00843BD9" w:rsidRDefault="00843BD9" w:rsidP="008113D1">
      <w:pPr>
        <w:pStyle w:val="ListParagraph"/>
        <w:ind w:left="2124"/>
        <w:jc w:val="both"/>
      </w:pPr>
      <w:r w:rsidRPr="00843BD9">
        <w:rPr>
          <w:position w:val="-44"/>
        </w:rPr>
        <w:object w:dxaOrig="7420" w:dyaOrig="920" w14:anchorId="43DF0171">
          <v:shape id="_x0000_i1181" type="#_x0000_t75" style="width:371pt;height:46pt" o:ole="">
            <v:imagedata r:id="rId328" o:title=""/>
          </v:shape>
          <o:OLEObject Type="Embed" ProgID="Equation.DSMT4" ShapeID="_x0000_i1181" DrawAspect="Content" ObjectID="_1527058663" r:id="rId329"/>
        </w:object>
      </w:r>
    </w:p>
    <w:p w14:paraId="020FBEFC" w14:textId="08883873" w:rsidR="004C1DE8" w:rsidRDefault="00602A41" w:rsidP="00602A41">
      <w:pPr>
        <w:pStyle w:val="ListParagraph"/>
        <w:ind w:left="2124"/>
        <w:jc w:val="both"/>
      </w:pPr>
      <w:r>
        <w:t xml:space="preserve">On trouve de même </w:t>
      </w:r>
      <w:r w:rsidRPr="00602A41">
        <w:rPr>
          <w:position w:val="-32"/>
        </w:rPr>
        <w:object w:dxaOrig="3820" w:dyaOrig="780" w14:anchorId="2557EA26">
          <v:shape id="_x0000_i1182" type="#_x0000_t75" style="width:191pt;height:39pt" o:ole="">
            <v:imagedata r:id="rId330" o:title=""/>
          </v:shape>
          <o:OLEObject Type="Embed" ProgID="Equation.DSMT4" ShapeID="_x0000_i1182" DrawAspect="Content" ObjectID="_1527058664" r:id="rId331"/>
        </w:object>
      </w:r>
      <w:r>
        <w:t>.</w:t>
      </w:r>
    </w:p>
    <w:p w14:paraId="66A41F9E" w14:textId="4DF81889" w:rsidR="008709C5" w:rsidRDefault="002350CA" w:rsidP="000D2AA8">
      <w:pPr>
        <w:pStyle w:val="ListParagraph"/>
        <w:ind w:left="2124"/>
        <w:jc w:val="both"/>
      </w:pPr>
      <w:r>
        <w:rPr>
          <w:noProof/>
          <w:lang w:val="en-US" w:eastAsia="en-US"/>
        </w:rPr>
        <w:drawing>
          <wp:anchor distT="0" distB="0" distL="114300" distR="114300" simplePos="0" relativeHeight="251662336" behindDoc="0" locked="0" layoutInCell="1" allowOverlap="1" wp14:anchorId="1DFF329F" wp14:editId="617863A6">
            <wp:simplePos x="0" y="0"/>
            <wp:positionH relativeFrom="column">
              <wp:posOffset>4949190</wp:posOffset>
            </wp:positionH>
            <wp:positionV relativeFrom="paragraph">
              <wp:posOffset>-14605</wp:posOffset>
            </wp:positionV>
            <wp:extent cx="1874520" cy="1403985"/>
            <wp:effectExtent l="0" t="0" r="5080" b="0"/>
            <wp:wrapSquare wrapText="bothSides"/>
            <wp:docPr id="838" name="Imag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74520" cy="1403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54F4B">
        <w:t xml:space="preserve">La courbe </w:t>
      </w:r>
      <w:r>
        <w:t>représentative</w:t>
      </w:r>
      <w:r w:rsidR="00C54F4B">
        <w:t xml:space="preserve"> de </w:t>
      </w:r>
      <w:r w:rsidR="00C54F4B">
        <w:rPr>
          <w:i/>
        </w:rPr>
        <w:t>f</w:t>
      </w:r>
      <w:r w:rsidR="00C54F4B">
        <w:t xml:space="preserve"> présente donc deux demi-tangentes verticales en -1 et 1. Comme lorsque </w:t>
      </w:r>
      <w:r w:rsidR="00C54F4B">
        <w:rPr>
          <w:i/>
        </w:rPr>
        <w:t>f</w:t>
      </w:r>
      <w:r w:rsidR="00C54F4B">
        <w:t xml:space="preserve"> est dérivable, le nombre dérivé donne le coefficient directeur, on peut généraliser : si le « nombre » dérivé est ±∞, cela correspond à un « coefficient directeur infini », soit à une droite verticale.</w:t>
      </w:r>
      <w:r w:rsidRPr="002350CA">
        <w:t xml:space="preserve"> </w:t>
      </w:r>
    </w:p>
    <w:p w14:paraId="48E45A4D" w14:textId="07C4F02A" w:rsidR="004A5E58" w:rsidRPr="00954748" w:rsidRDefault="004A5E58" w:rsidP="004A5E58">
      <w:pPr>
        <w:pStyle w:val="ListParagraph"/>
        <w:numPr>
          <w:ilvl w:val="0"/>
          <w:numId w:val="11"/>
        </w:numPr>
        <w:jc w:val="both"/>
      </w:pPr>
      <w:r w:rsidRPr="00D71B1B">
        <w:t xml:space="preserve">Approximation affine </w:t>
      </w:r>
      <w:r w:rsidR="00C8203C" w:rsidRPr="00CF7F12">
        <w:rPr>
          <w:position w:val="-14"/>
        </w:rPr>
        <w:object w:dxaOrig="2520" w:dyaOrig="380" w14:anchorId="291673C3">
          <v:shape id="_x0000_i1183" type="#_x0000_t75" style="width:126pt;height:19pt" o:ole="">
            <v:imagedata r:id="rId333" o:title=""/>
          </v:shape>
          <o:OLEObject Type="Embed" ProgID="Equation.DSMT4" ShapeID="_x0000_i1183" DrawAspect="Content" ObjectID="_1527058665" r:id="rId334"/>
        </w:object>
      </w:r>
    </w:p>
    <w:p w14:paraId="293E20F3" w14:textId="07572EF8" w:rsidR="00954748" w:rsidRDefault="00954748" w:rsidP="00954748">
      <w:pPr>
        <w:ind w:left="1416"/>
        <w:jc w:val="both"/>
      </w:pPr>
      <w:r>
        <w:t xml:space="preserve">Dans la définition </w:t>
      </w:r>
      <w:r w:rsidRPr="0075210D">
        <w:rPr>
          <w:position w:val="-12"/>
        </w:rPr>
        <w:object w:dxaOrig="3460" w:dyaOrig="360" w14:anchorId="34F0F9C7">
          <v:shape id="_x0000_i1184" type="#_x0000_t75" style="width:173pt;height:18pt" o:ole="">
            <v:imagedata r:id="rId335" o:title=""/>
          </v:shape>
          <o:OLEObject Type="Embed" ProgID="Equation.DSMT4" ShapeID="_x0000_i1184" DrawAspect="Content" ObjectID="_1527058666" r:id="rId336"/>
        </w:object>
      </w:r>
      <w:r>
        <w:t xml:space="preserve">, où </w:t>
      </w:r>
      <w:r w:rsidRPr="0075210D">
        <w:rPr>
          <w:position w:val="-18"/>
        </w:rPr>
        <w:object w:dxaOrig="1220" w:dyaOrig="420" w14:anchorId="04A453BB">
          <v:shape id="_x0000_i1185" type="#_x0000_t75" style="width:61pt;height:21pt" o:ole="">
            <v:imagedata r:id="rId337" o:title=""/>
          </v:shape>
          <o:OLEObject Type="Embed" ProgID="Equation.DSMT4" ShapeID="_x0000_i1185" DrawAspect="Content" ObjectID="_1527058667" r:id="rId338"/>
        </w:object>
      </w:r>
      <w:r>
        <w:t xml:space="preserve">, on néglige le terme… négligeable </w:t>
      </w:r>
      <w:r w:rsidRPr="00954748">
        <w:rPr>
          <w:position w:val="-12"/>
        </w:rPr>
        <w:object w:dxaOrig="760" w:dyaOrig="360" w14:anchorId="079B16F2">
          <v:shape id="_x0000_i1186" type="#_x0000_t75" style="width:38pt;height:18pt" o:ole="">
            <v:imagedata r:id="rId339" o:title=""/>
          </v:shape>
          <o:OLEObject Type="Embed" ProgID="Equation.DSMT4" ShapeID="_x0000_i1186" DrawAspect="Content" ObjectID="_1527058668" r:id="rId340"/>
        </w:object>
      </w:r>
      <w:r w:rsidR="0037271D">
        <w:t xml:space="preserve"> pour obtenir cette formule.</w:t>
      </w:r>
    </w:p>
    <w:p w14:paraId="0E28F1AE" w14:textId="36B19811" w:rsidR="00954748" w:rsidRPr="00954748" w:rsidRDefault="00954748" w:rsidP="00954748">
      <w:pPr>
        <w:ind w:left="1416"/>
        <w:jc w:val="both"/>
      </w:pPr>
      <w:r>
        <w:t xml:space="preserve">En reprenant l’exemple précédent, </w:t>
      </w:r>
      <w:r w:rsidRPr="00954748">
        <w:rPr>
          <w:position w:val="-32"/>
        </w:rPr>
        <w:object w:dxaOrig="2100" w:dyaOrig="780" w14:anchorId="6ED54560">
          <v:shape id="_x0000_i1187" type="#_x0000_t75" style="width:105pt;height:39pt" o:ole="">
            <v:imagedata r:id="rId341" o:title=""/>
          </v:shape>
          <o:OLEObject Type="Embed" ProgID="Equation.DSMT4" ShapeID="_x0000_i1187" DrawAspect="Content" ObjectID="_1527058669" r:id="rId342"/>
        </w:object>
      </w:r>
      <w:r>
        <w:t xml:space="preserve"> pour </w:t>
      </w:r>
      <w:r>
        <w:rPr>
          <w:i/>
        </w:rPr>
        <w:t>h</w:t>
      </w:r>
      <w:r>
        <w:t xml:space="preserve"> petit.</w:t>
      </w:r>
      <w:r w:rsidR="0037271D">
        <w:t xml:space="preserve"> Cela revient à remplacer une fonction compliquée par une fonction affine.</w:t>
      </w:r>
    </w:p>
    <w:p w14:paraId="7B691057" w14:textId="6FA06BD6" w:rsidR="004A5E58" w:rsidRPr="00D71B1B" w:rsidRDefault="001B33AF" w:rsidP="004A5E58">
      <w:pPr>
        <w:pStyle w:val="ListParagraph"/>
        <w:numPr>
          <w:ilvl w:val="0"/>
          <w:numId w:val="11"/>
        </w:numPr>
        <w:jc w:val="both"/>
      </w:pPr>
      <w:r>
        <w:t xml:space="preserve">Cinétique : </w:t>
      </w:r>
      <w:r w:rsidR="004A5E58" w:rsidRPr="00D71B1B">
        <w:rPr>
          <w:i/>
        </w:rPr>
        <w:t>f</w:t>
      </w:r>
      <w:r>
        <w:t xml:space="preserve"> est la loi horaire d’un mouvement, c’est à-dire que </w:t>
      </w:r>
      <w:r w:rsidRPr="001B33AF">
        <w:rPr>
          <w:i/>
        </w:rPr>
        <w:t>f</w:t>
      </w:r>
      <w:r>
        <w:t xml:space="preserve"> donne la distance parcourue par rapport à l’origine. On a donc </w:t>
      </w:r>
      <w:r w:rsidRPr="001B33AF">
        <w:rPr>
          <w:position w:val="-12"/>
        </w:rPr>
        <w:object w:dxaOrig="860" w:dyaOrig="360" w14:anchorId="560A1CA3">
          <v:shape id="_x0000_i1188" type="#_x0000_t75" style="width:43pt;height:18pt" o:ole="">
            <v:imagedata r:id="rId343" o:title=""/>
          </v:shape>
          <o:OLEObject Type="Embed" ProgID="Equation.DSMT4" ShapeID="_x0000_i1188" DrawAspect="Content" ObjectID="_1527058670" r:id="rId344"/>
        </w:object>
      </w:r>
      <w:r>
        <w:t xml:space="preserve">. Alors la fonction </w:t>
      </w:r>
      <w:r w:rsidRPr="001B33AF">
        <w:rPr>
          <w:position w:val="-10"/>
        </w:rPr>
        <w:object w:dxaOrig="300" w:dyaOrig="320" w14:anchorId="70D5C1F1">
          <v:shape id="_x0000_i1189" type="#_x0000_t75" style="width:15pt;height:16pt" o:ole="">
            <v:imagedata r:id="rId345" o:title=""/>
          </v:shape>
          <o:OLEObject Type="Embed" ProgID="Equation.DSMT4" ShapeID="_x0000_i1189" DrawAspect="Content" ObjectID="_1527058671" r:id="rId346"/>
        </w:object>
      </w:r>
      <w:r>
        <w:t xml:space="preserve"> donne la </w:t>
      </w:r>
      <w:r w:rsidR="004A5E58" w:rsidRPr="00D71B1B">
        <w:t xml:space="preserve">vitesse instantanée, </w:t>
      </w:r>
      <w:r>
        <w:t xml:space="preserve">et la fonction </w:t>
      </w:r>
      <w:r w:rsidRPr="001B33AF">
        <w:rPr>
          <w:position w:val="-10"/>
        </w:rPr>
        <w:object w:dxaOrig="340" w:dyaOrig="320" w14:anchorId="51B527E1">
          <v:shape id="_x0000_i1190" type="#_x0000_t75" style="width:17pt;height:16pt" o:ole="">
            <v:imagedata r:id="rId347" o:title=""/>
          </v:shape>
          <o:OLEObject Type="Embed" ProgID="Equation.DSMT4" ShapeID="_x0000_i1190" DrawAspect="Content" ObjectID="_1527058672" r:id="rId348"/>
        </w:object>
      </w:r>
      <w:r>
        <w:t xml:space="preserve"> donne l’accélération.</w:t>
      </w:r>
    </w:p>
    <w:p w14:paraId="08A4C7AE" w14:textId="77777777" w:rsidR="004A5E58" w:rsidRPr="00D71B1B" w:rsidRDefault="004A5E58" w:rsidP="004A5E58">
      <w:pPr>
        <w:pStyle w:val="ListParagraph"/>
        <w:jc w:val="both"/>
      </w:pPr>
    </w:p>
    <w:p w14:paraId="348D0B3E" w14:textId="77777777" w:rsidR="004A5E58" w:rsidRPr="00871BB0" w:rsidRDefault="004A5E58" w:rsidP="004A5E58">
      <w:pPr>
        <w:pStyle w:val="ListParagraph"/>
        <w:numPr>
          <w:ilvl w:val="2"/>
          <w:numId w:val="2"/>
        </w:numPr>
        <w:jc w:val="both"/>
        <w:rPr>
          <w:u w:val="single"/>
        </w:rPr>
      </w:pPr>
      <w:r w:rsidRPr="00871BB0">
        <w:rPr>
          <w:u w:val="single"/>
        </w:rPr>
        <w:t>Variations</w:t>
      </w:r>
    </w:p>
    <w:p w14:paraId="21F529BC" w14:textId="340DEE87" w:rsidR="004A5E58" w:rsidRDefault="000E063B" w:rsidP="004A5E58">
      <w:pPr>
        <w:pStyle w:val="ListParagraph"/>
        <w:ind w:left="1080"/>
        <w:jc w:val="both"/>
      </w:pPr>
      <w:r w:rsidRPr="000E063B">
        <w:rPr>
          <w:i/>
        </w:rPr>
        <w:t>Théorème</w:t>
      </w:r>
      <w:r>
        <w:t xml:space="preserve"> : Soit </w:t>
      </w:r>
      <w:r>
        <w:rPr>
          <w:i/>
        </w:rPr>
        <w:t>f</w:t>
      </w:r>
      <w:r>
        <w:t xml:space="preserve"> une fonction définie et dérivable sur un intervalle ouvert I.</w:t>
      </w:r>
    </w:p>
    <w:p w14:paraId="55122478" w14:textId="77E25315" w:rsidR="000E063B" w:rsidRDefault="000E063B" w:rsidP="004A5E58">
      <w:pPr>
        <w:pStyle w:val="ListParagraph"/>
        <w:ind w:left="1080"/>
        <w:jc w:val="both"/>
      </w:pPr>
      <w:r>
        <w:t>Alors :</w:t>
      </w:r>
      <w:r>
        <w:tab/>
      </w:r>
      <w:r>
        <w:rPr>
          <w:i/>
        </w:rPr>
        <w:t>f</w:t>
      </w:r>
      <w:r>
        <w:t xml:space="preserve"> est strictement croissante sur I équivaut à </w:t>
      </w:r>
      <w:r w:rsidRPr="000E063B">
        <w:rPr>
          <w:position w:val="-12"/>
        </w:rPr>
        <w:object w:dxaOrig="960" w:dyaOrig="360" w14:anchorId="33EA8834">
          <v:shape id="_x0000_i1191" type="#_x0000_t75" style="width:48pt;height:18pt" o:ole="">
            <v:imagedata r:id="rId349" o:title=""/>
          </v:shape>
          <o:OLEObject Type="Embed" ProgID="Equation.DSMT4" ShapeID="_x0000_i1191" DrawAspect="Content" ObjectID="_1527058673" r:id="rId350"/>
        </w:object>
      </w:r>
      <w:r>
        <w:t xml:space="preserve"> sur I ;</w:t>
      </w:r>
    </w:p>
    <w:p w14:paraId="409A3FF2" w14:textId="2F13D9BF" w:rsidR="000E063B" w:rsidRDefault="000E063B" w:rsidP="000E063B">
      <w:pPr>
        <w:pStyle w:val="ListParagraph"/>
        <w:ind w:left="1788" w:firstLine="336"/>
        <w:jc w:val="both"/>
      </w:pPr>
      <w:r>
        <w:rPr>
          <w:i/>
        </w:rPr>
        <w:t>f</w:t>
      </w:r>
      <w:r>
        <w:t xml:space="preserve"> est strictement décroissante sur I équivaut à </w:t>
      </w:r>
      <w:r w:rsidRPr="000E063B">
        <w:rPr>
          <w:position w:val="-12"/>
        </w:rPr>
        <w:object w:dxaOrig="960" w:dyaOrig="360" w14:anchorId="7893EF5E">
          <v:shape id="_x0000_i1192" type="#_x0000_t75" style="width:48pt;height:18pt" o:ole="">
            <v:imagedata r:id="rId351" o:title=""/>
          </v:shape>
          <o:OLEObject Type="Embed" ProgID="Equation.DSMT4" ShapeID="_x0000_i1192" DrawAspect="Content" ObjectID="_1527058674" r:id="rId352"/>
        </w:object>
      </w:r>
      <w:r>
        <w:t xml:space="preserve"> sur I ;</w:t>
      </w:r>
    </w:p>
    <w:p w14:paraId="2B20A538" w14:textId="3D492860" w:rsidR="000E063B" w:rsidRDefault="000E063B" w:rsidP="000E063B">
      <w:pPr>
        <w:pStyle w:val="ListParagraph"/>
        <w:ind w:left="1788" w:firstLine="336"/>
        <w:jc w:val="both"/>
      </w:pPr>
      <w:r>
        <w:rPr>
          <w:i/>
        </w:rPr>
        <w:t>f</w:t>
      </w:r>
      <w:r>
        <w:t xml:space="preserve"> est </w:t>
      </w:r>
      <w:r w:rsidR="00535756">
        <w:t>constante</w:t>
      </w:r>
      <w:r>
        <w:t xml:space="preserve"> sur I équivaut à </w:t>
      </w:r>
      <w:r w:rsidR="00535756" w:rsidRPr="000E063B">
        <w:rPr>
          <w:position w:val="-12"/>
        </w:rPr>
        <w:object w:dxaOrig="980" w:dyaOrig="360" w14:anchorId="1E6F2DD6">
          <v:shape id="_x0000_i1193" type="#_x0000_t75" style="width:49pt;height:18pt" o:ole="">
            <v:imagedata r:id="rId353" o:title=""/>
          </v:shape>
          <o:OLEObject Type="Embed" ProgID="Equation.DSMT4" ShapeID="_x0000_i1193" DrawAspect="Content" ObjectID="_1527058675" r:id="rId354"/>
        </w:object>
      </w:r>
      <w:r>
        <w:t xml:space="preserve"> sur I</w:t>
      </w:r>
      <w:r w:rsidR="006E5192">
        <w:t>.</w:t>
      </w:r>
    </w:p>
    <w:p w14:paraId="0DC7991A" w14:textId="77777777" w:rsidR="006E5192" w:rsidRPr="000E063B" w:rsidRDefault="006E5192" w:rsidP="000E063B">
      <w:pPr>
        <w:pStyle w:val="ListParagraph"/>
        <w:ind w:left="1788" w:firstLine="336"/>
        <w:jc w:val="both"/>
      </w:pPr>
    </w:p>
    <w:p w14:paraId="554ECD77" w14:textId="77777777" w:rsidR="004A5E58" w:rsidRPr="00871BB0" w:rsidRDefault="004A5E58" w:rsidP="004A5E58">
      <w:pPr>
        <w:pStyle w:val="ListParagraph"/>
        <w:numPr>
          <w:ilvl w:val="2"/>
          <w:numId w:val="2"/>
        </w:numPr>
        <w:jc w:val="both"/>
        <w:rPr>
          <w:u w:val="single"/>
        </w:rPr>
      </w:pPr>
      <w:r w:rsidRPr="00871BB0">
        <w:rPr>
          <w:u w:val="single"/>
        </w:rPr>
        <w:t>Extremums</w:t>
      </w:r>
    </w:p>
    <w:p w14:paraId="4B2D2299" w14:textId="77777777" w:rsidR="004A5E58" w:rsidRPr="00D71B1B" w:rsidRDefault="004A5E58" w:rsidP="004A5E58">
      <w:pPr>
        <w:pStyle w:val="ListParagraph"/>
        <w:ind w:left="1080"/>
        <w:jc w:val="both"/>
      </w:pPr>
      <w:r w:rsidRPr="00D71B1B">
        <w:rPr>
          <w:i/>
        </w:rPr>
        <w:t>Théorème </w:t>
      </w:r>
      <w:r w:rsidRPr="00D71B1B">
        <w:t xml:space="preserve">: soit </w:t>
      </w:r>
      <w:r w:rsidRPr="00D71B1B">
        <w:rPr>
          <w:i/>
        </w:rPr>
        <w:t>f</w:t>
      </w:r>
      <w:r w:rsidRPr="00D71B1B">
        <w:t xml:space="preserve"> une fonction définie sur un intervalle I, soit </w:t>
      </w:r>
      <w:r w:rsidRPr="00D71B1B">
        <w:rPr>
          <w:position w:val="-10"/>
        </w:rPr>
        <w:object w:dxaOrig="280" w:dyaOrig="320" w14:anchorId="5D63B82F">
          <v:shape id="_x0000_i1194" type="#_x0000_t75" style="width:14pt;height:16pt" o:ole="">
            <v:imagedata r:id="rId355" o:title=""/>
          </v:shape>
          <o:OLEObject Type="Embed" ProgID="Equation.DSMT4" ShapeID="_x0000_i1194" DrawAspect="Content" ObjectID="_1527058676" r:id="rId356"/>
        </w:object>
      </w:r>
      <w:r w:rsidRPr="00D71B1B">
        <w:t xml:space="preserve"> un réel de I.</w:t>
      </w:r>
    </w:p>
    <w:p w14:paraId="1D9535A7" w14:textId="77777777" w:rsidR="004A5E58" w:rsidRPr="00D71B1B" w:rsidRDefault="004A5E58" w:rsidP="004A5E58">
      <w:pPr>
        <w:pStyle w:val="ListParagraph"/>
        <w:numPr>
          <w:ilvl w:val="4"/>
          <w:numId w:val="2"/>
        </w:numPr>
        <w:jc w:val="both"/>
      </w:pPr>
      <w:r w:rsidRPr="00D71B1B">
        <w:t xml:space="preserve">Si </w:t>
      </w:r>
      <w:r w:rsidRPr="00D71B1B">
        <w:rPr>
          <w:i/>
        </w:rPr>
        <w:t>f</w:t>
      </w:r>
      <w:r w:rsidRPr="00D71B1B">
        <w:t xml:space="preserve"> admet un extremum local en </w:t>
      </w:r>
      <w:r w:rsidRPr="00D71B1B">
        <w:rPr>
          <w:position w:val="-10"/>
        </w:rPr>
        <w:object w:dxaOrig="280" w:dyaOrig="320" w14:anchorId="559DD3B1">
          <v:shape id="_x0000_i1195" type="#_x0000_t75" style="width:14pt;height:16pt" o:ole="">
            <v:imagedata r:id="rId357" o:title=""/>
          </v:shape>
          <o:OLEObject Type="Embed" ProgID="Equation.DSMT4" ShapeID="_x0000_i1195" DrawAspect="Content" ObjectID="_1527058677" r:id="rId358"/>
        </w:object>
      </w:r>
      <w:r w:rsidRPr="00D71B1B">
        <w:t xml:space="preserve">, alors </w:t>
      </w:r>
      <w:r w:rsidRPr="00D71B1B">
        <w:rPr>
          <w:position w:val="-12"/>
        </w:rPr>
        <w:object w:dxaOrig="1080" w:dyaOrig="380" w14:anchorId="22CF075E">
          <v:shape id="_x0000_i1196" type="#_x0000_t75" style="width:54pt;height:19pt" o:ole="">
            <v:imagedata r:id="rId359" o:title=""/>
          </v:shape>
          <o:OLEObject Type="Embed" ProgID="Equation.DSMT4" ShapeID="_x0000_i1196" DrawAspect="Content" ObjectID="_1527058678" r:id="rId360"/>
        </w:object>
      </w:r>
    </w:p>
    <w:p w14:paraId="00381AFE" w14:textId="77777777" w:rsidR="004A5E58" w:rsidRDefault="004A5E58" w:rsidP="004A5E58">
      <w:pPr>
        <w:pStyle w:val="ListParagraph"/>
        <w:numPr>
          <w:ilvl w:val="4"/>
          <w:numId w:val="2"/>
        </w:numPr>
        <w:jc w:val="both"/>
      </w:pPr>
      <w:r w:rsidRPr="00D71B1B">
        <w:t xml:space="preserve"> Si </w:t>
      </w:r>
      <w:r w:rsidRPr="00D71B1B">
        <w:rPr>
          <w:position w:val="-12"/>
        </w:rPr>
        <w:object w:dxaOrig="1080" w:dyaOrig="380" w14:anchorId="7B5A615C">
          <v:shape id="_x0000_i1197" type="#_x0000_t75" style="width:54pt;height:19pt" o:ole="">
            <v:imagedata r:id="rId361" o:title=""/>
          </v:shape>
          <o:OLEObject Type="Embed" ProgID="Equation.DSMT4" ShapeID="_x0000_i1197" DrawAspect="Content" ObjectID="_1527058679" r:id="rId362"/>
        </w:object>
      </w:r>
      <w:r w:rsidRPr="00D71B1B">
        <w:t xml:space="preserve"> et si </w:t>
      </w:r>
      <w:r w:rsidRPr="00D71B1B">
        <w:rPr>
          <w:position w:val="-10"/>
        </w:rPr>
        <w:object w:dxaOrig="280" w:dyaOrig="320" w14:anchorId="5555F9CF">
          <v:shape id="_x0000_i1198" type="#_x0000_t75" style="width:14pt;height:16pt" o:ole="">
            <v:imagedata r:id="rId363" o:title=""/>
          </v:shape>
          <o:OLEObject Type="Embed" ProgID="Equation.DSMT4" ShapeID="_x0000_i1198" DrawAspect="Content" ObjectID="_1527058680" r:id="rId364"/>
        </w:object>
      </w:r>
      <w:r w:rsidRPr="00D71B1B">
        <w:t xml:space="preserve"> change de signe en </w:t>
      </w:r>
      <w:r w:rsidRPr="00D71B1B">
        <w:rPr>
          <w:position w:val="-10"/>
        </w:rPr>
        <w:object w:dxaOrig="280" w:dyaOrig="320" w14:anchorId="5E5D6FE9">
          <v:shape id="_x0000_i1199" type="#_x0000_t75" style="width:14pt;height:16pt" o:ole="">
            <v:imagedata r:id="rId365" o:title=""/>
          </v:shape>
          <o:OLEObject Type="Embed" ProgID="Equation.DSMT4" ShapeID="_x0000_i1199" DrawAspect="Content" ObjectID="_1527058681" r:id="rId366"/>
        </w:object>
      </w:r>
      <w:r w:rsidRPr="00D71B1B">
        <w:t xml:space="preserve">, alors </w:t>
      </w:r>
      <w:r w:rsidRPr="00D71B1B">
        <w:rPr>
          <w:i/>
        </w:rPr>
        <w:t>f</w:t>
      </w:r>
      <w:r w:rsidRPr="00D71B1B">
        <w:t xml:space="preserve"> admet un extremum local en </w:t>
      </w:r>
      <w:r w:rsidRPr="00D71B1B">
        <w:rPr>
          <w:position w:val="-10"/>
        </w:rPr>
        <w:object w:dxaOrig="280" w:dyaOrig="320" w14:anchorId="419B2532">
          <v:shape id="_x0000_i1200" type="#_x0000_t75" style="width:14pt;height:16pt" o:ole="">
            <v:imagedata r:id="rId367" o:title=""/>
          </v:shape>
          <o:OLEObject Type="Embed" ProgID="Equation.DSMT4" ShapeID="_x0000_i1200" DrawAspect="Content" ObjectID="_1527058682" r:id="rId368"/>
        </w:object>
      </w:r>
      <w:r w:rsidRPr="00D71B1B">
        <w:t>.</w:t>
      </w:r>
    </w:p>
    <w:p w14:paraId="3A9ED1FA" w14:textId="2152B40A" w:rsidR="006E5192" w:rsidRDefault="006E5192" w:rsidP="006E5192">
      <w:pPr>
        <w:ind w:left="1134"/>
        <w:jc w:val="both"/>
        <w:rPr>
          <w:i/>
        </w:rPr>
      </w:pPr>
      <w:r>
        <w:rPr>
          <w:i/>
        </w:rPr>
        <w:t>Vous remarquerez que ce théorème n’est pas une équivalence.</w:t>
      </w:r>
    </w:p>
    <w:p w14:paraId="0FAFEA7E" w14:textId="77777777" w:rsidR="006E5192" w:rsidRPr="006E5192" w:rsidRDefault="006E5192" w:rsidP="006E5192">
      <w:pPr>
        <w:ind w:left="1134"/>
        <w:jc w:val="both"/>
        <w:rPr>
          <w:i/>
        </w:rPr>
      </w:pPr>
    </w:p>
    <w:p w14:paraId="03703527" w14:textId="77777777" w:rsidR="004A5E58" w:rsidRPr="00871BB0" w:rsidRDefault="004A5E58" w:rsidP="004A5E58">
      <w:pPr>
        <w:pStyle w:val="ListParagraph"/>
        <w:numPr>
          <w:ilvl w:val="2"/>
          <w:numId w:val="2"/>
        </w:numPr>
        <w:jc w:val="both"/>
        <w:rPr>
          <w:u w:val="single"/>
        </w:rPr>
      </w:pPr>
      <w:r w:rsidRPr="00871BB0">
        <w:rPr>
          <w:u w:val="single"/>
        </w:rPr>
        <w:t>Dérivées usuelles</w:t>
      </w:r>
    </w:p>
    <w:p w14:paraId="02B3D976" w14:textId="77777777" w:rsidR="00070B25" w:rsidRDefault="00070B25" w:rsidP="00070B25">
      <w:pPr>
        <w:pStyle w:val="ListParagraph"/>
        <w:ind w:left="372" w:firstLine="708"/>
        <w:jc w:val="both"/>
      </w:pPr>
      <w:r w:rsidRPr="00D71B1B">
        <w:t>Fonction</w:t>
      </w:r>
      <w:r>
        <w:t>s usuelles</w:t>
      </w:r>
    </w:p>
    <w:tbl>
      <w:tblPr>
        <w:tblpPr w:leftFromText="141" w:rightFromText="141" w:vertAnchor="text" w:tblpX="108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23"/>
        <w:gridCol w:w="829"/>
        <w:gridCol w:w="876"/>
        <w:gridCol w:w="899"/>
        <w:gridCol w:w="845"/>
        <w:gridCol w:w="896"/>
        <w:gridCol w:w="946"/>
        <w:gridCol w:w="961"/>
      </w:tblGrid>
      <w:tr w:rsidR="000D2AA8" w14:paraId="0FDB0144" w14:textId="77777777" w:rsidTr="000D2AA8">
        <w:tc>
          <w:tcPr>
            <w:tcW w:w="1047" w:type="dxa"/>
            <w:shd w:val="clear" w:color="auto" w:fill="auto"/>
            <w:vAlign w:val="center"/>
          </w:tcPr>
          <w:p w14:paraId="48AA3FDF" w14:textId="77777777" w:rsidR="000D2AA8" w:rsidRPr="00070B25" w:rsidRDefault="000D2AA8" w:rsidP="00BF363B">
            <w:pPr>
              <w:pStyle w:val="ListParagraph"/>
              <w:ind w:left="0"/>
              <w:jc w:val="center"/>
              <w:rPr>
                <w:i/>
              </w:rPr>
            </w:pPr>
            <w:r w:rsidRPr="00070B25">
              <w:rPr>
                <w:i/>
                <w:position w:val="-14"/>
              </w:rPr>
              <w:object w:dxaOrig="720" w:dyaOrig="380" w14:anchorId="77EECA0D">
                <v:shape id="_x0000_i1201" type="#_x0000_t75" style="width:36pt;height:19pt" o:ole="">
                  <v:imagedata r:id="rId369" o:title=""/>
                </v:shape>
                <o:OLEObject Type="Embed" ProgID="Equation.DSMT4" ShapeID="_x0000_i1201" DrawAspect="Content" ObjectID="_1527058683" r:id="rId370"/>
              </w:object>
            </w:r>
          </w:p>
        </w:tc>
        <w:tc>
          <w:tcPr>
            <w:tcW w:w="1123" w:type="dxa"/>
            <w:shd w:val="clear" w:color="auto" w:fill="auto"/>
            <w:vAlign w:val="center"/>
          </w:tcPr>
          <w:p w14:paraId="466123ED" w14:textId="77777777" w:rsidR="000D2AA8" w:rsidRDefault="000D2AA8" w:rsidP="00BF363B">
            <w:pPr>
              <w:pStyle w:val="ListParagraph"/>
              <w:ind w:left="0"/>
              <w:jc w:val="center"/>
            </w:pPr>
            <w:r w:rsidRPr="00070B25">
              <w:rPr>
                <w:position w:val="-4"/>
              </w:rPr>
              <w:object w:dxaOrig="200" w:dyaOrig="260" w14:anchorId="1ECA3B3A">
                <v:shape id="_x0000_i1202" type="#_x0000_t75" style="width:10pt;height:13pt" o:ole="">
                  <v:imagedata r:id="rId371" o:title=""/>
                </v:shape>
                <o:OLEObject Type="Embed" ProgID="Equation.DSMT4" ShapeID="_x0000_i1202" DrawAspect="Content" ObjectID="_1527058684" r:id="rId372"/>
              </w:object>
            </w:r>
            <w:r>
              <w:t xml:space="preserve"> constante</w:t>
            </w:r>
          </w:p>
        </w:tc>
        <w:tc>
          <w:tcPr>
            <w:tcW w:w="829" w:type="dxa"/>
            <w:shd w:val="clear" w:color="auto" w:fill="auto"/>
            <w:vAlign w:val="center"/>
          </w:tcPr>
          <w:p w14:paraId="17AC03A2" w14:textId="77777777" w:rsidR="000D2AA8" w:rsidRDefault="000D2AA8" w:rsidP="00BF363B">
            <w:pPr>
              <w:pStyle w:val="ListParagraph"/>
              <w:ind w:left="0"/>
              <w:jc w:val="center"/>
            </w:pPr>
            <w:r w:rsidRPr="00070B25">
              <w:rPr>
                <w:position w:val="-4"/>
              </w:rPr>
              <w:object w:dxaOrig="200" w:dyaOrig="200" w14:anchorId="4F4EE621">
                <v:shape id="_x0000_i1203" type="#_x0000_t75" style="width:10pt;height:10pt" o:ole="">
                  <v:imagedata r:id="rId373" o:title=""/>
                </v:shape>
                <o:OLEObject Type="Embed" ProgID="Equation.DSMT4" ShapeID="_x0000_i1203" DrawAspect="Content" ObjectID="_1527058685" r:id="rId374"/>
              </w:object>
            </w:r>
          </w:p>
        </w:tc>
        <w:tc>
          <w:tcPr>
            <w:tcW w:w="876" w:type="dxa"/>
            <w:shd w:val="clear" w:color="auto" w:fill="auto"/>
            <w:vAlign w:val="center"/>
          </w:tcPr>
          <w:p w14:paraId="3D140ABC" w14:textId="77777777" w:rsidR="000D2AA8" w:rsidRDefault="000D2AA8" w:rsidP="00BF363B">
            <w:pPr>
              <w:pStyle w:val="ListParagraph"/>
              <w:ind w:left="0"/>
              <w:jc w:val="center"/>
            </w:pPr>
            <w:r w:rsidRPr="00070B25">
              <w:rPr>
                <w:position w:val="-4"/>
              </w:rPr>
              <w:object w:dxaOrig="280" w:dyaOrig="300" w14:anchorId="20DF5376">
                <v:shape id="_x0000_i1204" type="#_x0000_t75" style="width:14pt;height:15pt" o:ole="">
                  <v:imagedata r:id="rId375" o:title=""/>
                </v:shape>
                <o:OLEObject Type="Embed" ProgID="Equation.DSMT4" ShapeID="_x0000_i1204" DrawAspect="Content" ObjectID="_1527058686" r:id="rId376"/>
              </w:object>
            </w:r>
          </w:p>
          <w:p w14:paraId="44ECA091" w14:textId="77777777" w:rsidR="000D2AA8" w:rsidRDefault="000D2AA8" w:rsidP="00BF363B">
            <w:pPr>
              <w:pStyle w:val="ListParagraph"/>
              <w:ind w:left="0"/>
              <w:jc w:val="center"/>
            </w:pPr>
            <w:r w:rsidRPr="00070B25">
              <w:rPr>
                <w:position w:val="-4"/>
              </w:rPr>
              <w:object w:dxaOrig="660" w:dyaOrig="300" w14:anchorId="329196AE">
                <v:shape id="_x0000_i1205" type="#_x0000_t75" style="width:33pt;height:15pt" o:ole="">
                  <v:imagedata r:id="rId377" o:title=""/>
                </v:shape>
                <o:OLEObject Type="Embed" ProgID="Equation.DSMT4" ShapeID="_x0000_i1205" DrawAspect="Content" ObjectID="_1527058687" r:id="rId378"/>
              </w:object>
            </w:r>
          </w:p>
        </w:tc>
        <w:tc>
          <w:tcPr>
            <w:tcW w:w="899" w:type="dxa"/>
            <w:shd w:val="clear" w:color="auto" w:fill="auto"/>
            <w:vAlign w:val="center"/>
          </w:tcPr>
          <w:p w14:paraId="44D8C573" w14:textId="77777777" w:rsidR="000D2AA8" w:rsidRDefault="000D2AA8" w:rsidP="00BF363B">
            <w:pPr>
              <w:pStyle w:val="ListParagraph"/>
              <w:ind w:left="0"/>
              <w:jc w:val="center"/>
            </w:pPr>
            <w:r w:rsidRPr="00070B25">
              <w:rPr>
                <w:position w:val="-6"/>
              </w:rPr>
              <w:object w:dxaOrig="380" w:dyaOrig="340" w14:anchorId="164E6FA0">
                <v:shape id="_x0000_i1206" type="#_x0000_t75" style="width:19pt;height:17pt" o:ole="">
                  <v:imagedata r:id="rId379" o:title=""/>
                </v:shape>
                <o:OLEObject Type="Embed" ProgID="Equation.DSMT4" ShapeID="_x0000_i1206" DrawAspect="Content" ObjectID="_1527058688" r:id="rId380"/>
              </w:object>
            </w:r>
          </w:p>
        </w:tc>
        <w:tc>
          <w:tcPr>
            <w:tcW w:w="845" w:type="dxa"/>
            <w:shd w:val="clear" w:color="auto" w:fill="auto"/>
            <w:vAlign w:val="center"/>
          </w:tcPr>
          <w:p w14:paraId="4B1BA066" w14:textId="77777777" w:rsidR="000D2AA8" w:rsidRDefault="000D2AA8" w:rsidP="00BF363B">
            <w:pPr>
              <w:pStyle w:val="ListParagraph"/>
              <w:ind w:left="0"/>
              <w:jc w:val="center"/>
            </w:pPr>
            <w:r w:rsidRPr="00070B25">
              <w:rPr>
                <w:position w:val="-24"/>
              </w:rPr>
              <w:object w:dxaOrig="240" w:dyaOrig="620" w14:anchorId="5A1CFB81">
                <v:shape id="_x0000_i1207" type="#_x0000_t75" style="width:12pt;height:31pt" o:ole="">
                  <v:imagedata r:id="rId381" o:title=""/>
                </v:shape>
                <o:OLEObject Type="Embed" ProgID="Equation.DSMT4" ShapeID="_x0000_i1207" DrawAspect="Content" ObjectID="_1527058689" r:id="rId382"/>
              </w:object>
            </w:r>
          </w:p>
        </w:tc>
        <w:tc>
          <w:tcPr>
            <w:tcW w:w="896" w:type="dxa"/>
            <w:shd w:val="clear" w:color="auto" w:fill="auto"/>
            <w:vAlign w:val="center"/>
          </w:tcPr>
          <w:p w14:paraId="7DE537CD" w14:textId="77777777" w:rsidR="000D2AA8" w:rsidRDefault="000D2AA8" w:rsidP="00BF363B">
            <w:pPr>
              <w:pStyle w:val="ListParagraph"/>
              <w:ind w:left="0"/>
              <w:jc w:val="center"/>
            </w:pPr>
            <w:r w:rsidRPr="00070B25">
              <w:rPr>
                <w:position w:val="-24"/>
              </w:rPr>
              <w:object w:dxaOrig="340" w:dyaOrig="620" w14:anchorId="24E96E6A">
                <v:shape id="_x0000_i1208" type="#_x0000_t75" style="width:17pt;height:31pt" o:ole="">
                  <v:imagedata r:id="rId383" o:title=""/>
                </v:shape>
                <o:OLEObject Type="Embed" ProgID="Equation.DSMT4" ShapeID="_x0000_i1208" DrawAspect="Content" ObjectID="_1527058690" r:id="rId384"/>
              </w:object>
            </w:r>
            <w:r>
              <w:t xml:space="preserve"> </w:t>
            </w:r>
            <w:r w:rsidRPr="00070B25">
              <w:rPr>
                <w:position w:val="-6"/>
              </w:rPr>
              <w:object w:dxaOrig="680" w:dyaOrig="320" w14:anchorId="2A3D9739">
                <v:shape id="_x0000_i1209" type="#_x0000_t75" style="width:34pt;height:16pt" o:ole="">
                  <v:imagedata r:id="rId385" o:title=""/>
                </v:shape>
                <o:OLEObject Type="Embed" ProgID="Equation.DSMT4" ShapeID="_x0000_i1209" DrawAspect="Content" ObjectID="_1527058691" r:id="rId386"/>
              </w:object>
            </w:r>
          </w:p>
        </w:tc>
        <w:tc>
          <w:tcPr>
            <w:tcW w:w="946" w:type="dxa"/>
            <w:shd w:val="clear" w:color="auto" w:fill="auto"/>
            <w:vAlign w:val="center"/>
          </w:tcPr>
          <w:p w14:paraId="5D9AB001" w14:textId="77777777" w:rsidR="000D2AA8" w:rsidRDefault="000D2AA8" w:rsidP="00BF363B">
            <w:pPr>
              <w:pStyle w:val="ListParagraph"/>
              <w:ind w:left="0"/>
              <w:jc w:val="center"/>
            </w:pPr>
            <w:r w:rsidRPr="00070B25">
              <w:rPr>
                <w:position w:val="-4"/>
              </w:rPr>
              <w:object w:dxaOrig="500" w:dyaOrig="260" w14:anchorId="17DF40D3">
                <v:shape id="_x0000_i1210" type="#_x0000_t75" style="width:25pt;height:13pt" o:ole="">
                  <v:imagedata r:id="rId387" o:title=""/>
                </v:shape>
                <o:OLEObject Type="Embed" ProgID="Equation.DSMT4" ShapeID="_x0000_i1210" DrawAspect="Content" ObjectID="_1527058692" r:id="rId388"/>
              </w:object>
            </w:r>
          </w:p>
        </w:tc>
        <w:tc>
          <w:tcPr>
            <w:tcW w:w="961" w:type="dxa"/>
            <w:shd w:val="clear" w:color="auto" w:fill="auto"/>
            <w:vAlign w:val="center"/>
          </w:tcPr>
          <w:p w14:paraId="125EEC02" w14:textId="77777777" w:rsidR="000D2AA8" w:rsidRDefault="000D2AA8" w:rsidP="00BF363B">
            <w:pPr>
              <w:pStyle w:val="ListParagraph"/>
              <w:ind w:left="0"/>
              <w:jc w:val="center"/>
            </w:pPr>
            <w:r w:rsidRPr="00070B25">
              <w:rPr>
                <w:position w:val="-4"/>
              </w:rPr>
              <w:object w:dxaOrig="540" w:dyaOrig="200" w14:anchorId="6AC68D55">
                <v:shape id="_x0000_i1211" type="#_x0000_t75" style="width:27pt;height:10pt" o:ole="">
                  <v:imagedata r:id="rId389" o:title=""/>
                </v:shape>
                <o:OLEObject Type="Embed" ProgID="Equation.DSMT4" ShapeID="_x0000_i1211" DrawAspect="Content" ObjectID="_1527058693" r:id="rId390"/>
              </w:object>
            </w:r>
          </w:p>
        </w:tc>
      </w:tr>
      <w:tr w:rsidR="000D2AA8" w14:paraId="724B54A7" w14:textId="77777777" w:rsidTr="000D2AA8">
        <w:tc>
          <w:tcPr>
            <w:tcW w:w="1047" w:type="dxa"/>
            <w:shd w:val="clear" w:color="auto" w:fill="auto"/>
            <w:vAlign w:val="center"/>
          </w:tcPr>
          <w:p w14:paraId="5FCC387C" w14:textId="77777777" w:rsidR="000D2AA8" w:rsidRDefault="000D2AA8" w:rsidP="00BF363B">
            <w:pPr>
              <w:pStyle w:val="ListParagraph"/>
              <w:ind w:left="0"/>
              <w:jc w:val="center"/>
            </w:pPr>
            <w:r w:rsidRPr="00070B25">
              <w:rPr>
                <w:position w:val="-14"/>
              </w:rPr>
              <w:object w:dxaOrig="760" w:dyaOrig="380" w14:anchorId="5E28D5EF">
                <v:shape id="_x0000_i1212" type="#_x0000_t75" style="width:38pt;height:19pt" o:ole="">
                  <v:imagedata r:id="rId391" o:title=""/>
                </v:shape>
                <o:OLEObject Type="Embed" ProgID="Equation.DSMT4" ShapeID="_x0000_i1212" DrawAspect="Content" ObjectID="_1527058694" r:id="rId392"/>
              </w:object>
            </w:r>
          </w:p>
        </w:tc>
        <w:tc>
          <w:tcPr>
            <w:tcW w:w="1123" w:type="dxa"/>
            <w:shd w:val="clear" w:color="auto" w:fill="auto"/>
            <w:vAlign w:val="center"/>
          </w:tcPr>
          <w:p w14:paraId="389FE263" w14:textId="7CD1A6EA" w:rsidR="000D2AA8" w:rsidRDefault="000D2AA8" w:rsidP="00BF363B">
            <w:pPr>
              <w:pStyle w:val="ListParagraph"/>
              <w:ind w:left="0"/>
              <w:jc w:val="center"/>
            </w:pPr>
            <w:r>
              <w:t>0</w:t>
            </w:r>
          </w:p>
        </w:tc>
        <w:tc>
          <w:tcPr>
            <w:tcW w:w="829" w:type="dxa"/>
            <w:shd w:val="clear" w:color="auto" w:fill="auto"/>
            <w:vAlign w:val="center"/>
          </w:tcPr>
          <w:p w14:paraId="68BCB4AC" w14:textId="11FD638F" w:rsidR="000D2AA8" w:rsidRDefault="000D2AA8" w:rsidP="00BF363B">
            <w:pPr>
              <w:pStyle w:val="ListParagraph"/>
              <w:ind w:left="0"/>
              <w:jc w:val="center"/>
            </w:pPr>
            <w:r>
              <w:t>1</w:t>
            </w:r>
          </w:p>
        </w:tc>
        <w:tc>
          <w:tcPr>
            <w:tcW w:w="876" w:type="dxa"/>
            <w:shd w:val="clear" w:color="auto" w:fill="auto"/>
            <w:vAlign w:val="center"/>
          </w:tcPr>
          <w:p w14:paraId="2A6C19FB" w14:textId="77777777" w:rsidR="000D2AA8" w:rsidRDefault="000D2AA8" w:rsidP="00BF363B">
            <w:pPr>
              <w:pStyle w:val="ListParagraph"/>
              <w:ind w:left="0"/>
              <w:jc w:val="center"/>
            </w:pPr>
            <w:r w:rsidRPr="006E5192">
              <w:rPr>
                <w:position w:val="-4"/>
              </w:rPr>
              <w:object w:dxaOrig="520" w:dyaOrig="300" w14:anchorId="40E124DD">
                <v:shape id="_x0000_i1213" type="#_x0000_t75" style="width:26pt;height:15pt" o:ole="">
                  <v:imagedata r:id="rId393" o:title=""/>
                </v:shape>
                <o:OLEObject Type="Embed" ProgID="Equation.DSMT4" ShapeID="_x0000_i1213" DrawAspect="Content" ObjectID="_1527058695" r:id="rId394"/>
              </w:object>
            </w:r>
          </w:p>
        </w:tc>
        <w:tc>
          <w:tcPr>
            <w:tcW w:w="899" w:type="dxa"/>
            <w:shd w:val="clear" w:color="auto" w:fill="auto"/>
            <w:vAlign w:val="center"/>
          </w:tcPr>
          <w:p w14:paraId="102D7074" w14:textId="77777777" w:rsidR="000D2AA8" w:rsidRDefault="000D2AA8" w:rsidP="00BF363B">
            <w:pPr>
              <w:pStyle w:val="ListParagraph"/>
              <w:ind w:left="0"/>
              <w:jc w:val="center"/>
            </w:pPr>
            <w:r w:rsidRPr="006E5192">
              <w:rPr>
                <w:position w:val="-26"/>
              </w:rPr>
              <w:object w:dxaOrig="540" w:dyaOrig="640" w14:anchorId="75150062">
                <v:shape id="_x0000_i1214" type="#_x0000_t75" style="width:27pt;height:32pt" o:ole="">
                  <v:imagedata r:id="rId395" o:title=""/>
                </v:shape>
                <o:OLEObject Type="Embed" ProgID="Equation.DSMT4" ShapeID="_x0000_i1214" DrawAspect="Content" ObjectID="_1527058696" r:id="rId396"/>
              </w:object>
            </w:r>
          </w:p>
        </w:tc>
        <w:tc>
          <w:tcPr>
            <w:tcW w:w="845" w:type="dxa"/>
            <w:shd w:val="clear" w:color="auto" w:fill="auto"/>
            <w:vAlign w:val="center"/>
          </w:tcPr>
          <w:p w14:paraId="3A3FC372" w14:textId="77777777" w:rsidR="000D2AA8" w:rsidRDefault="000D2AA8" w:rsidP="00BF363B">
            <w:pPr>
              <w:pStyle w:val="ListParagraph"/>
              <w:ind w:left="0"/>
              <w:jc w:val="center"/>
            </w:pPr>
            <w:r w:rsidRPr="006E5192">
              <w:rPr>
                <w:position w:val="-24"/>
              </w:rPr>
              <w:object w:dxaOrig="500" w:dyaOrig="620" w14:anchorId="255BFB4A">
                <v:shape id="_x0000_i1215" type="#_x0000_t75" style="width:25pt;height:31pt" o:ole="">
                  <v:imagedata r:id="rId397" o:title=""/>
                </v:shape>
                <o:OLEObject Type="Embed" ProgID="Equation.DSMT4" ShapeID="_x0000_i1215" DrawAspect="Content" ObjectID="_1527058697" r:id="rId398"/>
              </w:object>
            </w:r>
          </w:p>
        </w:tc>
        <w:tc>
          <w:tcPr>
            <w:tcW w:w="896" w:type="dxa"/>
            <w:shd w:val="clear" w:color="auto" w:fill="auto"/>
            <w:vAlign w:val="center"/>
          </w:tcPr>
          <w:p w14:paraId="3B39B3D2" w14:textId="77777777" w:rsidR="000D2AA8" w:rsidRDefault="000D2AA8" w:rsidP="00BF363B">
            <w:pPr>
              <w:pStyle w:val="ListParagraph"/>
              <w:ind w:left="0"/>
              <w:jc w:val="center"/>
            </w:pPr>
          </w:p>
          <w:p w14:paraId="2FB45D1A" w14:textId="77777777" w:rsidR="000D2AA8" w:rsidRDefault="000D2AA8" w:rsidP="00BF363B">
            <w:pPr>
              <w:pStyle w:val="ListParagraph"/>
              <w:ind w:left="0"/>
              <w:jc w:val="center"/>
            </w:pPr>
            <w:r w:rsidRPr="00BF363B">
              <w:rPr>
                <w:position w:val="-24"/>
              </w:rPr>
              <w:object w:dxaOrig="640" w:dyaOrig="620" w14:anchorId="75425C04">
                <v:shape id="_x0000_i1216" type="#_x0000_t75" style="width:32pt;height:31pt" o:ole="">
                  <v:imagedata r:id="rId399" o:title=""/>
                </v:shape>
                <o:OLEObject Type="Embed" ProgID="Equation.DSMT4" ShapeID="_x0000_i1216" DrawAspect="Content" ObjectID="_1527058698" r:id="rId400"/>
              </w:object>
            </w:r>
          </w:p>
          <w:p w14:paraId="356471CF" w14:textId="77777777" w:rsidR="000D2AA8" w:rsidRDefault="000D2AA8" w:rsidP="00BF363B">
            <w:pPr>
              <w:pStyle w:val="ListParagraph"/>
              <w:ind w:left="0"/>
              <w:jc w:val="center"/>
            </w:pPr>
          </w:p>
        </w:tc>
        <w:tc>
          <w:tcPr>
            <w:tcW w:w="946" w:type="dxa"/>
            <w:shd w:val="clear" w:color="auto" w:fill="auto"/>
            <w:vAlign w:val="center"/>
          </w:tcPr>
          <w:p w14:paraId="696ED0FD" w14:textId="77777777" w:rsidR="000D2AA8" w:rsidRDefault="000D2AA8" w:rsidP="00BF363B">
            <w:pPr>
              <w:pStyle w:val="ListParagraph"/>
              <w:ind w:left="0"/>
              <w:jc w:val="center"/>
            </w:pPr>
            <w:r w:rsidRPr="00BF363B">
              <w:rPr>
                <w:position w:val="-4"/>
              </w:rPr>
              <w:object w:dxaOrig="540" w:dyaOrig="200" w14:anchorId="42280653">
                <v:shape id="_x0000_i1217" type="#_x0000_t75" style="width:27pt;height:10pt" o:ole="">
                  <v:imagedata r:id="rId401" o:title=""/>
                </v:shape>
                <o:OLEObject Type="Embed" ProgID="Equation.DSMT4" ShapeID="_x0000_i1217" DrawAspect="Content" ObjectID="_1527058699" r:id="rId402"/>
              </w:object>
            </w:r>
          </w:p>
        </w:tc>
        <w:tc>
          <w:tcPr>
            <w:tcW w:w="961" w:type="dxa"/>
            <w:shd w:val="clear" w:color="auto" w:fill="auto"/>
            <w:vAlign w:val="center"/>
          </w:tcPr>
          <w:p w14:paraId="5B545BFD" w14:textId="77777777" w:rsidR="000D2AA8" w:rsidRDefault="000D2AA8" w:rsidP="00BF363B">
            <w:pPr>
              <w:pStyle w:val="ListParagraph"/>
              <w:ind w:left="0"/>
              <w:jc w:val="center"/>
            </w:pPr>
            <w:r w:rsidRPr="00BF363B">
              <w:rPr>
                <w:position w:val="-4"/>
              </w:rPr>
              <w:object w:dxaOrig="660" w:dyaOrig="260" w14:anchorId="7A3D2FB5">
                <v:shape id="_x0000_i1218" type="#_x0000_t75" style="width:33pt;height:13pt" o:ole="">
                  <v:imagedata r:id="rId403" o:title=""/>
                </v:shape>
                <o:OLEObject Type="Embed" ProgID="Equation.DSMT4" ShapeID="_x0000_i1218" DrawAspect="Content" ObjectID="_1527058700" r:id="rId404"/>
              </w:object>
            </w:r>
          </w:p>
        </w:tc>
      </w:tr>
    </w:tbl>
    <w:p w14:paraId="4EFB7930" w14:textId="3AEEC683" w:rsidR="00070B25" w:rsidRPr="00C045EA" w:rsidRDefault="00BF363B" w:rsidP="00070B25">
      <w:pPr>
        <w:pStyle w:val="ListParagraph"/>
        <w:ind w:left="708"/>
        <w:jc w:val="both"/>
      </w:pPr>
      <w:r>
        <w:rPr>
          <w:i/>
        </w:rPr>
        <w:br w:type="textWrapping" w:clear="all"/>
      </w:r>
      <w:r w:rsidR="00070B25">
        <w:rPr>
          <w:i/>
        </w:rPr>
        <w:t>Remarque</w:t>
      </w:r>
      <w:r w:rsidR="00070B25">
        <w:t xml:space="preserve"> : les formules pour </w:t>
      </w:r>
      <w:r w:rsidR="00070B25" w:rsidRPr="00D71B1B">
        <w:rPr>
          <w:position w:val="-24"/>
        </w:rPr>
        <w:object w:dxaOrig="700" w:dyaOrig="620" w14:anchorId="5FA42CEE">
          <v:shape id="_x0000_i1219" type="#_x0000_t75" style="width:35pt;height:31pt" o:ole="">
            <v:imagedata r:id="rId405" o:title=""/>
          </v:shape>
          <o:OLEObject Type="Embed" ProgID="Equation.DSMT4" ShapeID="_x0000_i1219" DrawAspect="Content" ObjectID="_1527058701" r:id="rId406"/>
        </w:object>
      </w:r>
      <w:r w:rsidR="00070B25">
        <w:t xml:space="preserve"> et </w:t>
      </w:r>
      <w:r w:rsidR="00070B25" w:rsidRPr="00C045EA">
        <w:rPr>
          <w:position w:val="-24"/>
        </w:rPr>
        <w:object w:dxaOrig="800" w:dyaOrig="620" w14:anchorId="385C9102">
          <v:shape id="_x0000_i1220" type="#_x0000_t75" style="width:40pt;height:31pt" o:ole="">
            <v:imagedata r:id="rId407" o:title=""/>
          </v:shape>
          <o:OLEObject Type="Embed" ProgID="Equation.DSMT4" ShapeID="_x0000_i1220" DrawAspect="Content" ObjectID="_1527058702" r:id="rId408"/>
        </w:object>
      </w:r>
      <w:r w:rsidR="00070B25">
        <w:t xml:space="preserve"> correspondent à la formule de </w:t>
      </w:r>
      <w:r w:rsidR="00070B25" w:rsidRPr="00C045EA">
        <w:rPr>
          <w:position w:val="-6"/>
        </w:rPr>
        <w:object w:dxaOrig="740" w:dyaOrig="320" w14:anchorId="5233DECE">
          <v:shape id="_x0000_i1221" type="#_x0000_t75" style="width:37pt;height:16pt" o:ole="">
            <v:imagedata r:id="rId409" o:title=""/>
          </v:shape>
          <o:OLEObject Type="Embed" ProgID="Equation.DSMT4" ShapeID="_x0000_i1221" DrawAspect="Content" ObjectID="_1527058703" r:id="rId410"/>
        </w:object>
      </w:r>
      <w:r w:rsidR="00070B25">
        <w:t xml:space="preserve"> avec </w:t>
      </w:r>
      <w:r w:rsidR="00070B25">
        <w:rPr>
          <w:i/>
        </w:rPr>
        <w:t>n</w:t>
      </w:r>
      <w:r w:rsidR="00070B25">
        <w:t xml:space="preserve"> négatif…</w:t>
      </w:r>
    </w:p>
    <w:p w14:paraId="5D557AA3" w14:textId="23516980" w:rsidR="00070B25" w:rsidRPr="00D71B1B" w:rsidRDefault="00070B25" w:rsidP="000D2AA8">
      <w:pPr>
        <w:pStyle w:val="ListParagraph"/>
        <w:ind w:left="708"/>
        <w:jc w:val="both"/>
      </w:pPr>
      <w:r>
        <w:t xml:space="preserve">Opérations : </w:t>
      </w:r>
      <w:r>
        <w:rPr>
          <w:i/>
        </w:rPr>
        <w:t>u</w:t>
      </w:r>
      <w:r>
        <w:t xml:space="preserve"> et </w:t>
      </w:r>
      <w:r>
        <w:rPr>
          <w:i/>
        </w:rPr>
        <w:t>v</w:t>
      </w:r>
      <w:r>
        <w:t xml:space="preserve"> sont des fonctions dérivables sur un même intervalle I, </w:t>
      </w:r>
      <w:r>
        <w:rPr>
          <w:i/>
        </w:rPr>
        <w:t>k</w:t>
      </w:r>
      <w:r>
        <w:t xml:space="preserve"> est une constante réelle. L’intervalle de dérivabilité de </w:t>
      </w:r>
      <w:r>
        <w:rPr>
          <w:i/>
        </w:rPr>
        <w:t>f</w:t>
      </w:r>
      <w:r>
        <w:t xml:space="preserve"> n’est pas forcément I, il est à déterminer suivant la fonction étudiée.</w:t>
      </w:r>
    </w:p>
    <w:tbl>
      <w:tblPr>
        <w:tblW w:w="10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15"/>
        <w:gridCol w:w="789"/>
        <w:gridCol w:w="1228"/>
        <w:gridCol w:w="964"/>
        <w:gridCol w:w="1151"/>
        <w:gridCol w:w="1123"/>
        <w:gridCol w:w="1128"/>
        <w:gridCol w:w="823"/>
        <w:gridCol w:w="1587"/>
      </w:tblGrid>
      <w:tr w:rsidR="000D2AA8" w14:paraId="3167BC5B" w14:textId="77777777" w:rsidTr="000D2AA8">
        <w:trPr>
          <w:jc w:val="center"/>
        </w:trPr>
        <w:tc>
          <w:tcPr>
            <w:tcW w:w="956" w:type="dxa"/>
            <w:shd w:val="clear" w:color="auto" w:fill="auto"/>
            <w:vAlign w:val="center"/>
          </w:tcPr>
          <w:p w14:paraId="334EA3FF" w14:textId="77777777" w:rsidR="000D2AA8" w:rsidRPr="00070B25" w:rsidRDefault="000D2AA8" w:rsidP="00070B25">
            <w:pPr>
              <w:pStyle w:val="ListParagraph"/>
              <w:ind w:left="0"/>
              <w:jc w:val="center"/>
              <w:rPr>
                <w:i/>
              </w:rPr>
            </w:pPr>
            <w:r w:rsidRPr="00070B25">
              <w:rPr>
                <w:i/>
                <w:position w:val="-10"/>
              </w:rPr>
              <w:object w:dxaOrig="400" w:dyaOrig="320" w14:anchorId="2AF75FF3">
                <v:shape id="_x0000_i1222" type="#_x0000_t75" style="width:20pt;height:16pt" o:ole="">
                  <v:imagedata r:id="rId411" o:title=""/>
                </v:shape>
                <o:OLEObject Type="Embed" ProgID="Equation.DSMT4" ShapeID="_x0000_i1222" DrawAspect="Content" ObjectID="_1527058704" r:id="rId412"/>
              </w:object>
            </w:r>
          </w:p>
        </w:tc>
        <w:tc>
          <w:tcPr>
            <w:tcW w:w="915" w:type="dxa"/>
            <w:shd w:val="clear" w:color="auto" w:fill="auto"/>
            <w:vAlign w:val="center"/>
          </w:tcPr>
          <w:p w14:paraId="6AF62CE0" w14:textId="77777777" w:rsidR="000D2AA8" w:rsidRDefault="000D2AA8" w:rsidP="00070B25">
            <w:pPr>
              <w:pStyle w:val="ListParagraph"/>
              <w:ind w:left="0"/>
              <w:jc w:val="center"/>
            </w:pPr>
            <w:r w:rsidRPr="00070B25">
              <w:rPr>
                <w:position w:val="-4"/>
              </w:rPr>
              <w:object w:dxaOrig="500" w:dyaOrig="200" w14:anchorId="6F28C252">
                <v:shape id="_x0000_i1223" type="#_x0000_t75" style="width:25pt;height:10pt" o:ole="">
                  <v:imagedata r:id="rId413" o:title=""/>
                </v:shape>
                <o:OLEObject Type="Embed" ProgID="Equation.DSMT4" ShapeID="_x0000_i1223" DrawAspect="Content" ObjectID="_1527058705" r:id="rId414"/>
              </w:object>
            </w:r>
          </w:p>
        </w:tc>
        <w:tc>
          <w:tcPr>
            <w:tcW w:w="789" w:type="dxa"/>
            <w:shd w:val="clear" w:color="auto" w:fill="auto"/>
            <w:vAlign w:val="center"/>
          </w:tcPr>
          <w:p w14:paraId="012472E8" w14:textId="77777777" w:rsidR="000D2AA8" w:rsidRDefault="000D2AA8" w:rsidP="00070B25">
            <w:pPr>
              <w:pStyle w:val="ListParagraph"/>
              <w:ind w:left="0"/>
              <w:jc w:val="center"/>
            </w:pPr>
            <w:r w:rsidRPr="00070B25">
              <w:rPr>
                <w:position w:val="-4"/>
              </w:rPr>
              <w:object w:dxaOrig="320" w:dyaOrig="260" w14:anchorId="09B3A3DA">
                <v:shape id="_x0000_i1224" type="#_x0000_t75" style="width:16pt;height:13pt" o:ole="">
                  <v:imagedata r:id="rId415" o:title=""/>
                </v:shape>
                <o:OLEObject Type="Embed" ProgID="Equation.DSMT4" ShapeID="_x0000_i1224" DrawAspect="Content" ObjectID="_1527058706" r:id="rId416"/>
              </w:object>
            </w:r>
          </w:p>
        </w:tc>
        <w:tc>
          <w:tcPr>
            <w:tcW w:w="1228" w:type="dxa"/>
            <w:shd w:val="clear" w:color="auto" w:fill="auto"/>
            <w:vAlign w:val="center"/>
          </w:tcPr>
          <w:p w14:paraId="6E58E68D" w14:textId="77777777" w:rsidR="000D2AA8" w:rsidRDefault="000D2AA8" w:rsidP="00070B25">
            <w:pPr>
              <w:pStyle w:val="ListParagraph"/>
              <w:ind w:left="0"/>
              <w:jc w:val="center"/>
            </w:pPr>
            <w:r w:rsidRPr="00070B25">
              <w:rPr>
                <w:position w:val="-4"/>
              </w:rPr>
              <w:object w:dxaOrig="300" w:dyaOrig="200" w14:anchorId="4BA19093">
                <v:shape id="_x0000_i1225" type="#_x0000_t75" style="width:15pt;height:10pt" o:ole="">
                  <v:imagedata r:id="rId417" o:title=""/>
                </v:shape>
                <o:OLEObject Type="Embed" ProgID="Equation.DSMT4" ShapeID="_x0000_i1225" DrawAspect="Content" ObjectID="_1527058707" r:id="rId418"/>
              </w:object>
            </w:r>
          </w:p>
        </w:tc>
        <w:tc>
          <w:tcPr>
            <w:tcW w:w="964" w:type="dxa"/>
            <w:shd w:val="clear" w:color="auto" w:fill="auto"/>
            <w:vAlign w:val="center"/>
          </w:tcPr>
          <w:p w14:paraId="639198DF" w14:textId="77777777" w:rsidR="000D2AA8" w:rsidRDefault="000D2AA8" w:rsidP="00070B25">
            <w:pPr>
              <w:pStyle w:val="ListParagraph"/>
              <w:ind w:left="0"/>
              <w:jc w:val="center"/>
            </w:pPr>
            <w:r w:rsidRPr="00070B25">
              <w:rPr>
                <w:position w:val="-24"/>
              </w:rPr>
              <w:object w:dxaOrig="220" w:dyaOrig="620" w14:anchorId="103441F4">
                <v:shape id="_x0000_i1226" type="#_x0000_t75" style="width:11pt;height:31pt" o:ole="">
                  <v:imagedata r:id="rId419" o:title=""/>
                </v:shape>
                <o:OLEObject Type="Embed" ProgID="Equation.DSMT4" ShapeID="_x0000_i1226" DrawAspect="Content" ObjectID="_1527058708" r:id="rId420"/>
              </w:object>
            </w:r>
          </w:p>
        </w:tc>
        <w:tc>
          <w:tcPr>
            <w:tcW w:w="1151" w:type="dxa"/>
            <w:shd w:val="clear" w:color="auto" w:fill="auto"/>
            <w:vAlign w:val="center"/>
          </w:tcPr>
          <w:p w14:paraId="63A28CBC" w14:textId="77777777" w:rsidR="000D2AA8" w:rsidRDefault="000D2AA8" w:rsidP="00070B25">
            <w:pPr>
              <w:pStyle w:val="ListParagraph"/>
              <w:ind w:left="0"/>
              <w:jc w:val="center"/>
            </w:pPr>
            <w:r w:rsidRPr="00070B25">
              <w:rPr>
                <w:position w:val="-24"/>
              </w:rPr>
              <w:object w:dxaOrig="240" w:dyaOrig="620" w14:anchorId="3FD2EC5B">
                <v:shape id="_x0000_i1227" type="#_x0000_t75" style="width:12pt;height:31pt" o:ole="">
                  <v:imagedata r:id="rId421" o:title=""/>
                </v:shape>
                <o:OLEObject Type="Embed" ProgID="Equation.DSMT4" ShapeID="_x0000_i1227" DrawAspect="Content" ObjectID="_1527058709" r:id="rId422"/>
              </w:object>
            </w:r>
            <w:r>
              <w:t xml:space="preserve"> </w:t>
            </w:r>
          </w:p>
        </w:tc>
        <w:tc>
          <w:tcPr>
            <w:tcW w:w="1123" w:type="dxa"/>
            <w:shd w:val="clear" w:color="auto" w:fill="auto"/>
            <w:vAlign w:val="center"/>
          </w:tcPr>
          <w:p w14:paraId="6DFDED73" w14:textId="77777777" w:rsidR="000D2AA8" w:rsidRDefault="000D2AA8" w:rsidP="00070B25">
            <w:pPr>
              <w:pStyle w:val="ListParagraph"/>
              <w:ind w:left="0"/>
              <w:jc w:val="center"/>
            </w:pPr>
            <w:r w:rsidRPr="00070B25">
              <w:rPr>
                <w:position w:val="-4"/>
              </w:rPr>
              <w:object w:dxaOrig="280" w:dyaOrig="300" w14:anchorId="19C23A2D">
                <v:shape id="_x0000_i1228" type="#_x0000_t75" style="width:14pt;height:15pt" o:ole="">
                  <v:imagedata r:id="rId423" o:title=""/>
                </v:shape>
                <o:OLEObject Type="Embed" ProgID="Equation.DSMT4" ShapeID="_x0000_i1228" DrawAspect="Content" ObjectID="_1527058710" r:id="rId424"/>
              </w:object>
            </w:r>
          </w:p>
        </w:tc>
        <w:tc>
          <w:tcPr>
            <w:tcW w:w="1128" w:type="dxa"/>
            <w:shd w:val="clear" w:color="auto" w:fill="auto"/>
            <w:vAlign w:val="center"/>
          </w:tcPr>
          <w:p w14:paraId="418B36DC" w14:textId="77777777" w:rsidR="000D2AA8" w:rsidRDefault="000D2AA8" w:rsidP="00070B25">
            <w:pPr>
              <w:pStyle w:val="ListParagraph"/>
              <w:ind w:left="0"/>
              <w:jc w:val="center"/>
            </w:pPr>
            <w:r w:rsidRPr="00070B25">
              <w:rPr>
                <w:position w:val="-24"/>
              </w:rPr>
              <w:object w:dxaOrig="340" w:dyaOrig="620" w14:anchorId="4B3E7F07">
                <v:shape id="_x0000_i1229" type="#_x0000_t75" style="width:17pt;height:31pt" o:ole="">
                  <v:imagedata r:id="rId425" o:title=""/>
                </v:shape>
                <o:OLEObject Type="Embed" ProgID="Equation.DSMT4" ShapeID="_x0000_i1229" DrawAspect="Content" ObjectID="_1527058711" r:id="rId426"/>
              </w:object>
            </w:r>
          </w:p>
        </w:tc>
        <w:tc>
          <w:tcPr>
            <w:tcW w:w="823" w:type="dxa"/>
            <w:shd w:val="clear" w:color="auto" w:fill="auto"/>
            <w:vAlign w:val="center"/>
          </w:tcPr>
          <w:p w14:paraId="14C466EC" w14:textId="77777777" w:rsidR="000D2AA8" w:rsidRDefault="000D2AA8" w:rsidP="00070B25">
            <w:pPr>
              <w:pStyle w:val="ListParagraph"/>
              <w:ind w:left="0"/>
              <w:jc w:val="center"/>
            </w:pPr>
            <w:r w:rsidRPr="00070B25">
              <w:rPr>
                <w:position w:val="-6"/>
              </w:rPr>
              <w:object w:dxaOrig="380" w:dyaOrig="340" w14:anchorId="379C0F9A">
                <v:shape id="_x0000_i1230" type="#_x0000_t75" style="width:19pt;height:17pt" o:ole="">
                  <v:imagedata r:id="rId427" o:title=""/>
                </v:shape>
                <o:OLEObject Type="Embed" ProgID="Equation.DSMT4" ShapeID="_x0000_i1230" DrawAspect="Content" ObjectID="_1527058712" r:id="rId428"/>
              </w:object>
            </w:r>
          </w:p>
        </w:tc>
        <w:tc>
          <w:tcPr>
            <w:tcW w:w="1587" w:type="dxa"/>
            <w:shd w:val="clear" w:color="auto" w:fill="auto"/>
            <w:vAlign w:val="center"/>
          </w:tcPr>
          <w:p w14:paraId="4DAD2CC6" w14:textId="77777777" w:rsidR="000D2AA8" w:rsidRDefault="000D2AA8" w:rsidP="00070B25">
            <w:pPr>
              <w:pStyle w:val="ListParagraph"/>
              <w:ind w:left="0"/>
              <w:jc w:val="center"/>
            </w:pPr>
            <w:r w:rsidRPr="00070B25">
              <w:rPr>
                <w:position w:val="-14"/>
              </w:rPr>
              <w:object w:dxaOrig="940" w:dyaOrig="380" w14:anchorId="790F5B89">
                <v:shape id="_x0000_i1231" type="#_x0000_t75" style="width:47pt;height:19pt" o:ole="">
                  <v:imagedata r:id="rId429" o:title=""/>
                </v:shape>
                <o:OLEObject Type="Embed" ProgID="Equation.DSMT4" ShapeID="_x0000_i1231" DrawAspect="Content" ObjectID="_1527058713" r:id="rId430"/>
              </w:object>
            </w:r>
          </w:p>
        </w:tc>
      </w:tr>
      <w:tr w:rsidR="000D2AA8" w14:paraId="3B662C07" w14:textId="77777777" w:rsidTr="000D2AA8">
        <w:trPr>
          <w:jc w:val="center"/>
        </w:trPr>
        <w:tc>
          <w:tcPr>
            <w:tcW w:w="956" w:type="dxa"/>
            <w:shd w:val="clear" w:color="auto" w:fill="auto"/>
            <w:vAlign w:val="center"/>
          </w:tcPr>
          <w:p w14:paraId="73B1C9A5" w14:textId="77777777" w:rsidR="000D2AA8" w:rsidRDefault="000D2AA8" w:rsidP="00070B25">
            <w:pPr>
              <w:pStyle w:val="ListParagraph"/>
              <w:ind w:left="0"/>
              <w:jc w:val="center"/>
            </w:pPr>
            <w:r w:rsidRPr="00070B25">
              <w:rPr>
                <w:position w:val="-10"/>
              </w:rPr>
              <w:object w:dxaOrig="440" w:dyaOrig="320" w14:anchorId="5D3799BE">
                <v:shape id="_x0000_i1232" type="#_x0000_t75" style="width:22pt;height:16pt" o:ole="">
                  <v:imagedata r:id="rId431" o:title=""/>
                </v:shape>
                <o:OLEObject Type="Embed" ProgID="Equation.DSMT4" ShapeID="_x0000_i1232" DrawAspect="Content" ObjectID="_1527058714" r:id="rId432"/>
              </w:object>
            </w:r>
          </w:p>
        </w:tc>
        <w:tc>
          <w:tcPr>
            <w:tcW w:w="915" w:type="dxa"/>
            <w:shd w:val="clear" w:color="auto" w:fill="auto"/>
            <w:vAlign w:val="center"/>
          </w:tcPr>
          <w:p w14:paraId="0691AFF0" w14:textId="77777777" w:rsidR="000D2AA8" w:rsidRDefault="000D2AA8" w:rsidP="00070B25">
            <w:pPr>
              <w:pStyle w:val="ListParagraph"/>
              <w:ind w:left="0"/>
              <w:jc w:val="center"/>
            </w:pPr>
            <w:r w:rsidRPr="00BF363B">
              <w:rPr>
                <w:position w:val="-4"/>
              </w:rPr>
              <w:object w:dxaOrig="660" w:dyaOrig="260" w14:anchorId="2EC492F4">
                <v:shape id="_x0000_i1233" type="#_x0000_t75" style="width:33pt;height:13pt" o:ole="">
                  <v:imagedata r:id="rId433" o:title=""/>
                </v:shape>
                <o:OLEObject Type="Embed" ProgID="Equation.DSMT4" ShapeID="_x0000_i1233" DrawAspect="Content" ObjectID="_1527058715" r:id="rId434"/>
              </w:object>
            </w:r>
          </w:p>
        </w:tc>
        <w:tc>
          <w:tcPr>
            <w:tcW w:w="789" w:type="dxa"/>
            <w:shd w:val="clear" w:color="auto" w:fill="auto"/>
            <w:vAlign w:val="center"/>
          </w:tcPr>
          <w:p w14:paraId="1E173A5E" w14:textId="77777777" w:rsidR="000D2AA8" w:rsidRDefault="000D2AA8" w:rsidP="00070B25">
            <w:pPr>
              <w:pStyle w:val="ListParagraph"/>
              <w:ind w:left="0"/>
              <w:jc w:val="center"/>
            </w:pPr>
            <w:r w:rsidRPr="00BF363B">
              <w:rPr>
                <w:position w:val="-4"/>
              </w:rPr>
              <w:object w:dxaOrig="380" w:dyaOrig="260" w14:anchorId="130F7A5B">
                <v:shape id="_x0000_i1234" type="#_x0000_t75" style="width:19pt;height:13pt" o:ole="">
                  <v:imagedata r:id="rId435" o:title=""/>
                </v:shape>
                <o:OLEObject Type="Embed" ProgID="Equation.DSMT4" ShapeID="_x0000_i1234" DrawAspect="Content" ObjectID="_1527058716" r:id="rId436"/>
              </w:object>
            </w:r>
          </w:p>
        </w:tc>
        <w:tc>
          <w:tcPr>
            <w:tcW w:w="1228" w:type="dxa"/>
            <w:shd w:val="clear" w:color="auto" w:fill="auto"/>
            <w:vAlign w:val="center"/>
          </w:tcPr>
          <w:p w14:paraId="7C26FA1E" w14:textId="77777777" w:rsidR="000D2AA8" w:rsidRDefault="000D2AA8" w:rsidP="00070B25">
            <w:pPr>
              <w:pStyle w:val="ListParagraph"/>
              <w:ind w:left="0"/>
              <w:jc w:val="center"/>
            </w:pPr>
            <w:r w:rsidRPr="00145F78">
              <w:rPr>
                <w:position w:val="-4"/>
              </w:rPr>
              <w:object w:dxaOrig="880" w:dyaOrig="260" w14:anchorId="3C62B071">
                <v:shape id="_x0000_i1235" type="#_x0000_t75" style="width:44pt;height:13pt" o:ole="">
                  <v:imagedata r:id="rId437" o:title=""/>
                </v:shape>
                <o:OLEObject Type="Embed" ProgID="Equation.DSMT4" ShapeID="_x0000_i1235" DrawAspect="Content" ObjectID="_1527058717" r:id="rId438"/>
              </w:object>
            </w:r>
          </w:p>
        </w:tc>
        <w:tc>
          <w:tcPr>
            <w:tcW w:w="964" w:type="dxa"/>
            <w:shd w:val="clear" w:color="auto" w:fill="auto"/>
            <w:vAlign w:val="center"/>
          </w:tcPr>
          <w:p w14:paraId="7E564628" w14:textId="77777777" w:rsidR="000D2AA8" w:rsidRDefault="000D2AA8" w:rsidP="00070B25">
            <w:pPr>
              <w:pStyle w:val="ListParagraph"/>
              <w:ind w:left="0"/>
              <w:jc w:val="center"/>
            </w:pPr>
            <w:r w:rsidRPr="00145F78">
              <w:rPr>
                <w:position w:val="-24"/>
              </w:rPr>
              <w:object w:dxaOrig="480" w:dyaOrig="620" w14:anchorId="05D35D4E">
                <v:shape id="_x0000_i1236" type="#_x0000_t75" style="width:24pt;height:31pt" o:ole="">
                  <v:imagedata r:id="rId439" o:title=""/>
                </v:shape>
                <o:OLEObject Type="Embed" ProgID="Equation.DSMT4" ShapeID="_x0000_i1236" DrawAspect="Content" ObjectID="_1527058718" r:id="rId440"/>
              </w:object>
            </w:r>
          </w:p>
        </w:tc>
        <w:tc>
          <w:tcPr>
            <w:tcW w:w="1151" w:type="dxa"/>
            <w:shd w:val="clear" w:color="auto" w:fill="auto"/>
            <w:vAlign w:val="center"/>
          </w:tcPr>
          <w:p w14:paraId="4ECE7713" w14:textId="77777777" w:rsidR="000D2AA8" w:rsidRDefault="005531B2" w:rsidP="00070B25">
            <w:pPr>
              <w:pStyle w:val="ListParagraph"/>
              <w:ind w:left="0"/>
              <w:jc w:val="center"/>
            </w:pPr>
            <w:r w:rsidRPr="00145F78">
              <w:rPr>
                <w:position w:val="-24"/>
              </w:rPr>
              <w:object w:dxaOrig="920" w:dyaOrig="620" w14:anchorId="4D406811">
                <v:shape id="_x0000_i1237" type="#_x0000_t75" style="width:46pt;height:31pt" o:ole="">
                  <v:imagedata r:id="rId441" o:title=""/>
                </v:shape>
                <o:OLEObject Type="Embed" ProgID="Equation.DSMT4" ShapeID="_x0000_i1237" DrawAspect="Content" ObjectID="_1527058719" r:id="rId442"/>
              </w:object>
            </w:r>
          </w:p>
        </w:tc>
        <w:tc>
          <w:tcPr>
            <w:tcW w:w="1123" w:type="dxa"/>
            <w:shd w:val="clear" w:color="auto" w:fill="auto"/>
            <w:vAlign w:val="center"/>
          </w:tcPr>
          <w:p w14:paraId="61BAE832" w14:textId="77777777" w:rsidR="000D2AA8" w:rsidRDefault="000D2AA8" w:rsidP="00070B25">
            <w:pPr>
              <w:pStyle w:val="ListParagraph"/>
              <w:ind w:left="0"/>
              <w:jc w:val="center"/>
            </w:pPr>
            <w:r w:rsidRPr="00506850">
              <w:rPr>
                <w:position w:val="-4"/>
              </w:rPr>
              <w:object w:dxaOrig="720" w:dyaOrig="300" w14:anchorId="091A9E0A">
                <v:shape id="_x0000_i1238" type="#_x0000_t75" style="width:36pt;height:15pt" o:ole="">
                  <v:imagedata r:id="rId443" o:title=""/>
                </v:shape>
                <o:OLEObject Type="Embed" ProgID="Equation.DSMT4" ShapeID="_x0000_i1238" DrawAspect="Content" ObjectID="_1527058720" r:id="rId444"/>
              </w:object>
            </w:r>
          </w:p>
        </w:tc>
        <w:tc>
          <w:tcPr>
            <w:tcW w:w="1128" w:type="dxa"/>
            <w:shd w:val="clear" w:color="auto" w:fill="auto"/>
            <w:vAlign w:val="center"/>
          </w:tcPr>
          <w:p w14:paraId="5A6AAD44" w14:textId="77777777" w:rsidR="000D2AA8" w:rsidRDefault="000D2AA8" w:rsidP="00070B25">
            <w:pPr>
              <w:pStyle w:val="ListParagraph"/>
              <w:ind w:left="0"/>
              <w:jc w:val="center"/>
            </w:pPr>
          </w:p>
          <w:p w14:paraId="4985E125" w14:textId="77777777" w:rsidR="000D2AA8" w:rsidRDefault="000D2AA8" w:rsidP="00070B25">
            <w:pPr>
              <w:pStyle w:val="ListParagraph"/>
              <w:ind w:left="0"/>
              <w:jc w:val="center"/>
            </w:pPr>
            <w:r w:rsidRPr="000D2AA8">
              <w:rPr>
                <w:position w:val="-24"/>
              </w:rPr>
              <w:object w:dxaOrig="640" w:dyaOrig="620" w14:anchorId="54BD40E8">
                <v:shape id="_x0000_i1239" type="#_x0000_t75" style="width:32pt;height:31pt" o:ole="">
                  <v:imagedata r:id="rId445" o:title=""/>
                </v:shape>
                <o:OLEObject Type="Embed" ProgID="Equation.DSMT4" ShapeID="_x0000_i1239" DrawAspect="Content" ObjectID="_1527058721" r:id="rId446"/>
              </w:object>
            </w:r>
          </w:p>
          <w:p w14:paraId="301B214F" w14:textId="77777777" w:rsidR="000D2AA8" w:rsidRDefault="000D2AA8" w:rsidP="00070B25">
            <w:pPr>
              <w:pStyle w:val="ListParagraph"/>
              <w:ind w:left="0"/>
              <w:jc w:val="center"/>
            </w:pPr>
          </w:p>
        </w:tc>
        <w:tc>
          <w:tcPr>
            <w:tcW w:w="823" w:type="dxa"/>
            <w:shd w:val="clear" w:color="auto" w:fill="auto"/>
            <w:vAlign w:val="center"/>
          </w:tcPr>
          <w:p w14:paraId="1BD99783" w14:textId="77777777" w:rsidR="000D2AA8" w:rsidRDefault="000D2AA8" w:rsidP="00070B25">
            <w:pPr>
              <w:pStyle w:val="ListParagraph"/>
              <w:ind w:left="0"/>
              <w:jc w:val="center"/>
            </w:pPr>
            <w:r w:rsidRPr="000D2AA8">
              <w:rPr>
                <w:position w:val="-26"/>
              </w:rPr>
              <w:object w:dxaOrig="540" w:dyaOrig="640" w14:anchorId="41D21BDB">
                <v:shape id="_x0000_i1240" type="#_x0000_t75" style="width:27pt;height:32pt" o:ole="">
                  <v:imagedata r:id="rId447" o:title=""/>
                </v:shape>
                <o:OLEObject Type="Embed" ProgID="Equation.DSMT4" ShapeID="_x0000_i1240" DrawAspect="Content" ObjectID="_1527058722" r:id="rId448"/>
              </w:object>
            </w:r>
          </w:p>
        </w:tc>
        <w:tc>
          <w:tcPr>
            <w:tcW w:w="1587" w:type="dxa"/>
            <w:shd w:val="clear" w:color="auto" w:fill="auto"/>
            <w:vAlign w:val="center"/>
          </w:tcPr>
          <w:p w14:paraId="05963ED5" w14:textId="77777777" w:rsidR="000D2AA8" w:rsidRDefault="000D2AA8" w:rsidP="00070B25">
            <w:pPr>
              <w:pStyle w:val="ListParagraph"/>
              <w:ind w:left="0"/>
              <w:jc w:val="center"/>
            </w:pPr>
            <w:r w:rsidRPr="000D2AA8">
              <w:rPr>
                <w:position w:val="-12"/>
              </w:rPr>
              <w:object w:dxaOrig="1160" w:dyaOrig="360" w14:anchorId="11CF01BC">
                <v:shape id="_x0000_i1241" type="#_x0000_t75" style="width:58pt;height:18pt" o:ole="">
                  <v:imagedata r:id="rId449" o:title=""/>
                </v:shape>
                <o:OLEObject Type="Embed" ProgID="Equation.DSMT4" ShapeID="_x0000_i1241" DrawAspect="Content" ObjectID="_1527058723" r:id="rId450"/>
              </w:object>
            </w:r>
          </w:p>
        </w:tc>
      </w:tr>
    </w:tbl>
    <w:p w14:paraId="5BEB9FD5" w14:textId="0FF747FE" w:rsidR="007A4ADE" w:rsidRDefault="004A5E58" w:rsidP="004A5E58">
      <w:pPr>
        <w:pStyle w:val="ListParagraph"/>
        <w:ind w:left="1080"/>
        <w:jc w:val="both"/>
      </w:pPr>
      <w:r w:rsidRPr="00D71B1B">
        <w:rPr>
          <w:i/>
        </w:rPr>
        <w:t>Démonstrations </w:t>
      </w:r>
      <w:r w:rsidRPr="00D71B1B">
        <w:t xml:space="preserve">: </w:t>
      </w:r>
    </w:p>
    <w:p w14:paraId="488B746C" w14:textId="468FCE05" w:rsidR="006142A3" w:rsidRDefault="006142A3" w:rsidP="006142A3">
      <w:pPr>
        <w:pStyle w:val="ListParagraph"/>
        <w:ind w:left="1440"/>
        <w:jc w:val="both"/>
      </w:pPr>
      <w:r>
        <w:t xml:space="preserve">Soit </w:t>
      </w:r>
      <w:r w:rsidRPr="006142A3">
        <w:rPr>
          <w:i/>
        </w:rPr>
        <w:t>u</w:t>
      </w:r>
      <w:r>
        <w:t xml:space="preserve"> une fonction dérivable sur un intervalle I, c’est-à-dire que l’on peut calculer en tout point </w:t>
      </w:r>
      <w:r>
        <w:rPr>
          <w:i/>
        </w:rPr>
        <w:t>a</w:t>
      </w:r>
      <w:r>
        <w:t xml:space="preserve"> de I : </w:t>
      </w:r>
      <w:r w:rsidRPr="005631D2">
        <w:rPr>
          <w:position w:val="-24"/>
        </w:rPr>
        <w:object w:dxaOrig="2300" w:dyaOrig="640" w14:anchorId="28FE2236">
          <v:shape id="_x0000_i1242" type="#_x0000_t75" style="width:115pt;height:32pt" o:ole="">
            <v:imagedata r:id="rId451" o:title=""/>
          </v:shape>
          <o:OLEObject Type="Embed" ProgID="Equation.DSMT4" ShapeID="_x0000_i1242" DrawAspect="Content" ObjectID="_1527058724" r:id="rId452"/>
        </w:object>
      </w:r>
      <w:r>
        <w:t>.</w:t>
      </w:r>
    </w:p>
    <w:p w14:paraId="2388C987" w14:textId="03842DCE" w:rsidR="007A4ADE" w:rsidRDefault="007A4ADE" w:rsidP="007A4ADE">
      <w:pPr>
        <w:pStyle w:val="ListParagraph"/>
        <w:numPr>
          <w:ilvl w:val="0"/>
          <w:numId w:val="15"/>
        </w:numPr>
        <w:jc w:val="both"/>
      </w:pPr>
      <w:r w:rsidRPr="007A4ADE">
        <w:rPr>
          <w:position w:val="-26"/>
        </w:rPr>
        <w:object w:dxaOrig="1340" w:dyaOrig="680" w14:anchorId="3911FB58">
          <v:shape id="_x0000_i1243" type="#_x0000_t75" style="width:67pt;height:34pt" o:ole="">
            <v:imagedata r:id="rId453" o:title=""/>
          </v:shape>
          <o:OLEObject Type="Embed" ProgID="Equation.DSMT4" ShapeID="_x0000_i1243" DrawAspect="Content" ObjectID="_1527058725" r:id="rId454"/>
        </w:object>
      </w:r>
      <w:r w:rsidR="004A5E58" w:rsidRPr="00D71B1B">
        <w:t xml:space="preserve"> </w:t>
      </w:r>
    </w:p>
    <w:p w14:paraId="2CD4E666" w14:textId="51F8D7AC" w:rsidR="005631D2" w:rsidRDefault="00C245EA" w:rsidP="007A4ADE">
      <w:pPr>
        <w:pStyle w:val="ListParagraph"/>
        <w:ind w:left="1800"/>
        <w:jc w:val="both"/>
      </w:pPr>
      <w:r>
        <w:rPr>
          <w:noProof/>
          <w:lang w:val="en-US" w:eastAsia="en-US"/>
        </w:rPr>
        <mc:AlternateContent>
          <mc:Choice Requires="wps">
            <w:drawing>
              <wp:anchor distT="0" distB="0" distL="114300" distR="114300" simplePos="0" relativeHeight="251663360" behindDoc="0" locked="0" layoutInCell="1" allowOverlap="1" wp14:anchorId="1DD919CF" wp14:editId="0C25CB71">
                <wp:simplePos x="0" y="0"/>
                <wp:positionH relativeFrom="column">
                  <wp:posOffset>5520690</wp:posOffset>
                </wp:positionH>
                <wp:positionV relativeFrom="paragraph">
                  <wp:posOffset>168275</wp:posOffset>
                </wp:positionV>
                <wp:extent cx="1257300" cy="9144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52182" w14:textId="556846B9" w:rsidR="00783DF6" w:rsidRDefault="00783DF6">
                            <w:r>
                              <w:t>On applique les opérations sur les produits de limites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7" o:spid="_x0000_s1026" type="#_x0000_t202" style="position:absolute;left:0;text-align:left;margin-left:434.7pt;margin-top:13.25pt;width:99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" filled="f" stroked="f">
                <v:textbox>
                  <w:txbxContent>
                    <w:p w14:paraId="4B352182" w14:textId="556846B9" w:rsidR="00783DF6" w:rsidRDefault="00783DF6">
                      <w:r>
                        <w:t>On applique les opérations sur les produits de limites</w:t>
                      </w:r>
                    </w:p>
                  </w:txbxContent>
                </v:textbox>
                <w10:wrap type="square"/>
              </v:shape>
            </w:pict>
          </mc:Fallback>
        </mc:AlternateContent>
      </w:r>
      <w:r w:rsidR="005631D2">
        <w:t xml:space="preserve">On calcule alors en tout point </w:t>
      </w:r>
      <w:r w:rsidR="005631D2" w:rsidRPr="005631D2">
        <w:rPr>
          <w:i/>
        </w:rPr>
        <w:t>a</w:t>
      </w:r>
      <w:r w:rsidR="005631D2">
        <w:t xml:space="preserve"> de I :</w:t>
      </w:r>
    </w:p>
    <w:p w14:paraId="1485B3B3" w14:textId="08DF2C50" w:rsidR="005631D2" w:rsidRDefault="00C245EA" w:rsidP="005631D2">
      <w:pPr>
        <w:pStyle w:val="ListParagraph"/>
        <w:ind w:left="2124"/>
        <w:jc w:val="both"/>
      </w:pPr>
      <w:r>
        <w:rPr>
          <w:noProof/>
          <w:lang w:val="en-US" w:eastAsia="en-US"/>
        </w:rPr>
        <mc:AlternateContent>
          <mc:Choice Requires="wps">
            <w:drawing>
              <wp:anchor distT="0" distB="0" distL="114300" distR="114300" simplePos="0" relativeHeight="251664384" behindDoc="0" locked="0" layoutInCell="1" allowOverlap="1" wp14:anchorId="74B3AF3C" wp14:editId="04C19F06">
                <wp:simplePos x="0" y="0"/>
                <wp:positionH relativeFrom="column">
                  <wp:posOffset>5520690</wp:posOffset>
                </wp:positionH>
                <wp:positionV relativeFrom="paragraph">
                  <wp:posOffset>107315</wp:posOffset>
                </wp:positionV>
                <wp:extent cx="0" cy="571500"/>
                <wp:effectExtent l="101600" t="0" r="76200" b="63500"/>
                <wp:wrapNone/>
                <wp:docPr id="9" name="Connecteur droit avec flèche 9"/>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9" o:spid="_x0000_s1026" type="#_x0000_t32" style="position:absolute;margin-left:434.7pt;margin-top:8.45pt;width:0;height: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" strokecolor="black [3213]" strokeweight="2pt">
                <v:stroke endarrow="open"/>
              </v:shape>
            </w:pict>
          </mc:Fallback>
        </mc:AlternateContent>
      </w:r>
      <w:r w:rsidR="005631D2" w:rsidRPr="005631D2">
        <w:rPr>
          <w:position w:val="-36"/>
        </w:rPr>
        <w:object w:dxaOrig="5720" w:dyaOrig="840" w14:anchorId="6CFF735C">
          <v:shape id="_x0000_i1244" type="#_x0000_t75" style="width:286pt;height:42pt" o:ole="">
            <v:imagedata r:id="rId455" o:title=""/>
          </v:shape>
          <o:OLEObject Type="Embed" ProgID="Equation.DSMT4" ShapeID="_x0000_i1244" DrawAspect="Content" ObjectID="_1527058726" r:id="rId456"/>
        </w:object>
      </w:r>
      <w:r>
        <w:tab/>
      </w:r>
    </w:p>
    <w:p w14:paraId="40A7879B" w14:textId="760A1541" w:rsidR="005631D2" w:rsidRDefault="005631D2" w:rsidP="005631D2">
      <w:pPr>
        <w:pStyle w:val="ListParagraph"/>
        <w:ind w:left="2124"/>
        <w:jc w:val="both"/>
      </w:pPr>
      <w:r>
        <w:tab/>
      </w:r>
      <w:r>
        <w:tab/>
      </w:r>
      <w:r>
        <w:tab/>
      </w:r>
      <w:r w:rsidR="00C245EA" w:rsidRPr="005631D2">
        <w:rPr>
          <w:position w:val="-52"/>
        </w:rPr>
        <w:object w:dxaOrig="3800" w:dyaOrig="920" w14:anchorId="4DB3EC65">
          <v:shape id="_x0000_i1245" type="#_x0000_t75" style="width:190pt;height:46pt" o:ole="">
            <v:imagedata r:id="rId457" o:title=""/>
          </v:shape>
          <o:OLEObject Type="Embed" ProgID="Equation.DSMT4" ShapeID="_x0000_i1245" DrawAspect="Content" ObjectID="_1527058727" r:id="rId458"/>
        </w:object>
      </w:r>
    </w:p>
    <w:p w14:paraId="7CB7DD81" w14:textId="77901B9C" w:rsidR="005631D2" w:rsidRDefault="005631D2" w:rsidP="005631D2">
      <w:pPr>
        <w:pStyle w:val="ListParagraph"/>
        <w:ind w:left="2124"/>
        <w:jc w:val="both"/>
      </w:pPr>
      <w:r>
        <w:tab/>
      </w:r>
      <w:r>
        <w:tab/>
      </w:r>
      <w:r>
        <w:tab/>
      </w:r>
      <w:r w:rsidRPr="005631D2">
        <w:rPr>
          <w:position w:val="-36"/>
        </w:rPr>
        <w:object w:dxaOrig="1780" w:dyaOrig="740" w14:anchorId="3E812106">
          <v:shape id="_x0000_i1246" type="#_x0000_t75" style="width:89pt;height:37pt" o:ole="">
            <v:imagedata r:id="rId459" o:title=""/>
          </v:shape>
          <o:OLEObject Type="Embed" ProgID="Equation.DSMT4" ShapeID="_x0000_i1246" DrawAspect="Content" ObjectID="_1527058728" r:id="rId460"/>
        </w:object>
      </w:r>
      <w:r>
        <w:tab/>
      </w:r>
      <w:r w:rsidR="009C463F">
        <w:t xml:space="preserve">existe si </w:t>
      </w:r>
      <w:r w:rsidR="009C463F" w:rsidRPr="00D71B1B">
        <w:rPr>
          <w:position w:val="-14"/>
        </w:rPr>
        <w:object w:dxaOrig="2220" w:dyaOrig="440" w14:anchorId="161F473A">
          <v:shape id="_x0000_i1247" type="#_x0000_t75" style="width:111pt;height:22pt" o:ole="">
            <v:imagedata r:id="rId461" o:title=""/>
          </v:shape>
          <o:OLEObject Type="Embed" ProgID="Equation.DSMT4" ShapeID="_x0000_i1247" DrawAspect="Content" ObjectID="_1527058729" r:id="rId462"/>
        </w:object>
      </w:r>
      <w:r w:rsidR="009C463F">
        <w:tab/>
      </w:r>
      <w:r w:rsidR="009C463F" w:rsidRPr="009C463F">
        <w:rPr>
          <w:rFonts w:ascii="Lucida Sans Unicode" w:hAnsi="Lucida Sans Unicode" w:cs="Lucida Sans Unicode"/>
        </w:rPr>
        <w:t>∎</w:t>
      </w:r>
    </w:p>
    <w:p w14:paraId="384EFF34" w14:textId="77777777" w:rsidR="005631D2" w:rsidRDefault="005631D2" w:rsidP="007A4ADE">
      <w:pPr>
        <w:pStyle w:val="ListParagraph"/>
        <w:ind w:left="1800"/>
        <w:jc w:val="both"/>
      </w:pPr>
    </w:p>
    <w:p w14:paraId="1ECB813D" w14:textId="37FB7E33" w:rsidR="009C463F" w:rsidRDefault="009C463F" w:rsidP="009C463F">
      <w:pPr>
        <w:pStyle w:val="ListParagraph"/>
        <w:numPr>
          <w:ilvl w:val="0"/>
          <w:numId w:val="15"/>
        </w:numPr>
        <w:jc w:val="both"/>
      </w:pPr>
      <w:r w:rsidRPr="009C463F">
        <w:rPr>
          <w:position w:val="-16"/>
        </w:rPr>
        <w:object w:dxaOrig="1440" w:dyaOrig="560" w14:anchorId="2B784DF8">
          <v:shape id="_x0000_i1248" type="#_x0000_t75" style="width:1in;height:28pt" o:ole="">
            <v:imagedata r:id="rId463" o:title=""/>
          </v:shape>
          <o:OLEObject Type="Embed" ProgID="Equation.DSMT4" ShapeID="_x0000_i1248" DrawAspect="Content" ObjectID="_1527058730" r:id="rId464"/>
        </w:object>
      </w:r>
      <w:r w:rsidR="004A5E58" w:rsidRPr="00D71B1B">
        <w:t xml:space="preserve"> </w:t>
      </w:r>
    </w:p>
    <w:p w14:paraId="647F4117" w14:textId="17B3D21C" w:rsidR="004A5E58" w:rsidRDefault="006142A3" w:rsidP="009C463F">
      <w:pPr>
        <w:pStyle w:val="ListParagraph"/>
        <w:ind w:left="1800"/>
        <w:jc w:val="both"/>
      </w:pPr>
      <w:r>
        <w:t>Vérifier que</w:t>
      </w:r>
      <w:r w:rsidR="004A5E58" w:rsidRPr="00D71B1B">
        <w:t xml:space="preserve"> </w:t>
      </w:r>
      <w:r w:rsidR="004A5E58" w:rsidRPr="00D71B1B">
        <w:rPr>
          <w:position w:val="-14"/>
        </w:rPr>
        <w:object w:dxaOrig="6020" w:dyaOrig="420" w14:anchorId="4153DFA3">
          <v:shape id="_x0000_i1249" type="#_x0000_t75" style="width:301pt;height:21pt" o:ole="">
            <v:imagedata r:id="rId465" o:title=""/>
          </v:shape>
          <o:OLEObject Type="Embed" ProgID="Equation.DSMT4" ShapeID="_x0000_i1249" DrawAspect="Content" ObjectID="_1527058731" r:id="rId466"/>
        </w:object>
      </w:r>
      <w:r w:rsidR="004A5E58" w:rsidRPr="00D71B1B">
        <w:t xml:space="preserve">, en </w:t>
      </w:r>
      <w:r>
        <w:t>développant le second membre :</w:t>
      </w:r>
    </w:p>
    <w:p w14:paraId="68902F0C" w14:textId="77777777" w:rsidR="006142A3" w:rsidRDefault="006142A3" w:rsidP="009C463F">
      <w:pPr>
        <w:pStyle w:val="ListParagraph"/>
        <w:ind w:left="1800"/>
        <w:jc w:val="both"/>
      </w:pPr>
      <w:r w:rsidRPr="006142A3">
        <w:rPr>
          <w:position w:val="-16"/>
        </w:rPr>
        <w:object w:dxaOrig="5000" w:dyaOrig="440" w14:anchorId="73A88514">
          <v:shape id="_x0000_i1250" type="#_x0000_t75" style="width:250pt;height:22pt" o:ole="">
            <v:imagedata r:id="rId467" o:title=""/>
          </v:shape>
          <o:OLEObject Type="Embed" ProgID="Equation.DSMT4" ShapeID="_x0000_i1250" DrawAspect="Content" ObjectID="_1527058732" r:id="rId468"/>
        </w:object>
      </w:r>
    </w:p>
    <w:p w14:paraId="7E69C602" w14:textId="77777777" w:rsidR="006142A3" w:rsidRDefault="006142A3" w:rsidP="009C463F">
      <w:pPr>
        <w:pStyle w:val="ListParagraph"/>
        <w:ind w:left="1800"/>
        <w:jc w:val="both"/>
      </w:pPr>
    </w:p>
    <w:p w14:paraId="369DDCC2" w14:textId="77777777" w:rsidR="00783DF6" w:rsidRDefault="00783DF6" w:rsidP="009C463F">
      <w:pPr>
        <w:pStyle w:val="ListParagraph"/>
        <w:ind w:left="1800"/>
        <w:jc w:val="both"/>
      </w:pPr>
    </w:p>
    <w:p w14:paraId="612ABFBD" w14:textId="77777777" w:rsidR="00783DF6" w:rsidRDefault="00783DF6" w:rsidP="009C463F">
      <w:pPr>
        <w:pStyle w:val="ListParagraph"/>
        <w:ind w:left="1800"/>
        <w:jc w:val="both"/>
      </w:pPr>
    </w:p>
    <w:p w14:paraId="400A9784" w14:textId="77777777" w:rsidR="00783DF6" w:rsidRDefault="00783DF6" w:rsidP="009C463F">
      <w:pPr>
        <w:pStyle w:val="ListParagraph"/>
        <w:ind w:left="1800"/>
        <w:jc w:val="both"/>
      </w:pPr>
    </w:p>
    <w:p w14:paraId="3ADE3516" w14:textId="77777777" w:rsidR="006142A3" w:rsidRDefault="006142A3" w:rsidP="009C463F">
      <w:pPr>
        <w:pStyle w:val="ListParagraph"/>
        <w:ind w:left="1800"/>
        <w:jc w:val="both"/>
      </w:pPr>
    </w:p>
    <w:p w14:paraId="5DDF5071" w14:textId="419ACF44" w:rsidR="00F462E3" w:rsidRDefault="00F462E3" w:rsidP="009C463F">
      <w:pPr>
        <w:pStyle w:val="ListParagraph"/>
        <w:ind w:left="1800"/>
        <w:jc w:val="both"/>
      </w:pPr>
      <w:r>
        <w:t xml:space="preserve">D’où, avec </w:t>
      </w:r>
      <w:r w:rsidRPr="00F462E3">
        <w:rPr>
          <w:position w:val="-12"/>
        </w:rPr>
        <w:object w:dxaOrig="920" w:dyaOrig="360" w14:anchorId="4E0372D4">
          <v:shape id="_x0000_i1251" type="#_x0000_t75" style="width:46pt;height:18pt" o:ole="">
            <v:imagedata r:id="rId469" o:title=""/>
          </v:shape>
          <o:OLEObject Type="Embed" ProgID="Equation.DSMT4" ShapeID="_x0000_i1251" DrawAspect="Content" ObjectID="_1527058733" r:id="rId470"/>
        </w:object>
      </w:r>
      <w:r>
        <w:t xml:space="preserve"> et </w:t>
      </w:r>
      <w:r w:rsidRPr="00F462E3">
        <w:rPr>
          <w:position w:val="-12"/>
        </w:rPr>
        <w:object w:dxaOrig="920" w:dyaOrig="360" w14:anchorId="6B0E39CB">
          <v:shape id="_x0000_i1252" type="#_x0000_t75" style="width:46pt;height:18pt" o:ole="">
            <v:imagedata r:id="rId471" o:title=""/>
          </v:shape>
          <o:OLEObject Type="Embed" ProgID="Equation.DSMT4" ShapeID="_x0000_i1252" DrawAspect="Content" ObjectID="_1527058734" r:id="rId472"/>
        </w:object>
      </w:r>
    </w:p>
    <w:p w14:paraId="79A7584B" w14:textId="77777777" w:rsidR="006142A3" w:rsidRDefault="00F462E3" w:rsidP="00F462E3">
      <w:pPr>
        <w:ind w:left="1800"/>
        <w:jc w:val="both"/>
      </w:pPr>
      <w:r w:rsidRPr="0007730D">
        <w:rPr>
          <w:position w:val="-24"/>
        </w:rPr>
        <w:object w:dxaOrig="1760" w:dyaOrig="660" w14:anchorId="6819AE67">
          <v:shape id="_x0000_i1253" type="#_x0000_t75" style="width:88pt;height:33pt" o:ole="">
            <v:imagedata r:id="rId473" o:title=""/>
          </v:shape>
          <o:OLEObject Type="Embed" ProgID="Equation.DSMT4" ShapeID="_x0000_i1253" DrawAspect="Content" ObjectID="_1527058735" r:id="rId474"/>
        </w:object>
      </w:r>
    </w:p>
    <w:p w14:paraId="6D27B8CC" w14:textId="3F4D2012" w:rsidR="00F462E3" w:rsidRDefault="00F462E3" w:rsidP="00F462E3">
      <w:pPr>
        <w:ind w:left="1800"/>
        <w:jc w:val="both"/>
      </w:pPr>
      <w:r w:rsidRPr="0007730D">
        <w:rPr>
          <w:position w:val="-24"/>
        </w:rPr>
        <w:object w:dxaOrig="8320" w:dyaOrig="700" w14:anchorId="27E96179">
          <v:shape id="_x0000_i1254" type="#_x0000_t75" style="width:416pt;height:35pt" o:ole="">
            <v:imagedata r:id="rId475" o:title=""/>
          </v:shape>
          <o:OLEObject Type="Embed" ProgID="Equation.DSMT4" ShapeID="_x0000_i1254" DrawAspect="Content" ObjectID="_1527058736" r:id="rId476"/>
        </w:object>
      </w:r>
    </w:p>
    <w:p w14:paraId="01BFA133" w14:textId="161CD74C" w:rsidR="00F462E3" w:rsidRDefault="00FE7DE2" w:rsidP="00F462E3">
      <w:pPr>
        <w:ind w:left="1800"/>
        <w:jc w:val="both"/>
      </w:pPr>
      <w:r w:rsidRPr="00F462E3">
        <w:rPr>
          <w:position w:val="-52"/>
        </w:rPr>
        <w:object w:dxaOrig="8860" w:dyaOrig="980" w14:anchorId="64F4959F">
          <v:shape id="_x0000_i1255" type="#_x0000_t75" style="width:443pt;height:49pt" o:ole="">
            <v:imagedata r:id="rId477" o:title=""/>
          </v:shape>
          <o:OLEObject Type="Embed" ProgID="Equation.DSMT4" ShapeID="_x0000_i1255" DrawAspect="Content" ObjectID="_1527058737" r:id="rId478"/>
        </w:object>
      </w:r>
    </w:p>
    <w:p w14:paraId="561D6719" w14:textId="5015AE9A" w:rsidR="00F462E3" w:rsidRDefault="00F462E3" w:rsidP="00F462E3">
      <w:pPr>
        <w:ind w:left="1800"/>
        <w:jc w:val="both"/>
      </w:pPr>
      <w:r w:rsidRPr="00F462E3">
        <w:rPr>
          <w:position w:val="-12"/>
        </w:rPr>
        <w:object w:dxaOrig="1800" w:dyaOrig="380" w14:anchorId="41090C9D">
          <v:shape id="_x0000_i1256" type="#_x0000_t75" style="width:90pt;height:19pt" o:ole="">
            <v:imagedata r:id="rId479" o:title=""/>
          </v:shape>
          <o:OLEObject Type="Embed" ProgID="Equation.DSMT4" ShapeID="_x0000_i1256" DrawAspect="Content" ObjectID="_1527058738" r:id="rId480"/>
        </w:object>
      </w:r>
      <w:r w:rsidR="00844C6B">
        <w:tab/>
      </w:r>
      <w:r w:rsidR="00844C6B">
        <w:tab/>
      </w:r>
      <w:r w:rsidR="00844C6B">
        <w:tab/>
      </w:r>
      <w:r w:rsidR="00844C6B">
        <w:tab/>
      </w:r>
      <w:r w:rsidR="00844C6B">
        <w:tab/>
      </w:r>
      <w:r w:rsidR="00844C6B">
        <w:tab/>
      </w:r>
      <w:r w:rsidR="00844C6B">
        <w:tab/>
      </w:r>
      <w:r w:rsidR="00844C6B">
        <w:tab/>
      </w:r>
      <w:r w:rsidR="00844C6B">
        <w:tab/>
      </w:r>
      <w:r w:rsidR="00844C6B" w:rsidRPr="00844C6B">
        <w:rPr>
          <w:rFonts w:ascii="Lucida Sans Unicode" w:hAnsi="Lucida Sans Unicode" w:cs="Lucida Sans Unicode"/>
        </w:rPr>
        <w:t>∎</w:t>
      </w:r>
    </w:p>
    <w:p w14:paraId="41BE4C53" w14:textId="77777777" w:rsidR="006142A3" w:rsidRPr="00D71B1B" w:rsidRDefault="006142A3" w:rsidP="00A75726">
      <w:pPr>
        <w:jc w:val="both"/>
      </w:pPr>
    </w:p>
    <w:p w14:paraId="6AA89839" w14:textId="77777777" w:rsidR="00937489" w:rsidRDefault="004A5E58" w:rsidP="00937489">
      <w:pPr>
        <w:pStyle w:val="ListParagraph"/>
        <w:ind w:left="1080"/>
        <w:jc w:val="both"/>
      </w:pPr>
      <w:r w:rsidRPr="00D71B1B">
        <w:rPr>
          <w:i/>
        </w:rPr>
        <w:t>Remarque </w:t>
      </w:r>
      <w:r w:rsidR="00937489">
        <w:t xml:space="preserve">: à l’aide des formules de </w:t>
      </w:r>
      <w:r w:rsidR="00937489" w:rsidRPr="00937489">
        <w:rPr>
          <w:position w:val="-24"/>
        </w:rPr>
        <w:object w:dxaOrig="340" w:dyaOrig="620" w14:anchorId="3D35E1DC">
          <v:shape id="_x0000_i1257" type="#_x0000_t75" style="width:17pt;height:31pt" o:ole="">
            <v:imagedata r:id="rId481" o:title=""/>
          </v:shape>
          <o:OLEObject Type="Embed" ProgID="Equation.DSMT4" ShapeID="_x0000_i1257" DrawAspect="Content" ObjectID="_1527058739" r:id="rId482"/>
        </w:object>
      </w:r>
      <w:r w:rsidR="00937489">
        <w:t xml:space="preserve">,  </w:t>
      </w:r>
      <w:r w:rsidR="00937489" w:rsidRPr="00937489">
        <w:rPr>
          <w:position w:val="-6"/>
        </w:rPr>
        <w:object w:dxaOrig="380" w:dyaOrig="340" w14:anchorId="3F746B20">
          <v:shape id="_x0000_i1258" type="#_x0000_t75" style="width:19pt;height:17pt" o:ole="">
            <v:imagedata r:id="rId483" o:title=""/>
          </v:shape>
          <o:OLEObject Type="Embed" ProgID="Equation.DSMT4" ShapeID="_x0000_i1258" DrawAspect="Content" ObjectID="_1527058740" r:id="rId484"/>
        </w:object>
      </w:r>
      <w:r w:rsidR="00937489">
        <w:t xml:space="preserve"> et </w:t>
      </w:r>
      <w:r w:rsidR="00937489" w:rsidRPr="00937489">
        <w:rPr>
          <w:position w:val="-12"/>
        </w:rPr>
        <w:object w:dxaOrig="960" w:dyaOrig="360" w14:anchorId="6C913D2E">
          <v:shape id="_x0000_i1259" type="#_x0000_t75" style="width:48pt;height:18pt" o:ole="">
            <v:imagedata r:id="rId485" o:title=""/>
          </v:shape>
          <o:OLEObject Type="Embed" ProgID="Equation.DSMT4" ShapeID="_x0000_i1259" DrawAspect="Content" ObjectID="_1527058741" r:id="rId486"/>
        </w:object>
      </w:r>
      <w:r w:rsidR="00937489">
        <w:t>, o</w:t>
      </w:r>
      <w:r w:rsidRPr="00D71B1B">
        <w:t>n conjecture que</w:t>
      </w:r>
      <w:r w:rsidR="00937489">
        <w:t> :</w:t>
      </w:r>
    </w:p>
    <w:p w14:paraId="00F108BE" w14:textId="59B85B4B" w:rsidR="004A5E58" w:rsidRDefault="00937489" w:rsidP="00937489">
      <w:pPr>
        <w:pStyle w:val="ListParagraph"/>
        <w:ind w:left="1416"/>
        <w:jc w:val="both"/>
      </w:pPr>
      <w:r w:rsidRPr="00937489">
        <w:rPr>
          <w:position w:val="-16"/>
        </w:rPr>
        <w:object w:dxaOrig="1300" w:dyaOrig="560" w14:anchorId="00B8AAB4">
          <v:shape id="_x0000_i1260" type="#_x0000_t75" style="width:65pt;height:28pt" o:ole="">
            <v:imagedata r:id="rId487" o:title=""/>
          </v:shape>
          <o:OLEObject Type="Embed" ProgID="Equation.DSMT4" ShapeID="_x0000_i1260" DrawAspect="Content" ObjectID="_1527058742" r:id="rId488"/>
        </w:object>
      </w:r>
      <w:r>
        <w:tab/>
      </w:r>
      <w:r>
        <w:tab/>
      </w:r>
      <w:r w:rsidR="00B23B9B">
        <w:tab/>
      </w:r>
      <w:r w:rsidR="004A5E58" w:rsidRPr="00D71B1B">
        <w:t xml:space="preserve"> i.e. </w:t>
      </w:r>
      <w:r w:rsidR="004A5E58" w:rsidRPr="00D71B1B">
        <w:rPr>
          <w:position w:val="-10"/>
        </w:rPr>
        <w:object w:dxaOrig="780" w:dyaOrig="320" w14:anchorId="19BA5494">
          <v:shape id="_x0000_i1261" type="#_x0000_t75" style="width:39pt;height:16pt" o:ole="">
            <v:imagedata r:id="rId489" o:title=""/>
          </v:shape>
          <o:OLEObject Type="Embed" ProgID="Equation.DSMT4" ShapeID="_x0000_i1261" DrawAspect="Content" ObjectID="_1527058743" r:id="rId490"/>
        </w:object>
      </w:r>
    </w:p>
    <w:p w14:paraId="39E91E64" w14:textId="77777777" w:rsidR="00F261B9" w:rsidRDefault="00F261B9" w:rsidP="004A5E58">
      <w:pPr>
        <w:pStyle w:val="ListParagraph"/>
        <w:ind w:left="1080"/>
        <w:jc w:val="both"/>
      </w:pPr>
    </w:p>
    <w:p w14:paraId="3F3FB31A" w14:textId="77777777" w:rsidR="00F261B9" w:rsidRDefault="00F261B9" w:rsidP="004A5E58">
      <w:pPr>
        <w:pStyle w:val="ListParagraph"/>
        <w:ind w:left="1080"/>
        <w:jc w:val="both"/>
      </w:pPr>
    </w:p>
    <w:p w14:paraId="2A4FC915" w14:textId="77777777" w:rsidR="009E3B10" w:rsidRDefault="009E3B10" w:rsidP="004A5E58">
      <w:pPr>
        <w:pStyle w:val="ListParagraph"/>
        <w:ind w:left="1080"/>
        <w:jc w:val="both"/>
      </w:pPr>
    </w:p>
    <w:sectPr w:rsidR="009E3B10" w:rsidSect="004A5E58">
      <w:footerReference w:type="default" r:id="rId491"/>
      <w:pgSz w:w="11900" w:h="16840"/>
      <w:pgMar w:top="567" w:right="567" w:bottom="816"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30092" w14:textId="77777777" w:rsidR="00783DF6" w:rsidRDefault="00783DF6" w:rsidP="00D42A28">
      <w:r>
        <w:separator/>
      </w:r>
    </w:p>
  </w:endnote>
  <w:endnote w:type="continuationSeparator" w:id="0">
    <w:p w14:paraId="1BCF4D30" w14:textId="77777777" w:rsidR="00783DF6" w:rsidRDefault="00783DF6" w:rsidP="00D4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racked Code">
    <w:panose1 w:val="03000600000000000000"/>
    <w:charset w:val="00"/>
    <w:family w:val="auto"/>
    <w:pitch w:val="variable"/>
    <w:sig w:usb0="8000002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204D" w14:textId="77777777" w:rsidR="00783DF6" w:rsidRDefault="00783DF6" w:rsidP="00D42A28">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83DFA">
      <w:rPr>
        <w:rStyle w:val="PageNumber"/>
        <w:noProof/>
      </w:rPr>
      <w:t>1</w:t>
    </w:r>
    <w:r>
      <w:rPr>
        <w:rStyle w:val="PageNumber"/>
      </w:rPr>
      <w:fldChar w:fldCharType="end"/>
    </w:r>
  </w:p>
  <w:p w14:paraId="0372F222" w14:textId="77777777" w:rsidR="00783DF6" w:rsidRPr="00D42A28" w:rsidRDefault="00783DF6" w:rsidP="00D42A28">
    <w:pPr>
      <w:pBdr>
        <w:top w:val="single" w:sz="4" w:space="1" w:color="auto"/>
      </w:pBdr>
      <w:jc w:val="both"/>
      <w:rPr>
        <w:sz w:val="16"/>
        <w:szCs w:val="16"/>
      </w:rPr>
    </w:pPr>
    <w:r>
      <w:rPr>
        <w:sz w:val="16"/>
        <w:szCs w:val="16"/>
      </w:rPr>
      <w:t>C</w:t>
    </w:r>
    <w:r w:rsidRPr="00451F7F">
      <w:rPr>
        <w:sz w:val="16"/>
        <w:szCs w:val="16"/>
      </w:rPr>
      <w:t xml:space="preserve">ours </w:t>
    </w:r>
    <w:r>
      <w:rPr>
        <w:sz w:val="16"/>
        <w:szCs w:val="16"/>
      </w:rPr>
      <w:t xml:space="preserve">de Frédéric Mandon </w:t>
    </w:r>
    <w:r w:rsidRPr="00451F7F">
      <w:rPr>
        <w:sz w:val="16"/>
        <w:szCs w:val="16"/>
      </w:rPr>
      <w:t xml:space="preserve">sous licence Creative Commons BY NC SA, </w:t>
    </w:r>
    <w:hyperlink r:id="rId1" w:history="1">
      <w:r w:rsidRPr="00451F7F">
        <w:rPr>
          <w:rStyle w:val="Hyperlink"/>
          <w:sz w:val="16"/>
          <w:szCs w:val="16"/>
        </w:rPr>
        <w:t>http://creativecommons.org/licenses/by-nc-sa/3.0/fr/</w:t>
      </w:r>
    </w:hyperlink>
    <w:r>
      <w:rPr>
        <w:sz w:val="16"/>
        <w:szCs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B616C" w14:textId="77777777" w:rsidR="00783DF6" w:rsidRDefault="00783DF6" w:rsidP="00D42A28">
      <w:r>
        <w:separator/>
      </w:r>
    </w:p>
  </w:footnote>
  <w:footnote w:type="continuationSeparator" w:id="0">
    <w:p w14:paraId="7E00B820" w14:textId="77777777" w:rsidR="00783DF6" w:rsidRDefault="00783DF6" w:rsidP="00D42A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B1E35"/>
    <w:multiLevelType w:val="multilevel"/>
    <w:tmpl w:val="BC662E08"/>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4E841E2"/>
    <w:multiLevelType w:val="hybridMultilevel"/>
    <w:tmpl w:val="DCFE8D8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nsid w:val="16446897"/>
    <w:multiLevelType w:val="hybridMultilevel"/>
    <w:tmpl w:val="9174A5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740339F"/>
    <w:multiLevelType w:val="multilevel"/>
    <w:tmpl w:val="BC662E08"/>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EB5336"/>
    <w:multiLevelType w:val="hybridMultilevel"/>
    <w:tmpl w:val="1BA03966"/>
    <w:lvl w:ilvl="0" w:tplc="0001040C">
      <w:start w:val="1"/>
      <w:numFmt w:val="bullet"/>
      <w:lvlText w:val=""/>
      <w:lvlJc w:val="left"/>
      <w:pPr>
        <w:tabs>
          <w:tab w:val="num" w:pos="1800"/>
        </w:tabs>
        <w:ind w:left="1800" w:hanging="360"/>
      </w:pPr>
      <w:rPr>
        <w:rFonts w:ascii="Symbol" w:hAnsi="Symbol" w:hint="default"/>
      </w:rPr>
    </w:lvl>
    <w:lvl w:ilvl="1" w:tplc="0003040C" w:tentative="1">
      <w:start w:val="1"/>
      <w:numFmt w:val="bullet"/>
      <w:lvlText w:val="o"/>
      <w:lvlJc w:val="left"/>
      <w:pPr>
        <w:tabs>
          <w:tab w:val="num" w:pos="2520"/>
        </w:tabs>
        <w:ind w:left="2520" w:hanging="360"/>
      </w:pPr>
      <w:rPr>
        <w:rFonts w:ascii="Courier New" w:hAnsi="Courier New" w:hint="default"/>
      </w:rPr>
    </w:lvl>
    <w:lvl w:ilvl="2" w:tplc="0005040C" w:tentative="1">
      <w:start w:val="1"/>
      <w:numFmt w:val="bullet"/>
      <w:lvlText w:val=""/>
      <w:lvlJc w:val="left"/>
      <w:pPr>
        <w:tabs>
          <w:tab w:val="num" w:pos="3240"/>
        </w:tabs>
        <w:ind w:left="3240" w:hanging="360"/>
      </w:pPr>
      <w:rPr>
        <w:rFonts w:ascii="Wingdings" w:hAnsi="Wingdings" w:hint="default"/>
      </w:rPr>
    </w:lvl>
    <w:lvl w:ilvl="3" w:tplc="0001040C" w:tentative="1">
      <w:start w:val="1"/>
      <w:numFmt w:val="bullet"/>
      <w:lvlText w:val=""/>
      <w:lvlJc w:val="left"/>
      <w:pPr>
        <w:tabs>
          <w:tab w:val="num" w:pos="3960"/>
        </w:tabs>
        <w:ind w:left="3960" w:hanging="360"/>
      </w:pPr>
      <w:rPr>
        <w:rFonts w:ascii="Symbol" w:hAnsi="Symbol" w:hint="default"/>
      </w:rPr>
    </w:lvl>
    <w:lvl w:ilvl="4" w:tplc="0003040C" w:tentative="1">
      <w:start w:val="1"/>
      <w:numFmt w:val="bullet"/>
      <w:lvlText w:val="o"/>
      <w:lvlJc w:val="left"/>
      <w:pPr>
        <w:tabs>
          <w:tab w:val="num" w:pos="4680"/>
        </w:tabs>
        <w:ind w:left="4680" w:hanging="360"/>
      </w:pPr>
      <w:rPr>
        <w:rFonts w:ascii="Courier New" w:hAnsi="Courier New" w:hint="default"/>
      </w:rPr>
    </w:lvl>
    <w:lvl w:ilvl="5" w:tplc="0005040C" w:tentative="1">
      <w:start w:val="1"/>
      <w:numFmt w:val="bullet"/>
      <w:lvlText w:val=""/>
      <w:lvlJc w:val="left"/>
      <w:pPr>
        <w:tabs>
          <w:tab w:val="num" w:pos="5400"/>
        </w:tabs>
        <w:ind w:left="5400" w:hanging="360"/>
      </w:pPr>
      <w:rPr>
        <w:rFonts w:ascii="Wingdings" w:hAnsi="Wingdings" w:hint="default"/>
      </w:rPr>
    </w:lvl>
    <w:lvl w:ilvl="6" w:tplc="0001040C" w:tentative="1">
      <w:start w:val="1"/>
      <w:numFmt w:val="bullet"/>
      <w:lvlText w:val=""/>
      <w:lvlJc w:val="left"/>
      <w:pPr>
        <w:tabs>
          <w:tab w:val="num" w:pos="6120"/>
        </w:tabs>
        <w:ind w:left="6120" w:hanging="360"/>
      </w:pPr>
      <w:rPr>
        <w:rFonts w:ascii="Symbol" w:hAnsi="Symbol" w:hint="default"/>
      </w:rPr>
    </w:lvl>
    <w:lvl w:ilvl="7" w:tplc="0003040C" w:tentative="1">
      <w:start w:val="1"/>
      <w:numFmt w:val="bullet"/>
      <w:lvlText w:val="o"/>
      <w:lvlJc w:val="left"/>
      <w:pPr>
        <w:tabs>
          <w:tab w:val="num" w:pos="6840"/>
        </w:tabs>
        <w:ind w:left="6840" w:hanging="360"/>
      </w:pPr>
      <w:rPr>
        <w:rFonts w:ascii="Courier New" w:hAnsi="Courier New" w:hint="default"/>
      </w:rPr>
    </w:lvl>
    <w:lvl w:ilvl="8" w:tplc="0005040C" w:tentative="1">
      <w:start w:val="1"/>
      <w:numFmt w:val="bullet"/>
      <w:lvlText w:val=""/>
      <w:lvlJc w:val="left"/>
      <w:pPr>
        <w:tabs>
          <w:tab w:val="num" w:pos="7560"/>
        </w:tabs>
        <w:ind w:left="7560" w:hanging="360"/>
      </w:pPr>
      <w:rPr>
        <w:rFonts w:ascii="Wingdings" w:hAnsi="Wingdings" w:hint="default"/>
      </w:rPr>
    </w:lvl>
  </w:abstractNum>
  <w:abstractNum w:abstractNumId="5">
    <w:nsid w:val="254877E5"/>
    <w:multiLevelType w:val="hybridMultilevel"/>
    <w:tmpl w:val="DF6AA164"/>
    <w:lvl w:ilvl="0" w:tplc="000F040C">
      <w:start w:val="1"/>
      <w:numFmt w:val="decimal"/>
      <w:lvlText w:val="%1."/>
      <w:lvlJc w:val="left"/>
      <w:pPr>
        <w:tabs>
          <w:tab w:val="num" w:pos="360"/>
        </w:tabs>
        <w:ind w:left="360" w:hanging="360"/>
      </w:pPr>
    </w:lvl>
    <w:lvl w:ilvl="1" w:tplc="0019040C" w:tentative="1">
      <w:start w:val="1"/>
      <w:numFmt w:val="lowerLetter"/>
      <w:lvlText w:val="%2."/>
      <w:lvlJc w:val="left"/>
      <w:pPr>
        <w:tabs>
          <w:tab w:val="num" w:pos="1080"/>
        </w:tabs>
        <w:ind w:left="1080" w:hanging="360"/>
      </w:pPr>
    </w:lvl>
    <w:lvl w:ilvl="2" w:tplc="001B040C" w:tentative="1">
      <w:start w:val="1"/>
      <w:numFmt w:val="lowerRoman"/>
      <w:lvlText w:val="%3."/>
      <w:lvlJc w:val="right"/>
      <w:pPr>
        <w:tabs>
          <w:tab w:val="num" w:pos="1800"/>
        </w:tabs>
        <w:ind w:left="1800" w:hanging="18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6">
    <w:nsid w:val="35343DC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69117F9"/>
    <w:multiLevelType w:val="multilevel"/>
    <w:tmpl w:val="BC662E08"/>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11167EF"/>
    <w:multiLevelType w:val="multilevel"/>
    <w:tmpl w:val="BC662E08"/>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7750F44"/>
    <w:multiLevelType w:val="hybridMultilevel"/>
    <w:tmpl w:val="BC3AA3B8"/>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nsid w:val="58A44EE6"/>
    <w:multiLevelType w:val="multilevel"/>
    <w:tmpl w:val="549C758E"/>
    <w:lvl w:ilvl="0">
      <w:start w:val="1"/>
      <w:numFmt w:val="upperRoman"/>
      <w:pStyle w:val="titreperso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nsid w:val="65203845"/>
    <w:multiLevelType w:val="hybridMultilevel"/>
    <w:tmpl w:val="E468EB02"/>
    <w:lvl w:ilvl="0" w:tplc="0001040C">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2160"/>
        </w:tabs>
        <w:ind w:left="2160" w:hanging="360"/>
      </w:pPr>
      <w:rPr>
        <w:rFonts w:ascii="Courier New" w:hAnsi="Courier New" w:hint="default"/>
      </w:rPr>
    </w:lvl>
    <w:lvl w:ilvl="2" w:tplc="0005040C" w:tentative="1">
      <w:start w:val="1"/>
      <w:numFmt w:val="bullet"/>
      <w:lvlText w:val=""/>
      <w:lvlJc w:val="left"/>
      <w:pPr>
        <w:tabs>
          <w:tab w:val="num" w:pos="2880"/>
        </w:tabs>
        <w:ind w:left="2880" w:hanging="360"/>
      </w:pPr>
      <w:rPr>
        <w:rFonts w:ascii="Wingdings" w:hAnsi="Wingdings" w:hint="default"/>
      </w:rPr>
    </w:lvl>
    <w:lvl w:ilvl="3" w:tplc="0001040C" w:tentative="1">
      <w:start w:val="1"/>
      <w:numFmt w:val="bullet"/>
      <w:lvlText w:val=""/>
      <w:lvlJc w:val="left"/>
      <w:pPr>
        <w:tabs>
          <w:tab w:val="num" w:pos="3600"/>
        </w:tabs>
        <w:ind w:left="3600" w:hanging="360"/>
      </w:pPr>
      <w:rPr>
        <w:rFonts w:ascii="Symbol" w:hAnsi="Symbol" w:hint="default"/>
      </w:rPr>
    </w:lvl>
    <w:lvl w:ilvl="4" w:tplc="0003040C" w:tentative="1">
      <w:start w:val="1"/>
      <w:numFmt w:val="bullet"/>
      <w:lvlText w:val="o"/>
      <w:lvlJc w:val="left"/>
      <w:pPr>
        <w:tabs>
          <w:tab w:val="num" w:pos="4320"/>
        </w:tabs>
        <w:ind w:left="4320" w:hanging="360"/>
      </w:pPr>
      <w:rPr>
        <w:rFonts w:ascii="Courier New" w:hAnsi="Courier New" w:hint="default"/>
      </w:rPr>
    </w:lvl>
    <w:lvl w:ilvl="5" w:tplc="0005040C" w:tentative="1">
      <w:start w:val="1"/>
      <w:numFmt w:val="bullet"/>
      <w:lvlText w:val=""/>
      <w:lvlJc w:val="left"/>
      <w:pPr>
        <w:tabs>
          <w:tab w:val="num" w:pos="5040"/>
        </w:tabs>
        <w:ind w:left="5040" w:hanging="360"/>
      </w:pPr>
      <w:rPr>
        <w:rFonts w:ascii="Wingdings" w:hAnsi="Wingdings" w:hint="default"/>
      </w:rPr>
    </w:lvl>
    <w:lvl w:ilvl="6" w:tplc="0001040C" w:tentative="1">
      <w:start w:val="1"/>
      <w:numFmt w:val="bullet"/>
      <w:lvlText w:val=""/>
      <w:lvlJc w:val="left"/>
      <w:pPr>
        <w:tabs>
          <w:tab w:val="num" w:pos="5760"/>
        </w:tabs>
        <w:ind w:left="5760" w:hanging="360"/>
      </w:pPr>
      <w:rPr>
        <w:rFonts w:ascii="Symbol" w:hAnsi="Symbol" w:hint="default"/>
      </w:rPr>
    </w:lvl>
    <w:lvl w:ilvl="7" w:tplc="0003040C" w:tentative="1">
      <w:start w:val="1"/>
      <w:numFmt w:val="bullet"/>
      <w:lvlText w:val="o"/>
      <w:lvlJc w:val="left"/>
      <w:pPr>
        <w:tabs>
          <w:tab w:val="num" w:pos="6480"/>
        </w:tabs>
        <w:ind w:left="6480" w:hanging="360"/>
      </w:pPr>
      <w:rPr>
        <w:rFonts w:ascii="Courier New" w:hAnsi="Courier New" w:hint="default"/>
      </w:rPr>
    </w:lvl>
    <w:lvl w:ilvl="8" w:tplc="0005040C" w:tentative="1">
      <w:start w:val="1"/>
      <w:numFmt w:val="bullet"/>
      <w:lvlText w:val=""/>
      <w:lvlJc w:val="left"/>
      <w:pPr>
        <w:tabs>
          <w:tab w:val="num" w:pos="7200"/>
        </w:tabs>
        <w:ind w:left="7200" w:hanging="360"/>
      </w:pPr>
      <w:rPr>
        <w:rFonts w:ascii="Wingdings" w:hAnsi="Wingdings" w:hint="default"/>
      </w:rPr>
    </w:lvl>
  </w:abstractNum>
  <w:abstractNum w:abstractNumId="12">
    <w:nsid w:val="69727E33"/>
    <w:multiLevelType w:val="multilevel"/>
    <w:tmpl w:val="1EE213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6DBB7697"/>
    <w:multiLevelType w:val="hybridMultilevel"/>
    <w:tmpl w:val="131C871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nsid w:val="75690C86"/>
    <w:multiLevelType w:val="multilevel"/>
    <w:tmpl w:val="BC662E08"/>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0"/>
  </w:num>
  <w:num w:numId="3">
    <w:abstractNumId w:val="12"/>
  </w:num>
  <w:num w:numId="4">
    <w:abstractNumId w:val="6"/>
  </w:num>
  <w:num w:numId="5">
    <w:abstractNumId w:val="8"/>
  </w:num>
  <w:num w:numId="6">
    <w:abstractNumId w:val="3"/>
  </w:num>
  <w:num w:numId="7">
    <w:abstractNumId w:val="5"/>
  </w:num>
  <w:num w:numId="8">
    <w:abstractNumId w:val="14"/>
  </w:num>
  <w:num w:numId="9">
    <w:abstractNumId w:val="4"/>
  </w:num>
  <w:num w:numId="10">
    <w:abstractNumId w:val="7"/>
  </w:num>
  <w:num w:numId="11">
    <w:abstractNumId w:val="11"/>
  </w:num>
  <w:num w:numId="12">
    <w:abstractNumId w:val="13"/>
  </w:num>
  <w:num w:numId="13">
    <w:abstractNumId w:val="9"/>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DE8"/>
    <w:rsid w:val="00001775"/>
    <w:rsid w:val="00022A67"/>
    <w:rsid w:val="00070B25"/>
    <w:rsid w:val="0007730D"/>
    <w:rsid w:val="000D2AA8"/>
    <w:rsid w:val="000D5F7D"/>
    <w:rsid w:val="000D674B"/>
    <w:rsid w:val="000E063B"/>
    <w:rsid w:val="000E0A8A"/>
    <w:rsid w:val="0014238E"/>
    <w:rsid w:val="00145F78"/>
    <w:rsid w:val="00171E4E"/>
    <w:rsid w:val="001739AF"/>
    <w:rsid w:val="00180ABF"/>
    <w:rsid w:val="001A602C"/>
    <w:rsid w:val="001A6C64"/>
    <w:rsid w:val="001B052E"/>
    <w:rsid w:val="001B33AF"/>
    <w:rsid w:val="001B66C7"/>
    <w:rsid w:val="001C404F"/>
    <w:rsid w:val="001F6EA8"/>
    <w:rsid w:val="00211E55"/>
    <w:rsid w:val="0022085E"/>
    <w:rsid w:val="00220A6A"/>
    <w:rsid w:val="002350CA"/>
    <w:rsid w:val="002424D0"/>
    <w:rsid w:val="002522AC"/>
    <w:rsid w:val="002744D8"/>
    <w:rsid w:val="00292DE8"/>
    <w:rsid w:val="002B3824"/>
    <w:rsid w:val="002F1DC6"/>
    <w:rsid w:val="0031723C"/>
    <w:rsid w:val="0037271D"/>
    <w:rsid w:val="00392D57"/>
    <w:rsid w:val="003A604B"/>
    <w:rsid w:val="003B08A4"/>
    <w:rsid w:val="003B6198"/>
    <w:rsid w:val="003F2028"/>
    <w:rsid w:val="00416FBE"/>
    <w:rsid w:val="00417FCA"/>
    <w:rsid w:val="00432054"/>
    <w:rsid w:val="00441217"/>
    <w:rsid w:val="00490F85"/>
    <w:rsid w:val="004914DE"/>
    <w:rsid w:val="004A5E58"/>
    <w:rsid w:val="004C1DE8"/>
    <w:rsid w:val="004C7C64"/>
    <w:rsid w:val="004E6413"/>
    <w:rsid w:val="00506850"/>
    <w:rsid w:val="00513761"/>
    <w:rsid w:val="00535756"/>
    <w:rsid w:val="00541532"/>
    <w:rsid w:val="00546681"/>
    <w:rsid w:val="005531B2"/>
    <w:rsid w:val="005602E8"/>
    <w:rsid w:val="00560B6B"/>
    <w:rsid w:val="005631D2"/>
    <w:rsid w:val="00594A4F"/>
    <w:rsid w:val="005A235C"/>
    <w:rsid w:val="005A7258"/>
    <w:rsid w:val="005C4C3B"/>
    <w:rsid w:val="005C6594"/>
    <w:rsid w:val="005D0714"/>
    <w:rsid w:val="005D5497"/>
    <w:rsid w:val="005D589E"/>
    <w:rsid w:val="005F3CFD"/>
    <w:rsid w:val="00600812"/>
    <w:rsid w:val="00602A41"/>
    <w:rsid w:val="006142A3"/>
    <w:rsid w:val="00641D4D"/>
    <w:rsid w:val="00643B8F"/>
    <w:rsid w:val="00676216"/>
    <w:rsid w:val="006E5192"/>
    <w:rsid w:val="006F286C"/>
    <w:rsid w:val="006F6BC7"/>
    <w:rsid w:val="007107F7"/>
    <w:rsid w:val="0073669F"/>
    <w:rsid w:val="0075210D"/>
    <w:rsid w:val="007710D6"/>
    <w:rsid w:val="00783DF6"/>
    <w:rsid w:val="007A4ADE"/>
    <w:rsid w:val="007C192E"/>
    <w:rsid w:val="00803C0A"/>
    <w:rsid w:val="008113D1"/>
    <w:rsid w:val="00832C88"/>
    <w:rsid w:val="00843BD9"/>
    <w:rsid w:val="00844C6B"/>
    <w:rsid w:val="00863CBD"/>
    <w:rsid w:val="008709C5"/>
    <w:rsid w:val="00871BB0"/>
    <w:rsid w:val="008745C6"/>
    <w:rsid w:val="008F6BD0"/>
    <w:rsid w:val="009119C3"/>
    <w:rsid w:val="00916B91"/>
    <w:rsid w:val="00921879"/>
    <w:rsid w:val="00937489"/>
    <w:rsid w:val="009420C2"/>
    <w:rsid w:val="00954748"/>
    <w:rsid w:val="00974BDE"/>
    <w:rsid w:val="009C463F"/>
    <w:rsid w:val="009E3B10"/>
    <w:rsid w:val="009E46A8"/>
    <w:rsid w:val="009E695E"/>
    <w:rsid w:val="009F1ECE"/>
    <w:rsid w:val="00A0300C"/>
    <w:rsid w:val="00A1673C"/>
    <w:rsid w:val="00A56ECA"/>
    <w:rsid w:val="00A75726"/>
    <w:rsid w:val="00A8099D"/>
    <w:rsid w:val="00AC06E2"/>
    <w:rsid w:val="00AC7760"/>
    <w:rsid w:val="00AF2472"/>
    <w:rsid w:val="00B113D2"/>
    <w:rsid w:val="00B2148A"/>
    <w:rsid w:val="00B23B9B"/>
    <w:rsid w:val="00B25D04"/>
    <w:rsid w:val="00B83DFA"/>
    <w:rsid w:val="00BC68EF"/>
    <w:rsid w:val="00BD002D"/>
    <w:rsid w:val="00BD60B3"/>
    <w:rsid w:val="00BF363B"/>
    <w:rsid w:val="00C245EA"/>
    <w:rsid w:val="00C44D4E"/>
    <w:rsid w:val="00C54F4B"/>
    <w:rsid w:val="00C63449"/>
    <w:rsid w:val="00C773EF"/>
    <w:rsid w:val="00C8203C"/>
    <w:rsid w:val="00C85D55"/>
    <w:rsid w:val="00D42A28"/>
    <w:rsid w:val="00D45398"/>
    <w:rsid w:val="00D60113"/>
    <w:rsid w:val="00D6054F"/>
    <w:rsid w:val="00D94F73"/>
    <w:rsid w:val="00E246D9"/>
    <w:rsid w:val="00E25D7C"/>
    <w:rsid w:val="00E56290"/>
    <w:rsid w:val="00E679B0"/>
    <w:rsid w:val="00E857D2"/>
    <w:rsid w:val="00E9068F"/>
    <w:rsid w:val="00E97FCE"/>
    <w:rsid w:val="00EE264D"/>
    <w:rsid w:val="00EE63F7"/>
    <w:rsid w:val="00F0776C"/>
    <w:rsid w:val="00F261B9"/>
    <w:rsid w:val="00F462E3"/>
    <w:rsid w:val="00F522D4"/>
    <w:rsid w:val="00F71E5A"/>
    <w:rsid w:val="00FA2DA7"/>
    <w:rsid w:val="00FE7DE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D7F70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ListParagraph">
    <w:name w:val="List Paragraph"/>
    <w:basedOn w:val="Normal"/>
    <w:uiPriority w:val="34"/>
    <w:qFormat/>
    <w:rsid w:val="00292DE8"/>
    <w:pPr>
      <w:ind w:left="720"/>
      <w:contextualSpacing/>
    </w:pPr>
  </w:style>
  <w:style w:type="table" w:styleId="TableGrid">
    <w:name w:val="Table Grid"/>
    <w:basedOn w:val="TableNormal"/>
    <w:uiPriority w:val="59"/>
    <w:rsid w:val="00070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2A28"/>
    <w:pPr>
      <w:tabs>
        <w:tab w:val="center" w:pos="4536"/>
        <w:tab w:val="right" w:pos="9072"/>
      </w:tabs>
    </w:pPr>
  </w:style>
  <w:style w:type="character" w:customStyle="1" w:styleId="HeaderChar">
    <w:name w:val="Header Char"/>
    <w:link w:val="Header"/>
    <w:uiPriority w:val="99"/>
    <w:rsid w:val="00D42A28"/>
    <w:rPr>
      <w:sz w:val="24"/>
      <w:szCs w:val="24"/>
    </w:rPr>
  </w:style>
  <w:style w:type="paragraph" w:styleId="Footer">
    <w:name w:val="footer"/>
    <w:basedOn w:val="Normal"/>
    <w:link w:val="FooterChar"/>
    <w:uiPriority w:val="99"/>
    <w:unhideWhenUsed/>
    <w:rsid w:val="00D42A28"/>
    <w:pPr>
      <w:tabs>
        <w:tab w:val="center" w:pos="4536"/>
        <w:tab w:val="right" w:pos="9072"/>
      </w:tabs>
    </w:pPr>
  </w:style>
  <w:style w:type="character" w:customStyle="1" w:styleId="FooterChar">
    <w:name w:val="Footer Char"/>
    <w:link w:val="Footer"/>
    <w:uiPriority w:val="99"/>
    <w:rsid w:val="00D42A28"/>
    <w:rPr>
      <w:sz w:val="24"/>
      <w:szCs w:val="24"/>
    </w:rPr>
  </w:style>
  <w:style w:type="character" w:styleId="PageNumber">
    <w:name w:val="page number"/>
    <w:uiPriority w:val="99"/>
    <w:semiHidden/>
    <w:unhideWhenUsed/>
    <w:rsid w:val="00D42A28"/>
  </w:style>
  <w:style w:type="character" w:styleId="Hyperlink">
    <w:name w:val="Hyperlink"/>
    <w:uiPriority w:val="99"/>
    <w:unhideWhenUsed/>
    <w:rsid w:val="00D42A28"/>
    <w:rPr>
      <w:color w:val="0000FF"/>
      <w:u w:val="single"/>
    </w:rPr>
  </w:style>
  <w:style w:type="paragraph" w:styleId="BalloonText">
    <w:name w:val="Balloon Text"/>
    <w:basedOn w:val="Normal"/>
    <w:link w:val="BalloonTextChar"/>
    <w:uiPriority w:val="99"/>
    <w:semiHidden/>
    <w:unhideWhenUsed/>
    <w:rsid w:val="003A60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0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ListParagraph">
    <w:name w:val="List Paragraph"/>
    <w:basedOn w:val="Normal"/>
    <w:uiPriority w:val="34"/>
    <w:qFormat/>
    <w:rsid w:val="00292DE8"/>
    <w:pPr>
      <w:ind w:left="720"/>
      <w:contextualSpacing/>
    </w:pPr>
  </w:style>
  <w:style w:type="table" w:styleId="TableGrid">
    <w:name w:val="Table Grid"/>
    <w:basedOn w:val="TableNormal"/>
    <w:uiPriority w:val="59"/>
    <w:rsid w:val="00070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2A28"/>
    <w:pPr>
      <w:tabs>
        <w:tab w:val="center" w:pos="4536"/>
        <w:tab w:val="right" w:pos="9072"/>
      </w:tabs>
    </w:pPr>
  </w:style>
  <w:style w:type="character" w:customStyle="1" w:styleId="HeaderChar">
    <w:name w:val="Header Char"/>
    <w:link w:val="Header"/>
    <w:uiPriority w:val="99"/>
    <w:rsid w:val="00D42A28"/>
    <w:rPr>
      <w:sz w:val="24"/>
      <w:szCs w:val="24"/>
    </w:rPr>
  </w:style>
  <w:style w:type="paragraph" w:styleId="Footer">
    <w:name w:val="footer"/>
    <w:basedOn w:val="Normal"/>
    <w:link w:val="FooterChar"/>
    <w:uiPriority w:val="99"/>
    <w:unhideWhenUsed/>
    <w:rsid w:val="00D42A28"/>
    <w:pPr>
      <w:tabs>
        <w:tab w:val="center" w:pos="4536"/>
        <w:tab w:val="right" w:pos="9072"/>
      </w:tabs>
    </w:pPr>
  </w:style>
  <w:style w:type="character" w:customStyle="1" w:styleId="FooterChar">
    <w:name w:val="Footer Char"/>
    <w:link w:val="Footer"/>
    <w:uiPriority w:val="99"/>
    <w:rsid w:val="00D42A28"/>
    <w:rPr>
      <w:sz w:val="24"/>
      <w:szCs w:val="24"/>
    </w:rPr>
  </w:style>
  <w:style w:type="character" w:styleId="PageNumber">
    <w:name w:val="page number"/>
    <w:uiPriority w:val="99"/>
    <w:semiHidden/>
    <w:unhideWhenUsed/>
    <w:rsid w:val="00D42A28"/>
  </w:style>
  <w:style w:type="character" w:styleId="Hyperlink">
    <w:name w:val="Hyperlink"/>
    <w:uiPriority w:val="99"/>
    <w:unhideWhenUsed/>
    <w:rsid w:val="00D42A28"/>
    <w:rPr>
      <w:color w:val="0000FF"/>
      <w:u w:val="single"/>
    </w:rPr>
  </w:style>
  <w:style w:type="paragraph" w:styleId="BalloonText">
    <w:name w:val="Balloon Text"/>
    <w:basedOn w:val="Normal"/>
    <w:link w:val="BalloonTextChar"/>
    <w:uiPriority w:val="99"/>
    <w:semiHidden/>
    <w:unhideWhenUsed/>
    <w:rsid w:val="003A60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0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231.emf"/><Relationship Id="rId20" Type="http://schemas.openxmlformats.org/officeDocument/2006/relationships/oleObject" Target="embeddings/oleObject6.bin"/><Relationship Id="rId21" Type="http://schemas.openxmlformats.org/officeDocument/2006/relationships/image" Target="media/image8.emf"/><Relationship Id="rId22" Type="http://schemas.openxmlformats.org/officeDocument/2006/relationships/oleObject" Target="embeddings/oleObject7.bin"/><Relationship Id="rId23" Type="http://schemas.openxmlformats.org/officeDocument/2006/relationships/image" Target="media/image9.emf"/><Relationship Id="rId24" Type="http://schemas.openxmlformats.org/officeDocument/2006/relationships/oleObject" Target="embeddings/oleObject8.bin"/><Relationship Id="rId25" Type="http://schemas.openxmlformats.org/officeDocument/2006/relationships/image" Target="media/image10.png"/><Relationship Id="rId26" Type="http://schemas.openxmlformats.org/officeDocument/2006/relationships/image" Target="media/image11.emf"/><Relationship Id="rId27" Type="http://schemas.openxmlformats.org/officeDocument/2006/relationships/oleObject" Target="embeddings/oleObject9.bin"/><Relationship Id="rId28" Type="http://schemas.openxmlformats.org/officeDocument/2006/relationships/image" Target="media/image12.emf"/><Relationship Id="rId29" Type="http://schemas.openxmlformats.org/officeDocument/2006/relationships/oleObject" Target="embeddings/oleObject10.bin"/><Relationship Id="rId170" Type="http://schemas.openxmlformats.org/officeDocument/2006/relationships/oleObject" Target="embeddings/oleObject79.bin"/><Relationship Id="rId171" Type="http://schemas.openxmlformats.org/officeDocument/2006/relationships/image" Target="media/image85.emf"/><Relationship Id="rId172" Type="http://schemas.openxmlformats.org/officeDocument/2006/relationships/oleObject" Target="embeddings/oleObject80.bin"/><Relationship Id="rId173" Type="http://schemas.openxmlformats.org/officeDocument/2006/relationships/image" Target="media/image86.emf"/><Relationship Id="rId174" Type="http://schemas.openxmlformats.org/officeDocument/2006/relationships/oleObject" Target="embeddings/oleObject81.bin"/><Relationship Id="rId175" Type="http://schemas.openxmlformats.org/officeDocument/2006/relationships/image" Target="media/image87.emf"/><Relationship Id="rId176" Type="http://schemas.openxmlformats.org/officeDocument/2006/relationships/oleObject" Target="embeddings/oleObject82.bin"/><Relationship Id="rId177" Type="http://schemas.openxmlformats.org/officeDocument/2006/relationships/image" Target="media/image88.emf"/><Relationship Id="rId178" Type="http://schemas.openxmlformats.org/officeDocument/2006/relationships/oleObject" Target="embeddings/oleObject83.bin"/><Relationship Id="rId179" Type="http://schemas.openxmlformats.org/officeDocument/2006/relationships/image" Target="media/image89.emf"/><Relationship Id="rId230" Type="http://schemas.openxmlformats.org/officeDocument/2006/relationships/image" Target="media/image115.emf"/><Relationship Id="rId231" Type="http://schemas.openxmlformats.org/officeDocument/2006/relationships/oleObject" Target="embeddings/oleObject109.bin"/><Relationship Id="rId232" Type="http://schemas.openxmlformats.org/officeDocument/2006/relationships/image" Target="media/image116.emf"/><Relationship Id="rId233" Type="http://schemas.openxmlformats.org/officeDocument/2006/relationships/oleObject" Target="embeddings/oleObject110.bin"/><Relationship Id="rId234" Type="http://schemas.openxmlformats.org/officeDocument/2006/relationships/image" Target="media/image117.emf"/><Relationship Id="rId235" Type="http://schemas.openxmlformats.org/officeDocument/2006/relationships/oleObject" Target="embeddings/oleObject111.bin"/><Relationship Id="rId236" Type="http://schemas.openxmlformats.org/officeDocument/2006/relationships/image" Target="media/image118.emf"/><Relationship Id="rId237" Type="http://schemas.openxmlformats.org/officeDocument/2006/relationships/oleObject" Target="embeddings/oleObject112.bin"/><Relationship Id="rId238" Type="http://schemas.openxmlformats.org/officeDocument/2006/relationships/image" Target="media/image119.emf"/><Relationship Id="rId239" Type="http://schemas.openxmlformats.org/officeDocument/2006/relationships/oleObject" Target="embeddings/oleObject113.bin"/><Relationship Id="rId460" Type="http://schemas.openxmlformats.org/officeDocument/2006/relationships/oleObject" Target="embeddings/oleObject222.bin"/><Relationship Id="rId461" Type="http://schemas.openxmlformats.org/officeDocument/2006/relationships/image" Target="media/image232.emf"/><Relationship Id="rId462" Type="http://schemas.openxmlformats.org/officeDocument/2006/relationships/oleObject" Target="embeddings/oleObject223.bin"/><Relationship Id="rId463" Type="http://schemas.openxmlformats.org/officeDocument/2006/relationships/image" Target="media/image233.emf"/><Relationship Id="rId464" Type="http://schemas.openxmlformats.org/officeDocument/2006/relationships/oleObject" Target="embeddings/oleObject224.bin"/><Relationship Id="rId465" Type="http://schemas.openxmlformats.org/officeDocument/2006/relationships/image" Target="media/image234.emf"/><Relationship Id="rId466" Type="http://schemas.openxmlformats.org/officeDocument/2006/relationships/oleObject" Target="embeddings/oleObject225.bin"/><Relationship Id="rId467" Type="http://schemas.openxmlformats.org/officeDocument/2006/relationships/image" Target="media/image235.emf"/><Relationship Id="rId468" Type="http://schemas.openxmlformats.org/officeDocument/2006/relationships/oleObject" Target="embeddings/oleObject226.bin"/><Relationship Id="rId469" Type="http://schemas.openxmlformats.org/officeDocument/2006/relationships/image" Target="media/image236.emf"/><Relationship Id="rId30" Type="http://schemas.openxmlformats.org/officeDocument/2006/relationships/image" Target="media/image13.emf"/><Relationship Id="rId31" Type="http://schemas.openxmlformats.org/officeDocument/2006/relationships/oleObject" Target="embeddings/oleObject11.bin"/><Relationship Id="rId32" Type="http://schemas.openxmlformats.org/officeDocument/2006/relationships/image" Target="media/image14.emf"/><Relationship Id="rId33" Type="http://schemas.openxmlformats.org/officeDocument/2006/relationships/oleObject" Target="embeddings/oleObject12.bin"/><Relationship Id="rId34" Type="http://schemas.openxmlformats.org/officeDocument/2006/relationships/image" Target="media/image15.emf"/><Relationship Id="rId35" Type="http://schemas.openxmlformats.org/officeDocument/2006/relationships/oleObject" Target="embeddings/oleObject13.bin"/><Relationship Id="rId36" Type="http://schemas.openxmlformats.org/officeDocument/2006/relationships/image" Target="media/image16.emf"/><Relationship Id="rId37" Type="http://schemas.openxmlformats.org/officeDocument/2006/relationships/oleObject" Target="embeddings/oleObject14.bin"/><Relationship Id="rId38" Type="http://schemas.openxmlformats.org/officeDocument/2006/relationships/image" Target="media/image17.emf"/><Relationship Id="rId39" Type="http://schemas.openxmlformats.org/officeDocument/2006/relationships/oleObject" Target="embeddings/oleObject15.bin"/><Relationship Id="rId180" Type="http://schemas.openxmlformats.org/officeDocument/2006/relationships/oleObject" Target="embeddings/oleObject84.bin"/><Relationship Id="rId181" Type="http://schemas.openxmlformats.org/officeDocument/2006/relationships/image" Target="media/image90.emf"/><Relationship Id="rId182" Type="http://schemas.openxmlformats.org/officeDocument/2006/relationships/oleObject" Target="embeddings/oleObject85.bin"/><Relationship Id="rId183" Type="http://schemas.openxmlformats.org/officeDocument/2006/relationships/image" Target="media/image91.emf"/><Relationship Id="rId184" Type="http://schemas.openxmlformats.org/officeDocument/2006/relationships/oleObject" Target="embeddings/oleObject86.bin"/><Relationship Id="rId185" Type="http://schemas.openxmlformats.org/officeDocument/2006/relationships/image" Target="media/image92.emf"/><Relationship Id="rId186" Type="http://schemas.openxmlformats.org/officeDocument/2006/relationships/oleObject" Target="embeddings/oleObject87.bin"/><Relationship Id="rId187" Type="http://schemas.openxmlformats.org/officeDocument/2006/relationships/image" Target="media/image93.emf"/><Relationship Id="rId188" Type="http://schemas.openxmlformats.org/officeDocument/2006/relationships/oleObject" Target="embeddings/oleObject88.bin"/><Relationship Id="rId189" Type="http://schemas.openxmlformats.org/officeDocument/2006/relationships/image" Target="media/image94.emf"/><Relationship Id="rId240" Type="http://schemas.openxmlformats.org/officeDocument/2006/relationships/image" Target="media/image120.emf"/><Relationship Id="rId241" Type="http://schemas.openxmlformats.org/officeDocument/2006/relationships/oleObject" Target="embeddings/oleObject114.bin"/><Relationship Id="rId242" Type="http://schemas.openxmlformats.org/officeDocument/2006/relationships/image" Target="media/image121.emf"/><Relationship Id="rId243" Type="http://schemas.openxmlformats.org/officeDocument/2006/relationships/oleObject" Target="embeddings/oleObject115.bin"/><Relationship Id="rId244" Type="http://schemas.openxmlformats.org/officeDocument/2006/relationships/image" Target="media/image122.emf"/><Relationship Id="rId245" Type="http://schemas.openxmlformats.org/officeDocument/2006/relationships/oleObject" Target="embeddings/oleObject116.bin"/><Relationship Id="rId246" Type="http://schemas.openxmlformats.org/officeDocument/2006/relationships/image" Target="media/image123.emf"/><Relationship Id="rId247" Type="http://schemas.openxmlformats.org/officeDocument/2006/relationships/oleObject" Target="embeddings/oleObject117.bin"/><Relationship Id="rId248" Type="http://schemas.openxmlformats.org/officeDocument/2006/relationships/image" Target="media/image124.emf"/><Relationship Id="rId249" Type="http://schemas.openxmlformats.org/officeDocument/2006/relationships/oleObject" Target="embeddings/oleObject118.bin"/><Relationship Id="rId300" Type="http://schemas.openxmlformats.org/officeDocument/2006/relationships/image" Target="media/image151.emf"/><Relationship Id="rId301" Type="http://schemas.openxmlformats.org/officeDocument/2006/relationships/oleObject" Target="embeddings/oleObject143.bin"/><Relationship Id="rId302" Type="http://schemas.openxmlformats.org/officeDocument/2006/relationships/image" Target="media/image152.emf"/><Relationship Id="rId303" Type="http://schemas.openxmlformats.org/officeDocument/2006/relationships/oleObject" Target="embeddings/oleObject144.bin"/><Relationship Id="rId304" Type="http://schemas.openxmlformats.org/officeDocument/2006/relationships/image" Target="media/image153.emf"/><Relationship Id="rId305" Type="http://schemas.openxmlformats.org/officeDocument/2006/relationships/oleObject" Target="embeddings/oleObject145.bin"/><Relationship Id="rId306" Type="http://schemas.openxmlformats.org/officeDocument/2006/relationships/image" Target="media/image154.emf"/><Relationship Id="rId307" Type="http://schemas.openxmlformats.org/officeDocument/2006/relationships/oleObject" Target="embeddings/oleObject146.bin"/><Relationship Id="rId308" Type="http://schemas.openxmlformats.org/officeDocument/2006/relationships/image" Target="media/image155.emf"/><Relationship Id="rId309" Type="http://schemas.openxmlformats.org/officeDocument/2006/relationships/oleObject" Target="embeddings/oleObject147.bin"/><Relationship Id="rId470" Type="http://schemas.openxmlformats.org/officeDocument/2006/relationships/oleObject" Target="embeddings/oleObject227.bin"/><Relationship Id="rId471" Type="http://schemas.openxmlformats.org/officeDocument/2006/relationships/image" Target="media/image237.emf"/><Relationship Id="rId472" Type="http://schemas.openxmlformats.org/officeDocument/2006/relationships/oleObject" Target="embeddings/oleObject228.bin"/><Relationship Id="rId473" Type="http://schemas.openxmlformats.org/officeDocument/2006/relationships/image" Target="media/image238.emf"/><Relationship Id="rId474" Type="http://schemas.openxmlformats.org/officeDocument/2006/relationships/oleObject" Target="embeddings/oleObject229.bin"/><Relationship Id="rId475" Type="http://schemas.openxmlformats.org/officeDocument/2006/relationships/image" Target="media/image239.emf"/><Relationship Id="rId476" Type="http://schemas.openxmlformats.org/officeDocument/2006/relationships/oleObject" Target="embeddings/oleObject230.bin"/><Relationship Id="rId477" Type="http://schemas.openxmlformats.org/officeDocument/2006/relationships/image" Target="media/image240.emf"/><Relationship Id="rId478" Type="http://schemas.openxmlformats.org/officeDocument/2006/relationships/oleObject" Target="embeddings/oleObject231.bin"/><Relationship Id="rId479" Type="http://schemas.openxmlformats.org/officeDocument/2006/relationships/image" Target="media/image241.emf"/><Relationship Id="rId40" Type="http://schemas.openxmlformats.org/officeDocument/2006/relationships/image" Target="media/image18.emf"/><Relationship Id="rId41" Type="http://schemas.openxmlformats.org/officeDocument/2006/relationships/oleObject" Target="embeddings/oleObject16.bin"/><Relationship Id="rId42" Type="http://schemas.openxmlformats.org/officeDocument/2006/relationships/image" Target="media/image19.emf"/><Relationship Id="rId43" Type="http://schemas.openxmlformats.org/officeDocument/2006/relationships/oleObject" Target="embeddings/oleObject17.bin"/><Relationship Id="rId44" Type="http://schemas.openxmlformats.org/officeDocument/2006/relationships/image" Target="media/image20.emf"/><Relationship Id="rId45" Type="http://schemas.openxmlformats.org/officeDocument/2006/relationships/oleObject" Target="embeddings/oleObject18.bin"/><Relationship Id="rId46" Type="http://schemas.openxmlformats.org/officeDocument/2006/relationships/image" Target="media/image21.emf"/><Relationship Id="rId47" Type="http://schemas.openxmlformats.org/officeDocument/2006/relationships/oleObject" Target="embeddings/oleObject19.bin"/><Relationship Id="rId48" Type="http://schemas.openxmlformats.org/officeDocument/2006/relationships/image" Target="media/image22.emf"/><Relationship Id="rId49" Type="http://schemas.openxmlformats.org/officeDocument/2006/relationships/oleObject" Target="embeddings/oleObject20.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90" Type="http://schemas.openxmlformats.org/officeDocument/2006/relationships/oleObject" Target="embeddings/oleObject89.bin"/><Relationship Id="rId191" Type="http://schemas.openxmlformats.org/officeDocument/2006/relationships/image" Target="media/image95.emf"/><Relationship Id="rId192" Type="http://schemas.openxmlformats.org/officeDocument/2006/relationships/oleObject" Target="embeddings/oleObject90.bin"/><Relationship Id="rId193" Type="http://schemas.openxmlformats.org/officeDocument/2006/relationships/image" Target="media/image96.emf"/><Relationship Id="rId194" Type="http://schemas.openxmlformats.org/officeDocument/2006/relationships/oleObject" Target="embeddings/oleObject91.bin"/><Relationship Id="rId195" Type="http://schemas.openxmlformats.org/officeDocument/2006/relationships/image" Target="media/image97.emf"/><Relationship Id="rId196" Type="http://schemas.openxmlformats.org/officeDocument/2006/relationships/oleObject" Target="embeddings/oleObject92.bin"/><Relationship Id="rId197" Type="http://schemas.openxmlformats.org/officeDocument/2006/relationships/image" Target="media/image98.emf"/><Relationship Id="rId198" Type="http://schemas.openxmlformats.org/officeDocument/2006/relationships/oleObject" Target="embeddings/oleObject93.bin"/><Relationship Id="rId199" Type="http://schemas.openxmlformats.org/officeDocument/2006/relationships/image" Target="media/image99.emf"/><Relationship Id="rId250" Type="http://schemas.openxmlformats.org/officeDocument/2006/relationships/image" Target="media/image125.emf"/><Relationship Id="rId251" Type="http://schemas.openxmlformats.org/officeDocument/2006/relationships/oleObject" Target="embeddings/oleObject119.bin"/><Relationship Id="rId252" Type="http://schemas.openxmlformats.org/officeDocument/2006/relationships/image" Target="media/image126.emf"/><Relationship Id="rId253" Type="http://schemas.openxmlformats.org/officeDocument/2006/relationships/oleObject" Target="embeddings/oleObject120.bin"/><Relationship Id="rId254" Type="http://schemas.openxmlformats.org/officeDocument/2006/relationships/image" Target="media/image127.emf"/><Relationship Id="rId255" Type="http://schemas.openxmlformats.org/officeDocument/2006/relationships/oleObject" Target="embeddings/oleObject121.bin"/><Relationship Id="rId256" Type="http://schemas.openxmlformats.org/officeDocument/2006/relationships/image" Target="media/image128.emf"/><Relationship Id="rId257" Type="http://schemas.openxmlformats.org/officeDocument/2006/relationships/oleObject" Target="embeddings/oleObject122.bin"/><Relationship Id="rId258" Type="http://schemas.openxmlformats.org/officeDocument/2006/relationships/image" Target="media/image129.emf"/><Relationship Id="rId259" Type="http://schemas.openxmlformats.org/officeDocument/2006/relationships/oleObject" Target="embeddings/oleObject123.bin"/><Relationship Id="rId310" Type="http://schemas.openxmlformats.org/officeDocument/2006/relationships/image" Target="media/image156.emf"/><Relationship Id="rId311" Type="http://schemas.openxmlformats.org/officeDocument/2006/relationships/oleObject" Target="embeddings/oleObject148.bin"/><Relationship Id="rId312" Type="http://schemas.openxmlformats.org/officeDocument/2006/relationships/image" Target="media/image157.emf"/><Relationship Id="rId313" Type="http://schemas.openxmlformats.org/officeDocument/2006/relationships/oleObject" Target="embeddings/oleObject149.bin"/><Relationship Id="rId314" Type="http://schemas.openxmlformats.org/officeDocument/2006/relationships/image" Target="media/image158.emf"/><Relationship Id="rId315" Type="http://schemas.openxmlformats.org/officeDocument/2006/relationships/oleObject" Target="embeddings/oleObject150.bin"/><Relationship Id="rId316" Type="http://schemas.openxmlformats.org/officeDocument/2006/relationships/image" Target="media/image159.emf"/><Relationship Id="rId317" Type="http://schemas.openxmlformats.org/officeDocument/2006/relationships/oleObject" Target="embeddings/oleObject151.bin"/><Relationship Id="rId318" Type="http://schemas.openxmlformats.org/officeDocument/2006/relationships/image" Target="media/image160.emf"/><Relationship Id="rId319" Type="http://schemas.openxmlformats.org/officeDocument/2006/relationships/oleObject" Target="embeddings/oleObject152.bin"/><Relationship Id="rId480" Type="http://schemas.openxmlformats.org/officeDocument/2006/relationships/oleObject" Target="embeddings/oleObject232.bin"/><Relationship Id="rId481" Type="http://schemas.openxmlformats.org/officeDocument/2006/relationships/image" Target="media/image242.emf"/><Relationship Id="rId482" Type="http://schemas.openxmlformats.org/officeDocument/2006/relationships/oleObject" Target="embeddings/oleObject233.bin"/><Relationship Id="rId483" Type="http://schemas.openxmlformats.org/officeDocument/2006/relationships/image" Target="media/image243.emf"/><Relationship Id="rId484" Type="http://schemas.openxmlformats.org/officeDocument/2006/relationships/oleObject" Target="embeddings/oleObject234.bin"/><Relationship Id="rId485" Type="http://schemas.openxmlformats.org/officeDocument/2006/relationships/image" Target="media/image244.emf"/><Relationship Id="rId486" Type="http://schemas.openxmlformats.org/officeDocument/2006/relationships/oleObject" Target="embeddings/oleObject235.bin"/><Relationship Id="rId487" Type="http://schemas.openxmlformats.org/officeDocument/2006/relationships/image" Target="media/image245.emf"/><Relationship Id="rId488" Type="http://schemas.openxmlformats.org/officeDocument/2006/relationships/oleObject" Target="embeddings/oleObject236.bin"/><Relationship Id="rId489" Type="http://schemas.openxmlformats.org/officeDocument/2006/relationships/image" Target="media/image246.emf"/><Relationship Id="rId50" Type="http://schemas.openxmlformats.org/officeDocument/2006/relationships/image" Target="media/image23.emf"/><Relationship Id="rId51" Type="http://schemas.openxmlformats.org/officeDocument/2006/relationships/oleObject" Target="embeddings/oleObject21.bin"/><Relationship Id="rId52" Type="http://schemas.openxmlformats.org/officeDocument/2006/relationships/image" Target="media/image24.emf"/><Relationship Id="rId53" Type="http://schemas.openxmlformats.org/officeDocument/2006/relationships/oleObject" Target="embeddings/oleObject22.bin"/><Relationship Id="rId54" Type="http://schemas.openxmlformats.org/officeDocument/2006/relationships/image" Target="media/image25.emf"/><Relationship Id="rId55" Type="http://schemas.openxmlformats.org/officeDocument/2006/relationships/oleObject" Target="embeddings/oleObject23.bin"/><Relationship Id="rId56" Type="http://schemas.openxmlformats.org/officeDocument/2006/relationships/image" Target="media/image26.emf"/><Relationship Id="rId57" Type="http://schemas.openxmlformats.org/officeDocument/2006/relationships/oleObject" Target="embeddings/oleObject24.bin"/><Relationship Id="rId58" Type="http://schemas.openxmlformats.org/officeDocument/2006/relationships/image" Target="media/image27.png"/><Relationship Id="rId59" Type="http://schemas.openxmlformats.org/officeDocument/2006/relationships/image" Target="media/image28.png"/><Relationship Id="rId260" Type="http://schemas.openxmlformats.org/officeDocument/2006/relationships/image" Target="media/image130.emf"/><Relationship Id="rId261" Type="http://schemas.openxmlformats.org/officeDocument/2006/relationships/oleObject" Target="embeddings/oleObject124.bin"/><Relationship Id="rId262" Type="http://schemas.openxmlformats.org/officeDocument/2006/relationships/image" Target="media/image131.emf"/><Relationship Id="rId263" Type="http://schemas.openxmlformats.org/officeDocument/2006/relationships/oleObject" Target="embeddings/oleObject125.bin"/><Relationship Id="rId264" Type="http://schemas.openxmlformats.org/officeDocument/2006/relationships/image" Target="media/image132.emf"/><Relationship Id="rId265" Type="http://schemas.openxmlformats.org/officeDocument/2006/relationships/oleObject" Target="embeddings/oleObject126.bin"/><Relationship Id="rId266" Type="http://schemas.openxmlformats.org/officeDocument/2006/relationships/image" Target="media/image133.emf"/><Relationship Id="rId267" Type="http://schemas.openxmlformats.org/officeDocument/2006/relationships/oleObject" Target="embeddings/oleObject127.bin"/><Relationship Id="rId268" Type="http://schemas.openxmlformats.org/officeDocument/2006/relationships/image" Target="media/image134.emf"/><Relationship Id="rId269" Type="http://schemas.openxmlformats.org/officeDocument/2006/relationships/oleObject" Target="embeddings/oleObject128.bin"/><Relationship Id="rId320" Type="http://schemas.openxmlformats.org/officeDocument/2006/relationships/image" Target="media/image161.emf"/><Relationship Id="rId321" Type="http://schemas.openxmlformats.org/officeDocument/2006/relationships/oleObject" Target="embeddings/oleObject153.bin"/><Relationship Id="rId322" Type="http://schemas.openxmlformats.org/officeDocument/2006/relationships/image" Target="media/image162.emf"/><Relationship Id="rId323" Type="http://schemas.openxmlformats.org/officeDocument/2006/relationships/oleObject" Target="embeddings/oleObject154.bin"/><Relationship Id="rId324" Type="http://schemas.openxmlformats.org/officeDocument/2006/relationships/image" Target="media/image163.emf"/><Relationship Id="rId325" Type="http://schemas.openxmlformats.org/officeDocument/2006/relationships/oleObject" Target="embeddings/oleObject155.bin"/><Relationship Id="rId326" Type="http://schemas.openxmlformats.org/officeDocument/2006/relationships/image" Target="media/image164.emf"/><Relationship Id="rId327" Type="http://schemas.openxmlformats.org/officeDocument/2006/relationships/oleObject" Target="embeddings/oleObject156.bin"/><Relationship Id="rId328" Type="http://schemas.openxmlformats.org/officeDocument/2006/relationships/image" Target="media/image165.emf"/><Relationship Id="rId329" Type="http://schemas.openxmlformats.org/officeDocument/2006/relationships/oleObject" Target="embeddings/oleObject157.bin"/><Relationship Id="rId490" Type="http://schemas.openxmlformats.org/officeDocument/2006/relationships/oleObject" Target="embeddings/oleObject237.bin"/><Relationship Id="rId491" Type="http://schemas.openxmlformats.org/officeDocument/2006/relationships/footer" Target="footer1.xml"/><Relationship Id="rId492" Type="http://schemas.openxmlformats.org/officeDocument/2006/relationships/fontTable" Target="fontTable.xml"/><Relationship Id="rId493" Type="http://schemas.openxmlformats.org/officeDocument/2006/relationships/theme" Target="theme/theme1.xml"/><Relationship Id="rId100" Type="http://schemas.openxmlformats.org/officeDocument/2006/relationships/oleObject" Target="embeddings/oleObject44.bin"/><Relationship Id="rId101" Type="http://schemas.openxmlformats.org/officeDocument/2006/relationships/image" Target="media/image50.emf"/><Relationship Id="rId102" Type="http://schemas.openxmlformats.org/officeDocument/2006/relationships/oleObject" Target="embeddings/oleObject45.bin"/><Relationship Id="rId103" Type="http://schemas.openxmlformats.org/officeDocument/2006/relationships/image" Target="media/image51.emf"/><Relationship Id="rId104" Type="http://schemas.openxmlformats.org/officeDocument/2006/relationships/oleObject" Target="embeddings/oleObject46.bin"/><Relationship Id="rId105" Type="http://schemas.openxmlformats.org/officeDocument/2006/relationships/image" Target="media/image52.emf"/><Relationship Id="rId106" Type="http://schemas.openxmlformats.org/officeDocument/2006/relationships/oleObject" Target="embeddings/oleObject47.bin"/><Relationship Id="rId107" Type="http://schemas.openxmlformats.org/officeDocument/2006/relationships/image" Target="media/image53.emf"/><Relationship Id="rId108" Type="http://schemas.openxmlformats.org/officeDocument/2006/relationships/oleObject" Target="embeddings/oleObject48.bin"/><Relationship Id="rId109" Type="http://schemas.openxmlformats.org/officeDocument/2006/relationships/image" Target="media/image54.emf"/><Relationship Id="rId60" Type="http://schemas.openxmlformats.org/officeDocument/2006/relationships/image" Target="media/image29.emf"/><Relationship Id="rId61" Type="http://schemas.openxmlformats.org/officeDocument/2006/relationships/oleObject" Target="embeddings/oleObject25.bin"/><Relationship Id="rId62" Type="http://schemas.openxmlformats.org/officeDocument/2006/relationships/image" Target="media/image30.emf"/><Relationship Id="rId63" Type="http://schemas.openxmlformats.org/officeDocument/2006/relationships/oleObject" Target="embeddings/oleObject26.bin"/><Relationship Id="rId64" Type="http://schemas.openxmlformats.org/officeDocument/2006/relationships/image" Target="media/image31.emf"/><Relationship Id="rId65" Type="http://schemas.openxmlformats.org/officeDocument/2006/relationships/oleObject" Target="embeddings/oleObject27.bin"/><Relationship Id="rId66" Type="http://schemas.openxmlformats.org/officeDocument/2006/relationships/image" Target="media/image32.emf"/><Relationship Id="rId67" Type="http://schemas.openxmlformats.org/officeDocument/2006/relationships/oleObject" Target="embeddings/oleObject28.bin"/><Relationship Id="rId68" Type="http://schemas.openxmlformats.org/officeDocument/2006/relationships/image" Target="media/image33.emf"/><Relationship Id="rId69" Type="http://schemas.openxmlformats.org/officeDocument/2006/relationships/oleObject" Target="embeddings/oleObject29.bin"/><Relationship Id="rId270" Type="http://schemas.openxmlformats.org/officeDocument/2006/relationships/image" Target="media/image135.emf"/><Relationship Id="rId271" Type="http://schemas.openxmlformats.org/officeDocument/2006/relationships/oleObject" Target="embeddings/oleObject129.bin"/><Relationship Id="rId272" Type="http://schemas.openxmlformats.org/officeDocument/2006/relationships/image" Target="media/image136.emf"/><Relationship Id="rId273" Type="http://schemas.openxmlformats.org/officeDocument/2006/relationships/oleObject" Target="embeddings/oleObject130.bin"/><Relationship Id="rId274" Type="http://schemas.openxmlformats.org/officeDocument/2006/relationships/image" Target="media/image137.emf"/><Relationship Id="rId275" Type="http://schemas.openxmlformats.org/officeDocument/2006/relationships/oleObject" Target="embeddings/oleObject131.bin"/><Relationship Id="rId276" Type="http://schemas.openxmlformats.org/officeDocument/2006/relationships/image" Target="media/image138.emf"/><Relationship Id="rId277" Type="http://schemas.openxmlformats.org/officeDocument/2006/relationships/oleObject" Target="embeddings/oleObject132.bin"/><Relationship Id="rId278" Type="http://schemas.openxmlformats.org/officeDocument/2006/relationships/image" Target="media/image139.png"/><Relationship Id="rId279" Type="http://schemas.openxmlformats.org/officeDocument/2006/relationships/image" Target="media/image140.emf"/><Relationship Id="rId330" Type="http://schemas.openxmlformats.org/officeDocument/2006/relationships/image" Target="media/image166.emf"/><Relationship Id="rId331" Type="http://schemas.openxmlformats.org/officeDocument/2006/relationships/oleObject" Target="embeddings/oleObject158.bin"/><Relationship Id="rId332" Type="http://schemas.openxmlformats.org/officeDocument/2006/relationships/image" Target="media/image167.png"/><Relationship Id="rId333" Type="http://schemas.openxmlformats.org/officeDocument/2006/relationships/image" Target="media/image168.emf"/><Relationship Id="rId334" Type="http://schemas.openxmlformats.org/officeDocument/2006/relationships/oleObject" Target="embeddings/oleObject159.bin"/><Relationship Id="rId335" Type="http://schemas.openxmlformats.org/officeDocument/2006/relationships/image" Target="media/image169.emf"/><Relationship Id="rId336" Type="http://schemas.openxmlformats.org/officeDocument/2006/relationships/oleObject" Target="embeddings/oleObject160.bin"/><Relationship Id="rId337" Type="http://schemas.openxmlformats.org/officeDocument/2006/relationships/image" Target="media/image170.emf"/><Relationship Id="rId338" Type="http://schemas.openxmlformats.org/officeDocument/2006/relationships/oleObject" Target="embeddings/oleObject161.bin"/><Relationship Id="rId339" Type="http://schemas.openxmlformats.org/officeDocument/2006/relationships/image" Target="media/image171.emf"/><Relationship Id="rId110" Type="http://schemas.openxmlformats.org/officeDocument/2006/relationships/oleObject" Target="embeddings/oleObject49.bin"/><Relationship Id="rId111" Type="http://schemas.openxmlformats.org/officeDocument/2006/relationships/image" Target="media/image55.emf"/><Relationship Id="rId112" Type="http://schemas.openxmlformats.org/officeDocument/2006/relationships/oleObject" Target="embeddings/oleObject50.bin"/><Relationship Id="rId113" Type="http://schemas.openxmlformats.org/officeDocument/2006/relationships/image" Target="media/image56.emf"/><Relationship Id="rId114" Type="http://schemas.openxmlformats.org/officeDocument/2006/relationships/oleObject" Target="embeddings/oleObject51.bin"/><Relationship Id="rId115" Type="http://schemas.openxmlformats.org/officeDocument/2006/relationships/image" Target="media/image57.emf"/><Relationship Id="rId70" Type="http://schemas.openxmlformats.org/officeDocument/2006/relationships/image" Target="media/image34.emf"/><Relationship Id="rId71" Type="http://schemas.openxmlformats.org/officeDocument/2006/relationships/oleObject" Target="embeddings/oleObject30.bin"/><Relationship Id="rId72" Type="http://schemas.openxmlformats.org/officeDocument/2006/relationships/image" Target="media/image35.emf"/><Relationship Id="rId73" Type="http://schemas.openxmlformats.org/officeDocument/2006/relationships/oleObject" Target="embeddings/oleObject31.bin"/><Relationship Id="rId74" Type="http://schemas.openxmlformats.org/officeDocument/2006/relationships/image" Target="media/image36.emf"/><Relationship Id="rId75" Type="http://schemas.openxmlformats.org/officeDocument/2006/relationships/oleObject" Target="embeddings/oleObject32.bin"/><Relationship Id="rId76" Type="http://schemas.openxmlformats.org/officeDocument/2006/relationships/image" Target="media/image37.emf"/><Relationship Id="rId77" Type="http://schemas.openxmlformats.org/officeDocument/2006/relationships/oleObject" Target="embeddings/oleObject33.bin"/><Relationship Id="rId78" Type="http://schemas.openxmlformats.org/officeDocument/2006/relationships/image" Target="media/image38.emf"/><Relationship Id="rId79" Type="http://schemas.openxmlformats.org/officeDocument/2006/relationships/oleObject" Target="embeddings/oleObject34.bin"/><Relationship Id="rId116" Type="http://schemas.openxmlformats.org/officeDocument/2006/relationships/oleObject" Target="embeddings/oleObject52.bin"/><Relationship Id="rId117" Type="http://schemas.openxmlformats.org/officeDocument/2006/relationships/image" Target="media/image58.emf"/><Relationship Id="rId118" Type="http://schemas.openxmlformats.org/officeDocument/2006/relationships/oleObject" Target="embeddings/oleObject53.bin"/><Relationship Id="rId119" Type="http://schemas.openxmlformats.org/officeDocument/2006/relationships/image" Target="media/image59.emf"/><Relationship Id="rId280" Type="http://schemas.openxmlformats.org/officeDocument/2006/relationships/oleObject" Target="embeddings/oleObject133.bin"/><Relationship Id="rId281" Type="http://schemas.openxmlformats.org/officeDocument/2006/relationships/image" Target="media/image141.emf"/><Relationship Id="rId282" Type="http://schemas.openxmlformats.org/officeDocument/2006/relationships/oleObject" Target="embeddings/oleObject134.bin"/><Relationship Id="rId283" Type="http://schemas.openxmlformats.org/officeDocument/2006/relationships/image" Target="media/image142.emf"/><Relationship Id="rId284" Type="http://schemas.openxmlformats.org/officeDocument/2006/relationships/oleObject" Target="embeddings/oleObject135.bin"/><Relationship Id="rId285" Type="http://schemas.openxmlformats.org/officeDocument/2006/relationships/image" Target="media/image143.emf"/><Relationship Id="rId286" Type="http://schemas.openxmlformats.org/officeDocument/2006/relationships/oleObject" Target="embeddings/oleObject136.bin"/><Relationship Id="rId287" Type="http://schemas.openxmlformats.org/officeDocument/2006/relationships/image" Target="media/image144.emf"/><Relationship Id="rId288" Type="http://schemas.openxmlformats.org/officeDocument/2006/relationships/oleObject" Target="embeddings/oleObject137.bin"/><Relationship Id="rId289" Type="http://schemas.openxmlformats.org/officeDocument/2006/relationships/image" Target="media/image145.png"/><Relationship Id="rId340" Type="http://schemas.openxmlformats.org/officeDocument/2006/relationships/oleObject" Target="embeddings/oleObject162.bin"/><Relationship Id="rId341" Type="http://schemas.openxmlformats.org/officeDocument/2006/relationships/image" Target="media/image172.emf"/><Relationship Id="rId342" Type="http://schemas.openxmlformats.org/officeDocument/2006/relationships/oleObject" Target="embeddings/oleObject163.bin"/><Relationship Id="rId343" Type="http://schemas.openxmlformats.org/officeDocument/2006/relationships/image" Target="media/image173.emf"/><Relationship Id="rId344" Type="http://schemas.openxmlformats.org/officeDocument/2006/relationships/oleObject" Target="embeddings/oleObject164.bin"/><Relationship Id="rId345" Type="http://schemas.openxmlformats.org/officeDocument/2006/relationships/image" Target="media/image174.emf"/><Relationship Id="rId346" Type="http://schemas.openxmlformats.org/officeDocument/2006/relationships/oleObject" Target="embeddings/oleObject165.bin"/><Relationship Id="rId347" Type="http://schemas.openxmlformats.org/officeDocument/2006/relationships/image" Target="media/image175.emf"/><Relationship Id="rId348" Type="http://schemas.openxmlformats.org/officeDocument/2006/relationships/oleObject" Target="embeddings/oleObject166.bin"/><Relationship Id="rId349" Type="http://schemas.openxmlformats.org/officeDocument/2006/relationships/image" Target="media/image176.emf"/><Relationship Id="rId400" Type="http://schemas.openxmlformats.org/officeDocument/2006/relationships/oleObject" Target="embeddings/oleObject192.bin"/><Relationship Id="rId401" Type="http://schemas.openxmlformats.org/officeDocument/2006/relationships/image" Target="media/image202.emf"/><Relationship Id="rId402" Type="http://schemas.openxmlformats.org/officeDocument/2006/relationships/oleObject" Target="embeddings/oleObject193.bin"/><Relationship Id="rId403" Type="http://schemas.openxmlformats.org/officeDocument/2006/relationships/image" Target="media/image203.emf"/><Relationship Id="rId404" Type="http://schemas.openxmlformats.org/officeDocument/2006/relationships/oleObject" Target="embeddings/oleObject194.bin"/><Relationship Id="rId405" Type="http://schemas.openxmlformats.org/officeDocument/2006/relationships/image" Target="media/image204.emf"/><Relationship Id="rId406" Type="http://schemas.openxmlformats.org/officeDocument/2006/relationships/oleObject" Target="embeddings/oleObject195.bin"/><Relationship Id="rId407" Type="http://schemas.openxmlformats.org/officeDocument/2006/relationships/image" Target="media/image205.emf"/><Relationship Id="rId408" Type="http://schemas.openxmlformats.org/officeDocument/2006/relationships/oleObject" Target="embeddings/oleObject196.bin"/><Relationship Id="rId409" Type="http://schemas.openxmlformats.org/officeDocument/2006/relationships/image" Target="media/image206.emf"/><Relationship Id="rId120" Type="http://schemas.openxmlformats.org/officeDocument/2006/relationships/oleObject" Target="embeddings/oleObject54.bin"/><Relationship Id="rId121" Type="http://schemas.openxmlformats.org/officeDocument/2006/relationships/image" Target="media/image60.emf"/><Relationship Id="rId122" Type="http://schemas.openxmlformats.org/officeDocument/2006/relationships/oleObject" Target="embeddings/oleObject55.bin"/><Relationship Id="rId123" Type="http://schemas.openxmlformats.org/officeDocument/2006/relationships/image" Target="media/image61.emf"/><Relationship Id="rId124" Type="http://schemas.openxmlformats.org/officeDocument/2006/relationships/oleObject" Target="embeddings/oleObject56.bin"/><Relationship Id="rId125" Type="http://schemas.openxmlformats.org/officeDocument/2006/relationships/image" Target="media/image62.emf"/><Relationship Id="rId80" Type="http://schemas.openxmlformats.org/officeDocument/2006/relationships/image" Target="media/image39.png"/><Relationship Id="rId81" Type="http://schemas.openxmlformats.org/officeDocument/2006/relationships/image" Target="media/image40.emf"/><Relationship Id="rId82" Type="http://schemas.openxmlformats.org/officeDocument/2006/relationships/oleObject" Target="embeddings/oleObject35.bin"/><Relationship Id="rId83" Type="http://schemas.openxmlformats.org/officeDocument/2006/relationships/image" Target="media/image41.emf"/><Relationship Id="rId84" Type="http://schemas.openxmlformats.org/officeDocument/2006/relationships/oleObject" Target="embeddings/oleObject36.bin"/><Relationship Id="rId85" Type="http://schemas.openxmlformats.org/officeDocument/2006/relationships/image" Target="media/image42.emf"/><Relationship Id="rId86" Type="http://schemas.openxmlformats.org/officeDocument/2006/relationships/oleObject" Target="embeddings/oleObject37.bin"/><Relationship Id="rId87" Type="http://schemas.openxmlformats.org/officeDocument/2006/relationships/image" Target="media/image43.emf"/><Relationship Id="rId88" Type="http://schemas.openxmlformats.org/officeDocument/2006/relationships/oleObject" Target="embeddings/oleObject38.bin"/><Relationship Id="rId89" Type="http://schemas.openxmlformats.org/officeDocument/2006/relationships/image" Target="media/image44.emf"/><Relationship Id="rId126" Type="http://schemas.openxmlformats.org/officeDocument/2006/relationships/oleObject" Target="embeddings/oleObject57.bin"/><Relationship Id="rId127" Type="http://schemas.openxmlformats.org/officeDocument/2006/relationships/image" Target="media/image63.emf"/><Relationship Id="rId128" Type="http://schemas.openxmlformats.org/officeDocument/2006/relationships/oleObject" Target="embeddings/oleObject58.bin"/><Relationship Id="rId129" Type="http://schemas.openxmlformats.org/officeDocument/2006/relationships/image" Target="media/image64.emf"/><Relationship Id="rId290" Type="http://schemas.openxmlformats.org/officeDocument/2006/relationships/image" Target="media/image146.emf"/><Relationship Id="rId291" Type="http://schemas.openxmlformats.org/officeDocument/2006/relationships/oleObject" Target="embeddings/oleObject138.bin"/><Relationship Id="rId292" Type="http://schemas.openxmlformats.org/officeDocument/2006/relationships/image" Target="media/image147.emf"/><Relationship Id="rId293" Type="http://schemas.openxmlformats.org/officeDocument/2006/relationships/oleObject" Target="embeddings/oleObject139.bin"/><Relationship Id="rId294" Type="http://schemas.openxmlformats.org/officeDocument/2006/relationships/image" Target="media/image148.emf"/><Relationship Id="rId295" Type="http://schemas.openxmlformats.org/officeDocument/2006/relationships/oleObject" Target="embeddings/oleObject140.bin"/><Relationship Id="rId296" Type="http://schemas.openxmlformats.org/officeDocument/2006/relationships/image" Target="media/image149.emf"/><Relationship Id="rId297" Type="http://schemas.openxmlformats.org/officeDocument/2006/relationships/oleObject" Target="embeddings/oleObject141.bin"/><Relationship Id="rId298" Type="http://schemas.openxmlformats.org/officeDocument/2006/relationships/image" Target="media/image150.emf"/><Relationship Id="rId299" Type="http://schemas.openxmlformats.org/officeDocument/2006/relationships/oleObject" Target="embeddings/oleObject142.bin"/><Relationship Id="rId350" Type="http://schemas.openxmlformats.org/officeDocument/2006/relationships/oleObject" Target="embeddings/oleObject167.bin"/><Relationship Id="rId351" Type="http://schemas.openxmlformats.org/officeDocument/2006/relationships/image" Target="media/image177.emf"/><Relationship Id="rId352" Type="http://schemas.openxmlformats.org/officeDocument/2006/relationships/oleObject" Target="embeddings/oleObject168.bin"/><Relationship Id="rId353" Type="http://schemas.openxmlformats.org/officeDocument/2006/relationships/image" Target="media/image178.emf"/><Relationship Id="rId354" Type="http://schemas.openxmlformats.org/officeDocument/2006/relationships/oleObject" Target="embeddings/oleObject169.bin"/><Relationship Id="rId355" Type="http://schemas.openxmlformats.org/officeDocument/2006/relationships/image" Target="media/image179.emf"/><Relationship Id="rId356" Type="http://schemas.openxmlformats.org/officeDocument/2006/relationships/oleObject" Target="embeddings/oleObject170.bin"/><Relationship Id="rId357" Type="http://schemas.openxmlformats.org/officeDocument/2006/relationships/image" Target="media/image180.emf"/><Relationship Id="rId358" Type="http://schemas.openxmlformats.org/officeDocument/2006/relationships/oleObject" Target="embeddings/oleObject171.bin"/><Relationship Id="rId359" Type="http://schemas.openxmlformats.org/officeDocument/2006/relationships/image" Target="media/image181.emf"/><Relationship Id="rId410" Type="http://schemas.openxmlformats.org/officeDocument/2006/relationships/oleObject" Target="embeddings/oleObject197.bin"/><Relationship Id="rId411" Type="http://schemas.openxmlformats.org/officeDocument/2006/relationships/image" Target="media/image207.emf"/><Relationship Id="rId412" Type="http://schemas.openxmlformats.org/officeDocument/2006/relationships/oleObject" Target="embeddings/oleObject198.bin"/><Relationship Id="rId413" Type="http://schemas.openxmlformats.org/officeDocument/2006/relationships/image" Target="media/image208.emf"/><Relationship Id="rId414" Type="http://schemas.openxmlformats.org/officeDocument/2006/relationships/oleObject" Target="embeddings/oleObject199.bin"/><Relationship Id="rId415" Type="http://schemas.openxmlformats.org/officeDocument/2006/relationships/image" Target="media/image209.emf"/><Relationship Id="rId416" Type="http://schemas.openxmlformats.org/officeDocument/2006/relationships/oleObject" Target="embeddings/oleObject200.bin"/><Relationship Id="rId417" Type="http://schemas.openxmlformats.org/officeDocument/2006/relationships/image" Target="media/image210.emf"/><Relationship Id="rId418" Type="http://schemas.openxmlformats.org/officeDocument/2006/relationships/oleObject" Target="embeddings/oleObject201.bin"/><Relationship Id="rId419" Type="http://schemas.openxmlformats.org/officeDocument/2006/relationships/image" Target="media/image211.emf"/><Relationship Id="rId130" Type="http://schemas.openxmlformats.org/officeDocument/2006/relationships/oleObject" Target="embeddings/oleObject59.bin"/><Relationship Id="rId131" Type="http://schemas.openxmlformats.org/officeDocument/2006/relationships/image" Target="media/image65.emf"/><Relationship Id="rId132" Type="http://schemas.openxmlformats.org/officeDocument/2006/relationships/oleObject" Target="embeddings/oleObject60.bin"/><Relationship Id="rId133" Type="http://schemas.openxmlformats.org/officeDocument/2006/relationships/image" Target="media/image66.emf"/><Relationship Id="rId134" Type="http://schemas.openxmlformats.org/officeDocument/2006/relationships/oleObject" Target="embeddings/oleObject61.bin"/><Relationship Id="rId135" Type="http://schemas.openxmlformats.org/officeDocument/2006/relationships/image" Target="media/image67.emf"/><Relationship Id="rId90" Type="http://schemas.openxmlformats.org/officeDocument/2006/relationships/oleObject" Target="embeddings/oleObject39.bin"/><Relationship Id="rId91" Type="http://schemas.openxmlformats.org/officeDocument/2006/relationships/image" Target="media/image45.emf"/><Relationship Id="rId92" Type="http://schemas.openxmlformats.org/officeDocument/2006/relationships/oleObject" Target="embeddings/oleObject40.bin"/><Relationship Id="rId93" Type="http://schemas.openxmlformats.org/officeDocument/2006/relationships/image" Target="media/image46.emf"/><Relationship Id="rId94" Type="http://schemas.openxmlformats.org/officeDocument/2006/relationships/oleObject" Target="embeddings/oleObject41.bin"/><Relationship Id="rId95" Type="http://schemas.openxmlformats.org/officeDocument/2006/relationships/image" Target="media/image47.emf"/><Relationship Id="rId96" Type="http://schemas.openxmlformats.org/officeDocument/2006/relationships/oleObject" Target="embeddings/oleObject42.bin"/><Relationship Id="rId97" Type="http://schemas.openxmlformats.org/officeDocument/2006/relationships/image" Target="media/image48.emf"/><Relationship Id="rId98" Type="http://schemas.openxmlformats.org/officeDocument/2006/relationships/oleObject" Target="embeddings/oleObject43.bin"/><Relationship Id="rId99" Type="http://schemas.openxmlformats.org/officeDocument/2006/relationships/image" Target="media/image49.emf"/><Relationship Id="rId136" Type="http://schemas.openxmlformats.org/officeDocument/2006/relationships/oleObject" Target="embeddings/oleObject62.bin"/><Relationship Id="rId137" Type="http://schemas.openxmlformats.org/officeDocument/2006/relationships/image" Target="media/image68.emf"/><Relationship Id="rId138" Type="http://schemas.openxmlformats.org/officeDocument/2006/relationships/oleObject" Target="embeddings/oleObject63.bin"/><Relationship Id="rId139" Type="http://schemas.openxmlformats.org/officeDocument/2006/relationships/image" Target="media/image69.emf"/><Relationship Id="rId360" Type="http://schemas.openxmlformats.org/officeDocument/2006/relationships/oleObject" Target="embeddings/oleObject172.bin"/><Relationship Id="rId361" Type="http://schemas.openxmlformats.org/officeDocument/2006/relationships/image" Target="media/image182.emf"/><Relationship Id="rId362" Type="http://schemas.openxmlformats.org/officeDocument/2006/relationships/oleObject" Target="embeddings/oleObject173.bin"/><Relationship Id="rId363" Type="http://schemas.openxmlformats.org/officeDocument/2006/relationships/image" Target="media/image183.emf"/><Relationship Id="rId364" Type="http://schemas.openxmlformats.org/officeDocument/2006/relationships/oleObject" Target="embeddings/oleObject174.bin"/><Relationship Id="rId365" Type="http://schemas.openxmlformats.org/officeDocument/2006/relationships/image" Target="media/image184.emf"/><Relationship Id="rId366" Type="http://schemas.openxmlformats.org/officeDocument/2006/relationships/oleObject" Target="embeddings/oleObject175.bin"/><Relationship Id="rId367" Type="http://schemas.openxmlformats.org/officeDocument/2006/relationships/image" Target="media/image185.emf"/><Relationship Id="rId368" Type="http://schemas.openxmlformats.org/officeDocument/2006/relationships/oleObject" Target="embeddings/oleObject176.bin"/><Relationship Id="rId369" Type="http://schemas.openxmlformats.org/officeDocument/2006/relationships/image" Target="media/image186.emf"/><Relationship Id="rId420" Type="http://schemas.openxmlformats.org/officeDocument/2006/relationships/oleObject" Target="embeddings/oleObject202.bin"/><Relationship Id="rId421" Type="http://schemas.openxmlformats.org/officeDocument/2006/relationships/image" Target="media/image212.emf"/><Relationship Id="rId422" Type="http://schemas.openxmlformats.org/officeDocument/2006/relationships/oleObject" Target="embeddings/oleObject203.bin"/><Relationship Id="rId423" Type="http://schemas.openxmlformats.org/officeDocument/2006/relationships/image" Target="media/image213.emf"/><Relationship Id="rId424" Type="http://schemas.openxmlformats.org/officeDocument/2006/relationships/oleObject" Target="embeddings/oleObject204.bin"/><Relationship Id="rId425" Type="http://schemas.openxmlformats.org/officeDocument/2006/relationships/image" Target="media/image214.emf"/><Relationship Id="rId426" Type="http://schemas.openxmlformats.org/officeDocument/2006/relationships/oleObject" Target="embeddings/oleObject205.bin"/><Relationship Id="rId427" Type="http://schemas.openxmlformats.org/officeDocument/2006/relationships/image" Target="media/image215.emf"/><Relationship Id="rId428" Type="http://schemas.openxmlformats.org/officeDocument/2006/relationships/oleObject" Target="embeddings/oleObject206.bin"/><Relationship Id="rId429" Type="http://schemas.openxmlformats.org/officeDocument/2006/relationships/image" Target="media/image216.emf"/><Relationship Id="rId140" Type="http://schemas.openxmlformats.org/officeDocument/2006/relationships/oleObject" Target="embeddings/oleObject64.bin"/><Relationship Id="rId141" Type="http://schemas.openxmlformats.org/officeDocument/2006/relationships/image" Target="media/image70.emf"/><Relationship Id="rId142" Type="http://schemas.openxmlformats.org/officeDocument/2006/relationships/oleObject" Target="embeddings/oleObject65.bin"/><Relationship Id="rId143" Type="http://schemas.openxmlformats.org/officeDocument/2006/relationships/image" Target="media/image71.emf"/><Relationship Id="rId144" Type="http://schemas.openxmlformats.org/officeDocument/2006/relationships/oleObject" Target="embeddings/oleObject66.bin"/><Relationship Id="rId145" Type="http://schemas.openxmlformats.org/officeDocument/2006/relationships/image" Target="media/image72.emf"/><Relationship Id="rId146" Type="http://schemas.openxmlformats.org/officeDocument/2006/relationships/oleObject" Target="embeddings/oleObject67.bin"/><Relationship Id="rId147" Type="http://schemas.openxmlformats.org/officeDocument/2006/relationships/image" Target="media/image73.emf"/><Relationship Id="rId148" Type="http://schemas.openxmlformats.org/officeDocument/2006/relationships/oleObject" Target="embeddings/oleObject68.bin"/><Relationship Id="rId149" Type="http://schemas.openxmlformats.org/officeDocument/2006/relationships/image" Target="media/image74.emf"/><Relationship Id="rId200" Type="http://schemas.openxmlformats.org/officeDocument/2006/relationships/oleObject" Target="embeddings/oleObject94.bin"/><Relationship Id="rId201" Type="http://schemas.openxmlformats.org/officeDocument/2006/relationships/image" Target="media/image100.emf"/><Relationship Id="rId202" Type="http://schemas.openxmlformats.org/officeDocument/2006/relationships/oleObject" Target="embeddings/oleObject95.bin"/><Relationship Id="rId203" Type="http://schemas.openxmlformats.org/officeDocument/2006/relationships/image" Target="media/image101.png"/><Relationship Id="rId204" Type="http://schemas.openxmlformats.org/officeDocument/2006/relationships/image" Target="media/image102.emf"/><Relationship Id="rId205" Type="http://schemas.openxmlformats.org/officeDocument/2006/relationships/oleObject" Target="embeddings/oleObject96.bin"/><Relationship Id="rId206" Type="http://schemas.openxmlformats.org/officeDocument/2006/relationships/image" Target="media/image103.emf"/><Relationship Id="rId207" Type="http://schemas.openxmlformats.org/officeDocument/2006/relationships/oleObject" Target="embeddings/oleObject97.bin"/><Relationship Id="rId208" Type="http://schemas.openxmlformats.org/officeDocument/2006/relationships/image" Target="media/image104.emf"/><Relationship Id="rId209" Type="http://schemas.openxmlformats.org/officeDocument/2006/relationships/oleObject" Target="embeddings/oleObject98.bin"/><Relationship Id="rId370" Type="http://schemas.openxmlformats.org/officeDocument/2006/relationships/oleObject" Target="embeddings/oleObject177.bin"/><Relationship Id="rId371" Type="http://schemas.openxmlformats.org/officeDocument/2006/relationships/image" Target="media/image187.emf"/><Relationship Id="rId372" Type="http://schemas.openxmlformats.org/officeDocument/2006/relationships/oleObject" Target="embeddings/oleObject178.bin"/><Relationship Id="rId373" Type="http://schemas.openxmlformats.org/officeDocument/2006/relationships/image" Target="media/image188.emf"/><Relationship Id="rId374" Type="http://schemas.openxmlformats.org/officeDocument/2006/relationships/oleObject" Target="embeddings/oleObject179.bin"/><Relationship Id="rId375" Type="http://schemas.openxmlformats.org/officeDocument/2006/relationships/image" Target="media/image189.emf"/><Relationship Id="rId376" Type="http://schemas.openxmlformats.org/officeDocument/2006/relationships/oleObject" Target="embeddings/oleObject180.bin"/><Relationship Id="rId377" Type="http://schemas.openxmlformats.org/officeDocument/2006/relationships/image" Target="media/image190.emf"/><Relationship Id="rId378" Type="http://schemas.openxmlformats.org/officeDocument/2006/relationships/oleObject" Target="embeddings/oleObject181.bin"/><Relationship Id="rId379" Type="http://schemas.openxmlformats.org/officeDocument/2006/relationships/image" Target="media/image191.emf"/><Relationship Id="rId430" Type="http://schemas.openxmlformats.org/officeDocument/2006/relationships/oleObject" Target="embeddings/oleObject207.bin"/><Relationship Id="rId431" Type="http://schemas.openxmlformats.org/officeDocument/2006/relationships/image" Target="media/image217.emf"/><Relationship Id="rId432" Type="http://schemas.openxmlformats.org/officeDocument/2006/relationships/oleObject" Target="embeddings/oleObject208.bin"/><Relationship Id="rId433" Type="http://schemas.openxmlformats.org/officeDocument/2006/relationships/image" Target="media/image218.emf"/><Relationship Id="rId434" Type="http://schemas.openxmlformats.org/officeDocument/2006/relationships/oleObject" Target="embeddings/oleObject209.bin"/><Relationship Id="rId435" Type="http://schemas.openxmlformats.org/officeDocument/2006/relationships/image" Target="media/image219.emf"/><Relationship Id="rId436" Type="http://schemas.openxmlformats.org/officeDocument/2006/relationships/oleObject" Target="embeddings/oleObject210.bin"/><Relationship Id="rId437" Type="http://schemas.openxmlformats.org/officeDocument/2006/relationships/image" Target="media/image220.emf"/><Relationship Id="rId438" Type="http://schemas.openxmlformats.org/officeDocument/2006/relationships/oleObject" Target="embeddings/oleObject211.bin"/><Relationship Id="rId439" Type="http://schemas.openxmlformats.org/officeDocument/2006/relationships/image" Target="media/image221.emf"/><Relationship Id="rId150" Type="http://schemas.openxmlformats.org/officeDocument/2006/relationships/oleObject" Target="embeddings/oleObject69.bin"/><Relationship Id="rId151" Type="http://schemas.openxmlformats.org/officeDocument/2006/relationships/image" Target="media/image75.emf"/><Relationship Id="rId152" Type="http://schemas.openxmlformats.org/officeDocument/2006/relationships/oleObject" Target="embeddings/oleObject70.bin"/><Relationship Id="rId153" Type="http://schemas.openxmlformats.org/officeDocument/2006/relationships/image" Target="media/image76.emf"/><Relationship Id="rId154" Type="http://schemas.openxmlformats.org/officeDocument/2006/relationships/oleObject" Target="embeddings/oleObject71.bin"/><Relationship Id="rId155" Type="http://schemas.openxmlformats.org/officeDocument/2006/relationships/image" Target="media/image77.emf"/><Relationship Id="rId156" Type="http://schemas.openxmlformats.org/officeDocument/2006/relationships/oleObject" Target="embeddings/oleObject72.bin"/><Relationship Id="rId157" Type="http://schemas.openxmlformats.org/officeDocument/2006/relationships/image" Target="media/image78.emf"/><Relationship Id="rId158" Type="http://schemas.openxmlformats.org/officeDocument/2006/relationships/oleObject" Target="embeddings/oleObject73.bin"/><Relationship Id="rId159" Type="http://schemas.openxmlformats.org/officeDocument/2006/relationships/image" Target="media/image79.emf"/><Relationship Id="rId210" Type="http://schemas.openxmlformats.org/officeDocument/2006/relationships/image" Target="media/image105.emf"/><Relationship Id="rId211" Type="http://schemas.openxmlformats.org/officeDocument/2006/relationships/oleObject" Target="embeddings/oleObject99.bin"/><Relationship Id="rId212" Type="http://schemas.openxmlformats.org/officeDocument/2006/relationships/image" Target="media/image106.emf"/><Relationship Id="rId213" Type="http://schemas.openxmlformats.org/officeDocument/2006/relationships/oleObject" Target="embeddings/oleObject100.bin"/><Relationship Id="rId214" Type="http://schemas.openxmlformats.org/officeDocument/2006/relationships/image" Target="media/image107.emf"/><Relationship Id="rId215" Type="http://schemas.openxmlformats.org/officeDocument/2006/relationships/oleObject" Target="embeddings/oleObject101.bin"/><Relationship Id="rId216" Type="http://schemas.openxmlformats.org/officeDocument/2006/relationships/image" Target="media/image108.emf"/><Relationship Id="rId217" Type="http://schemas.openxmlformats.org/officeDocument/2006/relationships/oleObject" Target="embeddings/oleObject102.bin"/><Relationship Id="rId218" Type="http://schemas.openxmlformats.org/officeDocument/2006/relationships/image" Target="media/image109.emf"/><Relationship Id="rId219" Type="http://schemas.openxmlformats.org/officeDocument/2006/relationships/oleObject" Target="embeddings/oleObject103.bin"/><Relationship Id="rId380" Type="http://schemas.openxmlformats.org/officeDocument/2006/relationships/oleObject" Target="embeddings/oleObject182.bin"/><Relationship Id="rId381" Type="http://schemas.openxmlformats.org/officeDocument/2006/relationships/image" Target="media/image192.emf"/><Relationship Id="rId382" Type="http://schemas.openxmlformats.org/officeDocument/2006/relationships/oleObject" Target="embeddings/oleObject183.bin"/><Relationship Id="rId383" Type="http://schemas.openxmlformats.org/officeDocument/2006/relationships/image" Target="media/image193.emf"/><Relationship Id="rId384" Type="http://schemas.openxmlformats.org/officeDocument/2006/relationships/oleObject" Target="embeddings/oleObject184.bin"/><Relationship Id="rId385" Type="http://schemas.openxmlformats.org/officeDocument/2006/relationships/image" Target="media/image194.emf"/><Relationship Id="rId386" Type="http://schemas.openxmlformats.org/officeDocument/2006/relationships/oleObject" Target="embeddings/oleObject185.bin"/><Relationship Id="rId387" Type="http://schemas.openxmlformats.org/officeDocument/2006/relationships/image" Target="media/image195.emf"/><Relationship Id="rId388" Type="http://schemas.openxmlformats.org/officeDocument/2006/relationships/oleObject" Target="embeddings/oleObject186.bin"/><Relationship Id="rId389" Type="http://schemas.openxmlformats.org/officeDocument/2006/relationships/image" Target="media/image196.emf"/><Relationship Id="rId440" Type="http://schemas.openxmlformats.org/officeDocument/2006/relationships/oleObject" Target="embeddings/oleObject212.bin"/><Relationship Id="rId441" Type="http://schemas.openxmlformats.org/officeDocument/2006/relationships/image" Target="media/image222.emf"/><Relationship Id="rId442" Type="http://schemas.openxmlformats.org/officeDocument/2006/relationships/oleObject" Target="embeddings/oleObject213.bin"/><Relationship Id="rId443" Type="http://schemas.openxmlformats.org/officeDocument/2006/relationships/image" Target="media/image223.emf"/><Relationship Id="rId444" Type="http://schemas.openxmlformats.org/officeDocument/2006/relationships/oleObject" Target="embeddings/oleObject214.bin"/><Relationship Id="rId445" Type="http://schemas.openxmlformats.org/officeDocument/2006/relationships/image" Target="media/image224.emf"/><Relationship Id="rId446" Type="http://schemas.openxmlformats.org/officeDocument/2006/relationships/oleObject" Target="embeddings/oleObject215.bin"/><Relationship Id="rId447" Type="http://schemas.openxmlformats.org/officeDocument/2006/relationships/image" Target="media/image225.emf"/><Relationship Id="rId448" Type="http://schemas.openxmlformats.org/officeDocument/2006/relationships/oleObject" Target="embeddings/oleObject216.bin"/><Relationship Id="rId449" Type="http://schemas.openxmlformats.org/officeDocument/2006/relationships/image" Target="media/image226.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oleObject" Target="embeddings/oleObject5.bin"/><Relationship Id="rId19" Type="http://schemas.openxmlformats.org/officeDocument/2006/relationships/image" Target="media/image7.emf"/><Relationship Id="rId160" Type="http://schemas.openxmlformats.org/officeDocument/2006/relationships/oleObject" Target="embeddings/oleObject74.bin"/><Relationship Id="rId161" Type="http://schemas.openxmlformats.org/officeDocument/2006/relationships/image" Target="media/image80.emf"/><Relationship Id="rId162" Type="http://schemas.openxmlformats.org/officeDocument/2006/relationships/oleObject" Target="embeddings/oleObject75.bin"/><Relationship Id="rId163" Type="http://schemas.openxmlformats.org/officeDocument/2006/relationships/image" Target="media/image81.emf"/><Relationship Id="rId164" Type="http://schemas.openxmlformats.org/officeDocument/2006/relationships/oleObject" Target="embeddings/oleObject76.bin"/><Relationship Id="rId165" Type="http://schemas.openxmlformats.org/officeDocument/2006/relationships/image" Target="media/image82.emf"/><Relationship Id="rId166" Type="http://schemas.openxmlformats.org/officeDocument/2006/relationships/oleObject" Target="embeddings/oleObject77.bin"/><Relationship Id="rId167" Type="http://schemas.openxmlformats.org/officeDocument/2006/relationships/image" Target="media/image83.emf"/><Relationship Id="rId168" Type="http://schemas.openxmlformats.org/officeDocument/2006/relationships/oleObject" Target="embeddings/oleObject78.bin"/><Relationship Id="rId169" Type="http://schemas.openxmlformats.org/officeDocument/2006/relationships/image" Target="media/image84.emf"/><Relationship Id="rId220" Type="http://schemas.openxmlformats.org/officeDocument/2006/relationships/image" Target="media/image110.emf"/><Relationship Id="rId221" Type="http://schemas.openxmlformats.org/officeDocument/2006/relationships/oleObject" Target="embeddings/oleObject104.bin"/><Relationship Id="rId222" Type="http://schemas.openxmlformats.org/officeDocument/2006/relationships/image" Target="media/image111.emf"/><Relationship Id="rId223" Type="http://schemas.openxmlformats.org/officeDocument/2006/relationships/oleObject" Target="embeddings/oleObject105.bin"/><Relationship Id="rId224" Type="http://schemas.openxmlformats.org/officeDocument/2006/relationships/image" Target="media/image112.emf"/><Relationship Id="rId225" Type="http://schemas.openxmlformats.org/officeDocument/2006/relationships/oleObject" Target="embeddings/oleObject106.bin"/><Relationship Id="rId226" Type="http://schemas.openxmlformats.org/officeDocument/2006/relationships/image" Target="media/image113.emf"/><Relationship Id="rId227" Type="http://schemas.openxmlformats.org/officeDocument/2006/relationships/oleObject" Target="embeddings/oleObject107.bin"/><Relationship Id="rId228" Type="http://schemas.openxmlformats.org/officeDocument/2006/relationships/image" Target="media/image114.emf"/><Relationship Id="rId229" Type="http://schemas.openxmlformats.org/officeDocument/2006/relationships/oleObject" Target="embeddings/oleObject108.bin"/><Relationship Id="rId390" Type="http://schemas.openxmlformats.org/officeDocument/2006/relationships/oleObject" Target="embeddings/oleObject187.bin"/><Relationship Id="rId391" Type="http://schemas.openxmlformats.org/officeDocument/2006/relationships/image" Target="media/image197.emf"/><Relationship Id="rId392" Type="http://schemas.openxmlformats.org/officeDocument/2006/relationships/oleObject" Target="embeddings/oleObject188.bin"/><Relationship Id="rId393" Type="http://schemas.openxmlformats.org/officeDocument/2006/relationships/image" Target="media/image198.emf"/><Relationship Id="rId394" Type="http://schemas.openxmlformats.org/officeDocument/2006/relationships/oleObject" Target="embeddings/oleObject189.bin"/><Relationship Id="rId395" Type="http://schemas.openxmlformats.org/officeDocument/2006/relationships/image" Target="media/image199.emf"/><Relationship Id="rId396" Type="http://schemas.openxmlformats.org/officeDocument/2006/relationships/oleObject" Target="embeddings/oleObject190.bin"/><Relationship Id="rId397" Type="http://schemas.openxmlformats.org/officeDocument/2006/relationships/image" Target="media/image200.emf"/><Relationship Id="rId398" Type="http://schemas.openxmlformats.org/officeDocument/2006/relationships/oleObject" Target="embeddings/oleObject191.bin"/><Relationship Id="rId399" Type="http://schemas.openxmlformats.org/officeDocument/2006/relationships/image" Target="media/image201.emf"/><Relationship Id="rId450" Type="http://schemas.openxmlformats.org/officeDocument/2006/relationships/oleObject" Target="embeddings/oleObject217.bin"/><Relationship Id="rId451" Type="http://schemas.openxmlformats.org/officeDocument/2006/relationships/image" Target="media/image227.emf"/><Relationship Id="rId452" Type="http://schemas.openxmlformats.org/officeDocument/2006/relationships/oleObject" Target="embeddings/oleObject218.bin"/><Relationship Id="rId453" Type="http://schemas.openxmlformats.org/officeDocument/2006/relationships/image" Target="media/image228.emf"/><Relationship Id="rId454" Type="http://schemas.openxmlformats.org/officeDocument/2006/relationships/oleObject" Target="embeddings/oleObject219.bin"/><Relationship Id="rId455" Type="http://schemas.openxmlformats.org/officeDocument/2006/relationships/image" Target="media/image229.emf"/><Relationship Id="rId456" Type="http://schemas.openxmlformats.org/officeDocument/2006/relationships/oleObject" Target="embeddings/oleObject220.bin"/><Relationship Id="rId457" Type="http://schemas.openxmlformats.org/officeDocument/2006/relationships/image" Target="media/image230.emf"/><Relationship Id="rId458" Type="http://schemas.openxmlformats.org/officeDocument/2006/relationships/oleObject" Target="embeddings/oleObject221.bin"/></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3.0/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2676</Words>
  <Characters>15258</Characters>
  <Application>Microsoft Macintosh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Grumble &amp; Mumble</Company>
  <LinksUpToDate>false</LinksUpToDate>
  <CharactersWithSpaces>17899</CharactersWithSpaces>
  <SharedDoc>false</SharedDoc>
  <HLinks>
    <vt:vector size="6" baseType="variant">
      <vt:variant>
        <vt:i4>983046</vt:i4>
      </vt:variant>
      <vt:variant>
        <vt:i4>3</vt:i4>
      </vt:variant>
      <vt:variant>
        <vt:i4>0</vt:i4>
      </vt:variant>
      <vt:variant>
        <vt:i4>5</vt:i4>
      </vt:variant>
      <vt:variant>
        <vt:lpwstr>http://creativecommons.org/licenses/by-nc-sa/3.0/fr/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3</cp:revision>
  <cp:lastPrinted>2017-10-10T13:57:00Z</cp:lastPrinted>
  <dcterms:created xsi:type="dcterms:W3CDTF">2017-10-22T16:27:00Z</dcterms:created>
  <dcterms:modified xsi:type="dcterms:W3CDTF">2020-06-09T07:51:00Z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