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38B9E" w14:textId="77777777" w:rsidR="007C4B72" w:rsidRPr="003D442D" w:rsidRDefault="007C4B72" w:rsidP="007C4B72">
      <w:pPr>
        <w:jc w:val="center"/>
        <w:rPr>
          <w:rFonts w:ascii="Luminari" w:hAnsi="Luminari"/>
          <w:sz w:val="36"/>
          <w:szCs w:val="36"/>
        </w:rPr>
      </w:pPr>
      <w:r w:rsidRPr="003D442D">
        <w:rPr>
          <w:rFonts w:ascii="Luminari" w:hAnsi="Luminari"/>
          <w:sz w:val="36"/>
          <w:szCs w:val="36"/>
        </w:rPr>
        <w:t>INTÉGRATION</w:t>
      </w:r>
    </w:p>
    <w:p w14:paraId="06400DBC" w14:textId="77777777" w:rsidR="007C4B72" w:rsidRDefault="007C4B72" w:rsidP="007C4B72"/>
    <w:p w14:paraId="625B96E6" w14:textId="77777777" w:rsidR="007C4B72" w:rsidRPr="00ED5D76" w:rsidRDefault="007C4B72" w:rsidP="007C4B72">
      <w:pPr>
        <w:pStyle w:val="Paragraphedeliste"/>
        <w:numPr>
          <w:ilvl w:val="0"/>
          <w:numId w:val="10"/>
        </w:numPr>
        <w:rPr>
          <w:b/>
          <w:sz w:val="28"/>
          <w:szCs w:val="28"/>
        </w:rPr>
      </w:pPr>
      <w:r w:rsidRPr="00ED5D76">
        <w:rPr>
          <w:b/>
          <w:sz w:val="28"/>
          <w:szCs w:val="28"/>
        </w:rPr>
        <w:t>Notion d’intégrale.</w:t>
      </w:r>
    </w:p>
    <w:p w14:paraId="6EB8D8D5" w14:textId="77777777" w:rsidR="007C4B72" w:rsidRPr="00A82BF2" w:rsidRDefault="007C4B72" w:rsidP="007C4B72">
      <w:pPr>
        <w:ind w:left="360"/>
      </w:pPr>
      <w:r>
        <w:rPr>
          <w:i/>
        </w:rPr>
        <w:t>Définition </w:t>
      </w:r>
      <w:r>
        <w:t xml:space="preserve">: soit </w:t>
      </w:r>
      <w:r>
        <w:rPr>
          <w:i/>
        </w:rPr>
        <w:t>f</w:t>
      </w:r>
      <w:r>
        <w:t xml:space="preserve"> une fonction définie, continue et positive sur un intervalle </w:t>
      </w:r>
      <w:r>
        <w:rPr>
          <w:position w:val="-12"/>
        </w:rPr>
        <w:object w:dxaOrig="560" w:dyaOrig="360" w14:anchorId="0AF43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18pt" o:ole="">
            <v:imagedata r:id="rId8" o:title=""/>
          </v:shape>
          <o:OLEObject Type="Embed" ProgID="Equation.DSMT4" ShapeID="_x0000_i1025" DrawAspect="Content" ObjectID="_1452355563" r:id="rId9"/>
        </w:object>
      </w:r>
      <w:r>
        <w:t xml:space="preserve">. Soit C la courbe représentative de </w:t>
      </w:r>
      <w:r>
        <w:rPr>
          <w:i/>
        </w:rPr>
        <w:t>f</w:t>
      </w:r>
      <w:r>
        <w:t xml:space="preserve">. On appelle intégrale de </w:t>
      </w:r>
      <w:r>
        <w:rPr>
          <w:i/>
        </w:rPr>
        <w:t>a</w:t>
      </w:r>
      <w:r>
        <w:t xml:space="preserve"> à </w:t>
      </w:r>
      <w:r>
        <w:rPr>
          <w:i/>
        </w:rPr>
        <w:t>b</w:t>
      </w:r>
      <w:r>
        <w:t xml:space="preserve"> de </w:t>
      </w:r>
      <w:r>
        <w:rPr>
          <w:i/>
        </w:rPr>
        <w:t>f</w:t>
      </w:r>
      <w:r>
        <w:t xml:space="preserve"> l’aire du domaine « sous la courbe », c’est à dire l »’aire du domaine délimité par l’axe des abscisses, la courbe C, la droite d’équation </w:t>
      </w:r>
      <w:r>
        <w:rPr>
          <w:position w:val="-4"/>
        </w:rPr>
        <w:object w:dxaOrig="560" w:dyaOrig="200" w14:anchorId="559DE525">
          <v:shape id="_x0000_i1026" type="#_x0000_t75" style="width:28pt;height:10pt" o:ole="">
            <v:imagedata r:id="rId10" o:title=""/>
          </v:shape>
          <o:OLEObject Type="Embed" ProgID="Equation.DSMT4" ShapeID="_x0000_i1026" DrawAspect="Content" ObjectID="_1452355564" r:id="rId11"/>
        </w:object>
      </w:r>
      <w:r>
        <w:t xml:space="preserve"> et la droite d’équation </w:t>
      </w:r>
      <w:r>
        <w:rPr>
          <w:position w:val="-4"/>
        </w:rPr>
        <w:object w:dxaOrig="560" w:dyaOrig="260" w14:anchorId="256C9FE0">
          <v:shape id="_x0000_i1027" type="#_x0000_t75" style="width:28pt;height:13pt" o:ole="">
            <v:imagedata r:id="rId12" o:title=""/>
          </v:shape>
          <o:OLEObject Type="Embed" ProgID="Equation.DSMT4" ShapeID="_x0000_i1027" DrawAspect="Content" ObjectID="_1452355565" r:id="rId13"/>
        </w:object>
      </w:r>
      <w:r>
        <w:t xml:space="preserve">. Cette aire est notée </w:t>
      </w:r>
      <w:r>
        <w:rPr>
          <w:position w:val="-18"/>
        </w:rPr>
        <w:object w:dxaOrig="1040" w:dyaOrig="520" w14:anchorId="533E0946">
          <v:shape id="_x0000_i1028" type="#_x0000_t75" style="width:52pt;height:26pt" o:ole="">
            <v:imagedata r:id="rId14" o:title=""/>
          </v:shape>
          <o:OLEObject Type="Embed" ProgID="Equation.DSMT4" ShapeID="_x0000_i1028" DrawAspect="Content" ObjectID="_1452355566" r:id="rId15"/>
        </w:object>
      </w:r>
      <w:r>
        <w:t>. Elle est mesurée en unités d’aires.</w:t>
      </w:r>
      <w:r w:rsidR="00A82BF2">
        <w:t xml:space="preserve"> On lit « intégrale de </w:t>
      </w:r>
      <w:r w:rsidR="00A82BF2">
        <w:rPr>
          <w:i/>
        </w:rPr>
        <w:t>a</w:t>
      </w:r>
      <w:r w:rsidR="00A82BF2">
        <w:t xml:space="preserve"> à </w:t>
      </w:r>
      <w:r w:rsidR="00A82BF2">
        <w:rPr>
          <w:i/>
        </w:rPr>
        <w:t>b</w:t>
      </w:r>
      <w:r w:rsidR="00A82BF2">
        <w:t xml:space="preserve"> de </w:t>
      </w:r>
      <w:r w:rsidR="00A82BF2" w:rsidRPr="00A82BF2">
        <w:rPr>
          <w:position w:val="-14"/>
        </w:rPr>
        <w:object w:dxaOrig="800" w:dyaOrig="380" w14:anchorId="0DF6A56A">
          <v:shape id="_x0000_i1029" type="#_x0000_t75" style="width:40pt;height:19pt" o:ole="">
            <v:imagedata r:id="rId16" o:title=""/>
          </v:shape>
          <o:OLEObject Type="Embed" ProgID="Equation.DSMT4" ShapeID="_x0000_i1029" DrawAspect="Content" ObjectID="_1452355567" r:id="rId17"/>
        </w:object>
      </w:r>
      <w:r w:rsidR="00A82BF2">
        <w:t xml:space="preserve"> » ou « somme de </w:t>
      </w:r>
      <w:r w:rsidR="00A82BF2">
        <w:rPr>
          <w:i/>
        </w:rPr>
        <w:t>a</w:t>
      </w:r>
      <w:r w:rsidR="00A82BF2">
        <w:t xml:space="preserve"> à </w:t>
      </w:r>
      <w:r w:rsidR="00A82BF2">
        <w:rPr>
          <w:i/>
        </w:rPr>
        <w:t>b</w:t>
      </w:r>
      <w:r w:rsidR="00A82BF2">
        <w:t xml:space="preserve"> de </w:t>
      </w:r>
      <w:r w:rsidR="00A82BF2" w:rsidRPr="00A82BF2">
        <w:rPr>
          <w:position w:val="-14"/>
        </w:rPr>
        <w:object w:dxaOrig="800" w:dyaOrig="380" w14:anchorId="4A3484F6">
          <v:shape id="_x0000_i1030" type="#_x0000_t75" style="width:40pt;height:19pt" o:ole="">
            <v:imagedata r:id="rId18" o:title=""/>
          </v:shape>
          <o:OLEObject Type="Embed" ProgID="Equation.DSMT4" ShapeID="_x0000_i1030" DrawAspect="Content" ObjectID="_1452355568" r:id="rId19"/>
        </w:object>
      </w:r>
      <w:r w:rsidR="00A82BF2">
        <w:t> ».</w:t>
      </w:r>
    </w:p>
    <w:p w14:paraId="44635711" w14:textId="77777777" w:rsidR="007C4B72" w:rsidRDefault="00F2560C" w:rsidP="007C4B72">
      <w:pPr>
        <w:ind w:left="360"/>
      </w:pPr>
      <w:r>
        <w:rPr>
          <w:noProof/>
        </w:rPr>
        <mc:AlternateContent>
          <mc:Choice Requires="wps">
            <w:drawing>
              <wp:anchor distT="0" distB="0" distL="114300" distR="114300" simplePos="0" relativeHeight="251656192" behindDoc="0" locked="0" layoutInCell="1" allowOverlap="1" wp14:anchorId="5BDDA6B6" wp14:editId="615169AF">
                <wp:simplePos x="0" y="0"/>
                <wp:positionH relativeFrom="column">
                  <wp:posOffset>3006090</wp:posOffset>
                </wp:positionH>
                <wp:positionV relativeFrom="paragraph">
                  <wp:posOffset>121285</wp:posOffset>
                </wp:positionV>
                <wp:extent cx="0" cy="2171700"/>
                <wp:effectExtent l="8890" t="6985" r="29210" b="31115"/>
                <wp:wrapNone/>
                <wp:docPr id="3"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717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9.55pt" to="236.7pt,18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" strokeweight=".5pt">
                <v:shadow opacity="24903f" mv:blur="40000f" origin=",.5" offset="0,20000emu"/>
              </v:line>
            </w:pict>
          </mc:Fallback>
        </mc:AlternateContent>
      </w:r>
      <w:r w:rsidR="007C4B72">
        <w:rPr>
          <w:i/>
        </w:rPr>
        <w:t>Exemple</w:t>
      </w:r>
      <w:r w:rsidR="007C4B72">
        <w:t>:</w:t>
      </w:r>
    </w:p>
    <w:p w14:paraId="32101266" w14:textId="77777777" w:rsidR="007C4B72" w:rsidRDefault="00F2560C" w:rsidP="007C4B72">
      <w:pPr>
        <w:ind w:left="1068" w:firstLine="348"/>
      </w:pPr>
      <w:r>
        <w:rPr>
          <w:noProof/>
        </w:rPr>
        <w:drawing>
          <wp:anchor distT="0" distB="0" distL="114300" distR="114300" simplePos="0" relativeHeight="251655168" behindDoc="0" locked="0" layoutInCell="1" allowOverlap="1" wp14:anchorId="0B50490D" wp14:editId="220F2F79">
            <wp:simplePos x="0" y="0"/>
            <wp:positionH relativeFrom="column">
              <wp:posOffset>3806190</wp:posOffset>
            </wp:positionH>
            <wp:positionV relativeFrom="paragraph">
              <wp:posOffset>517525</wp:posOffset>
            </wp:positionV>
            <wp:extent cx="2091055" cy="11176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05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9CEDD4" wp14:editId="0E5CB2B0">
            <wp:extent cx="1972945" cy="1837055"/>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2945" cy="1837055"/>
                    </a:xfrm>
                    <a:prstGeom prst="rect">
                      <a:avLst/>
                    </a:prstGeom>
                    <a:noFill/>
                    <a:ln>
                      <a:noFill/>
                    </a:ln>
                  </pic:spPr>
                </pic:pic>
              </a:graphicData>
            </a:graphic>
          </wp:inline>
        </w:drawing>
      </w:r>
      <w:r w:rsidR="007C4B72">
        <w:tab/>
      </w:r>
      <w:r w:rsidR="007C4B72">
        <w:tab/>
      </w:r>
    </w:p>
    <w:p w14:paraId="2D9EAA1F" w14:textId="77777777" w:rsidR="007C4B72" w:rsidRPr="007C456C" w:rsidRDefault="007C4B72" w:rsidP="007C4B72">
      <w:r>
        <w:tab/>
        <w:t xml:space="preserve">On a représenté ci-dessus </w:t>
      </w:r>
      <w:r w:rsidRPr="00FA5654">
        <w:rPr>
          <w:position w:val="-18"/>
        </w:rPr>
        <w:object w:dxaOrig="1080" w:dyaOrig="500" w14:anchorId="153FC728">
          <v:shape id="_x0000_i1031" type="#_x0000_t75" style="width:54pt;height:25pt" o:ole="">
            <v:imagedata r:id="rId22" o:title=""/>
          </v:shape>
          <o:OLEObject Type="Embed" ProgID="Equation.DSMT4" ShapeID="_x0000_i1031" DrawAspect="Content" ObjectID="_1452355569" r:id="rId23"/>
        </w:object>
      </w:r>
      <w:r>
        <w:tab/>
        <w:t>L’unité d’aire vaut 8 cm</w:t>
      </w:r>
      <w:r>
        <w:rPr>
          <w:vertAlign w:val="superscript"/>
        </w:rPr>
        <w:t>2</w:t>
      </w:r>
      <w:r>
        <w:t xml:space="preserve"> si </w:t>
      </w:r>
      <w:r w:rsidRPr="007C456C">
        <w:rPr>
          <w:position w:val="-16"/>
        </w:rPr>
        <w:object w:dxaOrig="1060" w:dyaOrig="440" w14:anchorId="4AC80C5E">
          <v:shape id="_x0000_i1032" type="#_x0000_t75" style="width:53pt;height:22pt" o:ole="">
            <v:imagedata r:id="rId24" o:title=""/>
          </v:shape>
          <o:OLEObject Type="Embed" ProgID="Equation.DSMT4" ShapeID="_x0000_i1032" DrawAspect="Content" ObjectID="_1452355570" r:id="rId25"/>
        </w:object>
      </w:r>
      <w:r>
        <w:t xml:space="preserve"> et </w:t>
      </w:r>
      <w:r w:rsidRPr="007C456C">
        <w:rPr>
          <w:position w:val="-16"/>
        </w:rPr>
        <w:object w:dxaOrig="1060" w:dyaOrig="440" w14:anchorId="778F4CE2">
          <v:shape id="_x0000_i1033" type="#_x0000_t75" style="width:53pt;height:22pt" o:ole="">
            <v:imagedata r:id="rId26" o:title=""/>
          </v:shape>
          <o:OLEObject Type="Embed" ProgID="Equation.DSMT4" ShapeID="_x0000_i1033" DrawAspect="Content" ObjectID="_1452355571" r:id="rId27"/>
        </w:object>
      </w:r>
    </w:p>
    <w:p w14:paraId="3AF143A6" w14:textId="77777777" w:rsidR="007C4B72" w:rsidRDefault="007C4B72" w:rsidP="007C4B72">
      <w:pPr>
        <w:ind w:left="360"/>
      </w:pPr>
      <w:r>
        <w:rPr>
          <w:i/>
        </w:rPr>
        <w:t>Remarques </w:t>
      </w:r>
      <w:r>
        <w:t>:</w:t>
      </w:r>
    </w:p>
    <w:p w14:paraId="54BD0FB8" w14:textId="77777777" w:rsidR="007C4B72" w:rsidRDefault="007C4B72" w:rsidP="007C4B72">
      <w:pPr>
        <w:numPr>
          <w:ilvl w:val="0"/>
          <w:numId w:val="11"/>
        </w:numPr>
        <w:ind w:left="1080"/>
      </w:pPr>
      <w:r>
        <w:rPr>
          <w:position w:val="-18"/>
        </w:rPr>
        <w:object w:dxaOrig="1040" w:dyaOrig="520" w14:anchorId="4F857908">
          <v:shape id="_x0000_i1034" type="#_x0000_t75" style="width:52pt;height:26pt" o:ole="">
            <v:imagedata r:id="rId28" o:title=""/>
          </v:shape>
          <o:OLEObject Type="Embed" ProgID="Equation.DSMT4" ShapeID="_x0000_i1034" DrawAspect="Content" ObjectID="_1452355572" r:id="rId29"/>
        </w:object>
      </w:r>
      <w:r>
        <w:t xml:space="preserve"> se lit intégrale ou somme de </w:t>
      </w:r>
      <w:r>
        <w:rPr>
          <w:i/>
        </w:rPr>
        <w:t>a</w:t>
      </w:r>
      <w:r>
        <w:t xml:space="preserve"> à </w:t>
      </w:r>
      <w:r>
        <w:rPr>
          <w:i/>
        </w:rPr>
        <w:t>b</w:t>
      </w:r>
      <w:r>
        <w:t xml:space="preserve"> de </w:t>
      </w:r>
      <w:r>
        <w:rPr>
          <w:position w:val="-12"/>
        </w:rPr>
        <w:object w:dxaOrig="800" w:dyaOrig="360" w14:anchorId="4E80F65B">
          <v:shape id="_x0000_i1035" type="#_x0000_t75" style="width:40pt;height:18pt" o:ole="">
            <v:imagedata r:id="rId30" o:title=""/>
          </v:shape>
          <o:OLEObject Type="Embed" ProgID="Equation.DSMT4" ShapeID="_x0000_i1035" DrawAspect="Content" ObjectID="_1452355573" r:id="rId31"/>
        </w:object>
      </w:r>
      <w:r>
        <w:t>.</w:t>
      </w:r>
    </w:p>
    <w:p w14:paraId="7410EC91" w14:textId="77777777" w:rsidR="007C4B72" w:rsidRDefault="007C4B72" w:rsidP="007C4B72">
      <w:pPr>
        <w:numPr>
          <w:ilvl w:val="0"/>
          <w:numId w:val="11"/>
        </w:numPr>
        <w:ind w:left="1080"/>
      </w:pPr>
      <w:r>
        <w:rPr>
          <w:i/>
        </w:rPr>
        <w:t>a</w:t>
      </w:r>
      <w:r>
        <w:t xml:space="preserve"> et </w:t>
      </w:r>
      <w:r>
        <w:rPr>
          <w:i/>
        </w:rPr>
        <w:t>b</w:t>
      </w:r>
      <w:r>
        <w:t xml:space="preserve"> sont les bornes de l’intégrale.</w:t>
      </w:r>
    </w:p>
    <w:p w14:paraId="48507800" w14:textId="77777777" w:rsidR="007C4B72" w:rsidRDefault="007C4B72" w:rsidP="007C4B72">
      <w:pPr>
        <w:numPr>
          <w:ilvl w:val="0"/>
          <w:numId w:val="11"/>
        </w:numPr>
        <w:ind w:left="1080"/>
      </w:pPr>
      <w:r>
        <w:rPr>
          <w:i/>
        </w:rPr>
        <w:t>dx</w:t>
      </w:r>
      <w:r>
        <w:t xml:space="preserve"> ne sert à rien, on peut remplacer </w:t>
      </w:r>
      <w:r>
        <w:rPr>
          <w:i/>
        </w:rPr>
        <w:t>x</w:t>
      </w:r>
      <w:r>
        <w:t xml:space="preserve"> par n’importe quelle lettre : c’est une variable muette.</w:t>
      </w:r>
    </w:p>
    <w:p w14:paraId="5218859F" w14:textId="77777777" w:rsidR="00730C26" w:rsidRDefault="00730C26" w:rsidP="007C4B72">
      <w:pPr>
        <w:ind w:left="360"/>
        <w:rPr>
          <w:i/>
        </w:rPr>
      </w:pPr>
    </w:p>
    <w:p w14:paraId="11CAF4A3" w14:textId="77777777" w:rsidR="007C4B72" w:rsidRDefault="007C4B72" w:rsidP="007C4B72">
      <w:pPr>
        <w:ind w:left="360"/>
      </w:pPr>
      <w:r>
        <w:rPr>
          <w:i/>
        </w:rPr>
        <w:t>Exemple</w:t>
      </w:r>
      <w:r>
        <w:t> : certaines fonctions non con</w:t>
      </w:r>
      <w:r w:rsidR="00B5035B">
        <w:t>tinues admettent une intégrale.</w:t>
      </w:r>
    </w:p>
    <w:p w14:paraId="3217DCD2" w14:textId="77777777" w:rsidR="007C4B72" w:rsidRDefault="00F2560C" w:rsidP="007C4B72">
      <w:pPr>
        <w:ind w:left="360"/>
      </w:pPr>
      <w:r>
        <w:rPr>
          <w:noProof/>
        </w:rPr>
        <mc:AlternateContent>
          <mc:Choice Requires="wps">
            <w:drawing>
              <wp:anchor distT="0" distB="0" distL="114300" distR="114300" simplePos="0" relativeHeight="251657216" behindDoc="0" locked="0" layoutInCell="1" allowOverlap="1" wp14:anchorId="4477E1B7" wp14:editId="461B0F75">
                <wp:simplePos x="0" y="0"/>
                <wp:positionH relativeFrom="column">
                  <wp:posOffset>3691890</wp:posOffset>
                </wp:positionH>
                <wp:positionV relativeFrom="paragraph">
                  <wp:posOffset>92710</wp:posOffset>
                </wp:positionV>
                <wp:extent cx="3200400" cy="1714500"/>
                <wp:effectExtent l="0" t="3810" r="3810" b="0"/>
                <wp:wrapTight wrapText="bothSides">
                  <wp:wrapPolygon edited="0">
                    <wp:start x="0" y="0"/>
                    <wp:lineTo x="21600" y="0"/>
                    <wp:lineTo x="21600" y="21600"/>
                    <wp:lineTo x="0" y="2160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E8B8" w14:textId="77777777" w:rsidR="00833271" w:rsidRDefault="00833271">
                            <w:r>
                              <w:t xml:space="preserve">Intégrale entre -2 et 4 de la fonction </w:t>
                            </w:r>
                            <w:r>
                              <w:rPr>
                                <w:i/>
                              </w:rPr>
                              <w:t>f</w:t>
                            </w:r>
                            <w:r>
                              <w:t xml:space="preserve"> définie par :</w:t>
                            </w:r>
                          </w:p>
                          <w:p w14:paraId="5EF6C2B1" w14:textId="77777777" w:rsidR="00833271" w:rsidRDefault="00833271">
                            <w:r w:rsidRPr="00B5035B">
                              <w:rPr>
                                <w:position w:val="-64"/>
                              </w:rPr>
                              <w:object w:dxaOrig="3440" w:dyaOrig="1380" w14:anchorId="174D8C93">
                                <v:shape id="_x0000_i1037" type="#_x0000_t75" style="width:172pt;height:69pt" o:ole="">
                                  <v:imagedata r:id="rId32" o:title=""/>
                                </v:shape>
                                <o:OLEObject Type="Embed" ProgID="Equation.DSMT4" ShapeID="_x0000_i1037" DrawAspect="Content" ObjectID="_1452355669" r:id="rId33"/>
                              </w:object>
                            </w:r>
                          </w:p>
                          <w:p w14:paraId="3B97F710" w14:textId="77777777" w:rsidR="00833271" w:rsidRDefault="00833271">
                            <w:r>
                              <w:t>Que vaut cette intégrale en unités d’aires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90.7pt;margin-top:7.3pt;width:252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" filled="f" stroked="f">
                <v:textbox inset=",7.2pt,,7.2pt">
                  <w:txbxContent>
                    <w:p w14:paraId="4092E8B8" w14:textId="77777777" w:rsidR="00833271" w:rsidRDefault="00833271">
                      <w:r>
                        <w:t xml:space="preserve">Intégrale entre -2 et 4 de la fonction </w:t>
                      </w:r>
                      <w:r>
                        <w:rPr>
                          <w:i/>
                        </w:rPr>
                        <w:t>f</w:t>
                      </w:r>
                      <w:r>
                        <w:t xml:space="preserve"> définie par :</w:t>
                      </w:r>
                    </w:p>
                    <w:p w14:paraId="5EF6C2B1" w14:textId="77777777" w:rsidR="00833271" w:rsidRDefault="00833271">
                      <w:r w:rsidRPr="00B5035B">
                        <w:rPr>
                          <w:position w:val="-64"/>
                        </w:rPr>
                        <w:object w:dxaOrig="3440" w:dyaOrig="1380" w14:anchorId="174D8C93">
                          <v:shape id="_x0000_i1037" type="#_x0000_t75" style="width:172pt;height:69pt" o:ole="">
                            <v:imagedata r:id="rId34" o:title=""/>
                          </v:shape>
                          <o:OLEObject Type="Embed" ProgID="Equation.DSMT4" ShapeID="_x0000_i1037" DrawAspect="Content" ObjectID="_1452160412" r:id="rId35"/>
                        </w:object>
                      </w:r>
                    </w:p>
                    <w:p w14:paraId="3B97F710" w14:textId="77777777" w:rsidR="00833271" w:rsidRDefault="00833271">
                      <w:r>
                        <w:t>Que vaut cette intégrale en unités d’aires ?</w:t>
                      </w:r>
                    </w:p>
                  </w:txbxContent>
                </v:textbox>
                <w10:wrap type="tight"/>
              </v:shape>
            </w:pict>
          </mc:Fallback>
        </mc:AlternateContent>
      </w:r>
      <w:r w:rsidR="00B5035B">
        <w:tab/>
      </w:r>
      <w:r w:rsidR="00B5035B">
        <w:tab/>
      </w:r>
      <w:r>
        <w:rPr>
          <w:noProof/>
        </w:rPr>
        <w:drawing>
          <wp:inline distT="0" distB="0" distL="0" distR="0" wp14:anchorId="172CDD83" wp14:editId="2F3AB48C">
            <wp:extent cx="2540000" cy="1422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0000" cy="1422400"/>
                    </a:xfrm>
                    <a:prstGeom prst="rect">
                      <a:avLst/>
                    </a:prstGeom>
                    <a:noFill/>
                    <a:ln>
                      <a:noFill/>
                    </a:ln>
                  </pic:spPr>
                </pic:pic>
              </a:graphicData>
            </a:graphic>
          </wp:inline>
        </w:drawing>
      </w:r>
      <w:r w:rsidR="00B5035B">
        <w:tab/>
      </w:r>
    </w:p>
    <w:p w14:paraId="587F2254" w14:textId="77777777" w:rsidR="007C4B72" w:rsidRDefault="00B5035B" w:rsidP="007C4B72">
      <w:pPr>
        <w:ind w:left="360"/>
      </w:pPr>
      <w:r>
        <w:rPr>
          <w:i/>
        </w:rPr>
        <w:t>Remarque</w:t>
      </w:r>
      <w:r w:rsidR="007C4B72">
        <w:rPr>
          <w:i/>
        </w:rPr>
        <w:t> </w:t>
      </w:r>
      <w:r w:rsidR="007C4B72">
        <w:t xml:space="preserve">: </w:t>
      </w:r>
      <w:r w:rsidR="007C4B72">
        <w:rPr>
          <w:position w:val="-18"/>
        </w:rPr>
        <w:object w:dxaOrig="1400" w:dyaOrig="520" w14:anchorId="7A2D1D0C">
          <v:shape id="_x0000_i1038" type="#_x0000_t75" style="width:70pt;height:26pt" o:ole="">
            <v:imagedata r:id="rId37" o:title=""/>
          </v:shape>
          <o:OLEObject Type="Embed" ProgID="Equation.DSMT4" ShapeID="_x0000_i1038" DrawAspect="Content" ObjectID="_1452355574" r:id="rId38"/>
        </w:object>
      </w:r>
    </w:p>
    <w:p w14:paraId="2054D9A4" w14:textId="77777777" w:rsidR="007C4B72" w:rsidRDefault="007C4B72" w:rsidP="007C4B72">
      <w:pPr>
        <w:ind w:left="360"/>
      </w:pPr>
      <w:r>
        <w:tab/>
      </w:r>
      <w:r>
        <w:tab/>
        <w:t>En effet, la « largeur » du domaine est nulle</w:t>
      </w:r>
    </w:p>
    <w:p w14:paraId="722E3C58" w14:textId="77777777" w:rsidR="008B4590" w:rsidRDefault="008B4590" w:rsidP="007C4B72">
      <w:pPr>
        <w:ind w:left="360"/>
      </w:pPr>
    </w:p>
    <w:p w14:paraId="72CDFF04" w14:textId="77777777" w:rsidR="008B4590" w:rsidRDefault="008B4590" w:rsidP="007C4B72">
      <w:pPr>
        <w:ind w:left="360"/>
      </w:pPr>
      <w:r>
        <w:rPr>
          <w:i/>
        </w:rPr>
        <w:t>Méthode des rectangles :</w:t>
      </w:r>
    </w:p>
    <w:p w14:paraId="63BD30D1" w14:textId="77777777" w:rsidR="00D16623" w:rsidRDefault="00D16623" w:rsidP="007C4B72">
      <w:pPr>
        <w:ind w:left="360"/>
      </w:pPr>
      <w:r>
        <w:t xml:space="preserve">On admet que pour les fonctions habituellement utilisées en terminale, on peut approcher le calcul d’une intégrale par la somme </w:t>
      </w:r>
      <w:r w:rsidR="008B7C93">
        <w:t>des aires des rectangles situées sous (ou sur) la courbe. Les fonctions pour lesquelles on peut faire ce calcul sont toutes les fonctions continues, mais pas seulement. En effet, on vient de faire ce type de calcul pour la fonction « en escalier » à l’exemple précédent.</w:t>
      </w:r>
    </w:p>
    <w:p w14:paraId="1820111C" w14:textId="238CD24D" w:rsidR="006D121A" w:rsidRDefault="006D121A" w:rsidP="007C4B72">
      <w:pPr>
        <w:ind w:left="360"/>
      </w:pPr>
      <w:r>
        <w:t xml:space="preserve">Le symbole </w:t>
      </w:r>
      <w:r w:rsidRPr="006D121A">
        <w:rPr>
          <w:position w:val="-18"/>
        </w:rPr>
        <w:object w:dxaOrig="400" w:dyaOrig="520" w14:anchorId="437668A2">
          <v:shape id="_x0000_i1039" type="#_x0000_t75" style="width:20pt;height:26pt" o:ole="">
            <v:imagedata r:id="rId39" o:title=""/>
          </v:shape>
          <o:OLEObject Type="Embed" ProgID="Equation.DSMT4" ShapeID="_x0000_i1039" DrawAspect="Content" ObjectID="_1452355575" r:id="rId40"/>
        </w:object>
      </w:r>
      <w:r>
        <w:t xml:space="preserve"> vient de cette méthode, c’est un S, pour somme, qui a subi une cure d’amaigrissement violente.</w:t>
      </w:r>
    </w:p>
    <w:p w14:paraId="4D92E8C3" w14:textId="17F84DDE" w:rsidR="00833271" w:rsidRDefault="00833271">
      <w:r>
        <w:br w:type="page"/>
      </w:r>
    </w:p>
    <w:p w14:paraId="2BD00D00" w14:textId="77777777" w:rsidR="00833271" w:rsidRDefault="00833271" w:rsidP="007C4B72">
      <w:pPr>
        <w:ind w:left="360"/>
      </w:pPr>
    </w:p>
    <w:tbl>
      <w:tblPr>
        <w:tblStyle w:val="Grille"/>
        <w:tblW w:w="0" w:type="auto"/>
        <w:jc w:val="center"/>
        <w:tblInd w:w="360" w:type="dxa"/>
        <w:tblLook w:val="04A0" w:firstRow="1" w:lastRow="0" w:firstColumn="1" w:lastColumn="0" w:noHBand="0" w:noVBand="1"/>
      </w:tblPr>
      <w:tblGrid>
        <w:gridCol w:w="5335"/>
        <w:gridCol w:w="5287"/>
      </w:tblGrid>
      <w:tr w:rsidR="008B7C93" w:rsidRPr="008B7C93" w14:paraId="63E794BC" w14:textId="77777777" w:rsidTr="00833271">
        <w:trPr>
          <w:jc w:val="center"/>
        </w:trPr>
        <w:tc>
          <w:tcPr>
            <w:tcW w:w="5453" w:type="dxa"/>
          </w:tcPr>
          <w:p w14:paraId="6C069F36" w14:textId="77777777" w:rsidR="008B7C93" w:rsidRPr="008B7C93" w:rsidRDefault="008B7C93" w:rsidP="00393969">
            <w:pPr>
              <w:jc w:val="center"/>
            </w:pPr>
            <w:r w:rsidRPr="008B7C93">
              <w:rPr>
                <w:noProof/>
              </w:rPr>
              <w:drawing>
                <wp:inline distT="0" distB="0" distL="0" distR="0" wp14:anchorId="2FC04C6C" wp14:editId="15EEE099">
                  <wp:extent cx="2938568" cy="2526632"/>
                  <wp:effectExtent l="0" t="0" r="825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9676" cy="2527585"/>
                          </a:xfrm>
                          <a:prstGeom prst="rect">
                            <a:avLst/>
                          </a:prstGeom>
                          <a:noFill/>
                          <a:ln>
                            <a:noFill/>
                          </a:ln>
                        </pic:spPr>
                      </pic:pic>
                    </a:graphicData>
                  </a:graphic>
                </wp:inline>
              </w:drawing>
            </w:r>
          </w:p>
        </w:tc>
        <w:tc>
          <w:tcPr>
            <w:tcW w:w="5453" w:type="dxa"/>
          </w:tcPr>
          <w:p w14:paraId="5516B9ED" w14:textId="76B16364" w:rsidR="008B7C93" w:rsidRPr="008B7C93" w:rsidRDefault="00393969" w:rsidP="00393969">
            <w:pPr>
              <w:jc w:val="center"/>
            </w:pPr>
            <w:r>
              <w:rPr>
                <w:noProof/>
              </w:rPr>
              <w:drawing>
                <wp:inline distT="0" distB="0" distL="0" distR="0" wp14:anchorId="2EF3E015" wp14:editId="126C5660">
                  <wp:extent cx="2794635" cy="2502316"/>
                  <wp:effectExtent l="0" t="0" r="0" b="1270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5364" cy="2502968"/>
                          </a:xfrm>
                          <a:prstGeom prst="rect">
                            <a:avLst/>
                          </a:prstGeom>
                          <a:noFill/>
                          <a:ln>
                            <a:noFill/>
                          </a:ln>
                        </pic:spPr>
                      </pic:pic>
                    </a:graphicData>
                  </a:graphic>
                </wp:inline>
              </w:drawing>
            </w:r>
          </w:p>
        </w:tc>
      </w:tr>
      <w:tr w:rsidR="00833271" w:rsidRPr="008B7C93" w14:paraId="3E4AC4AF" w14:textId="77777777" w:rsidTr="00833271">
        <w:trPr>
          <w:jc w:val="center"/>
        </w:trPr>
        <w:tc>
          <w:tcPr>
            <w:tcW w:w="5453" w:type="dxa"/>
          </w:tcPr>
          <w:p w14:paraId="1CBBBE42" w14:textId="55685580" w:rsidR="00833271" w:rsidRPr="008B7C93" w:rsidRDefault="00833271" w:rsidP="00393969">
            <w:pPr>
              <w:jc w:val="center"/>
              <w:rPr>
                <w:noProof/>
              </w:rPr>
            </w:pPr>
            <w:r>
              <w:rPr>
                <w:noProof/>
              </w:rPr>
              <w:t>Somme inférieure</w:t>
            </w:r>
          </w:p>
        </w:tc>
        <w:tc>
          <w:tcPr>
            <w:tcW w:w="5453" w:type="dxa"/>
          </w:tcPr>
          <w:p w14:paraId="697EBDF8" w14:textId="1EA4E6DE" w:rsidR="00833271" w:rsidRDefault="00833271" w:rsidP="00393969">
            <w:pPr>
              <w:jc w:val="center"/>
              <w:rPr>
                <w:noProof/>
              </w:rPr>
            </w:pPr>
            <w:r>
              <w:rPr>
                <w:noProof/>
              </w:rPr>
              <w:t>Somme supérieure</w:t>
            </w:r>
          </w:p>
        </w:tc>
      </w:tr>
    </w:tbl>
    <w:p w14:paraId="4641CFC1" w14:textId="77777777" w:rsidR="007C4B72" w:rsidRDefault="007C4B72" w:rsidP="007C4B72"/>
    <w:p w14:paraId="4E318530" w14:textId="08D9602D" w:rsidR="006D121A" w:rsidRDefault="00390BBD" w:rsidP="00390BBD">
      <w:pPr>
        <w:ind w:left="426"/>
      </w:pPr>
      <w:r>
        <w:t>Écrivez</w:t>
      </w:r>
      <w:r w:rsidR="00163C36">
        <w:t xml:space="preserve"> ci-dessous</w:t>
      </w:r>
      <w:r>
        <w:t xml:space="preserve"> un algorithme un peu plus simple, où l’on prend systématiquement comme hauteur du rectangle construit sur l’intervalle</w:t>
      </w:r>
      <w:bookmarkStart w:id="0" w:name="_GoBack"/>
      <w:bookmarkEnd w:id="0"/>
      <w:r>
        <w:t xml:space="preserve"> </w:t>
      </w:r>
      <w:r w:rsidRPr="00390BBD">
        <w:rPr>
          <w:position w:val="-12"/>
        </w:rPr>
        <w:object w:dxaOrig="820" w:dyaOrig="380" w14:anchorId="110360CE">
          <v:shape id="_x0000_i1139" type="#_x0000_t75" style="width:41pt;height:19pt" o:ole="">
            <v:imagedata r:id="rId43" o:title=""/>
          </v:shape>
          <o:OLEObject Type="Embed" ProgID="Equation.DSMT4" ShapeID="_x0000_i1139" DrawAspect="Content" ObjectID="_1452355576" r:id="rId44"/>
        </w:object>
      </w:r>
      <w:r>
        <w:t xml:space="preserve">la valeur de </w:t>
      </w:r>
      <w:r w:rsidRPr="00390BBD">
        <w:rPr>
          <w:position w:val="-12"/>
        </w:rPr>
        <w:object w:dxaOrig="600" w:dyaOrig="380" w14:anchorId="6E049EB4">
          <v:shape id="_x0000_i1133" type="#_x0000_t75" style="width:30pt;height:19pt" o:ole="">
            <v:imagedata r:id="rId45" o:title=""/>
          </v:shape>
          <o:OLEObject Type="Embed" ProgID="Equation.DSMT4" ShapeID="_x0000_i1133" DrawAspect="Content" ObjectID="_1452355577" r:id="rId46"/>
        </w:object>
      </w:r>
      <w:r>
        <w:t>.</w:t>
      </w:r>
    </w:p>
    <w:p w14:paraId="129589FD" w14:textId="77777777" w:rsidR="006D121A" w:rsidRDefault="006D121A" w:rsidP="007C4B72"/>
    <w:p w14:paraId="0DDB690F" w14:textId="77777777" w:rsidR="006D121A" w:rsidRDefault="006D121A" w:rsidP="007C4B72"/>
    <w:p w14:paraId="355A1621" w14:textId="77777777" w:rsidR="006D121A" w:rsidRDefault="006D121A" w:rsidP="007C4B72"/>
    <w:p w14:paraId="0487779C" w14:textId="77777777" w:rsidR="00163C36" w:rsidRDefault="00163C36" w:rsidP="007C4B72"/>
    <w:p w14:paraId="5C0442DC" w14:textId="77777777" w:rsidR="00163C36" w:rsidRDefault="00163C36" w:rsidP="007C4B72"/>
    <w:p w14:paraId="5C0FB3DF" w14:textId="77777777" w:rsidR="006D121A" w:rsidRDefault="006D121A" w:rsidP="007C4B72"/>
    <w:p w14:paraId="61746194" w14:textId="77777777" w:rsidR="006D121A" w:rsidRDefault="006D121A" w:rsidP="007C4B72"/>
    <w:p w14:paraId="48D0565D" w14:textId="77777777" w:rsidR="006D121A" w:rsidRDefault="006D121A" w:rsidP="007C4B72"/>
    <w:p w14:paraId="7B8E0154" w14:textId="77777777" w:rsidR="006D121A" w:rsidRDefault="006D121A" w:rsidP="007C4B72"/>
    <w:p w14:paraId="11D5E1AA" w14:textId="77777777" w:rsidR="006D121A" w:rsidRDefault="006D121A" w:rsidP="007C4B72"/>
    <w:p w14:paraId="553EEAD5" w14:textId="77777777" w:rsidR="006D121A" w:rsidRDefault="006D121A" w:rsidP="007C4B72"/>
    <w:p w14:paraId="69C3D06F" w14:textId="77777777" w:rsidR="006D121A" w:rsidRDefault="006D121A" w:rsidP="007C4B72"/>
    <w:p w14:paraId="6DDD4EE8" w14:textId="77777777" w:rsidR="00981B82" w:rsidRDefault="00981B82" w:rsidP="007C4B72"/>
    <w:p w14:paraId="5E2917DC" w14:textId="77777777" w:rsidR="00981B82" w:rsidRDefault="00981B82" w:rsidP="007C4B72"/>
    <w:p w14:paraId="69853D3E" w14:textId="77777777" w:rsidR="00981B82" w:rsidRDefault="00981B82" w:rsidP="007C4B72"/>
    <w:p w14:paraId="070C9EC0" w14:textId="77777777" w:rsidR="006D121A" w:rsidRDefault="006D121A" w:rsidP="007C4B72"/>
    <w:p w14:paraId="0A32D5CA" w14:textId="77777777" w:rsidR="006D121A" w:rsidRDefault="006D121A" w:rsidP="007C4B72"/>
    <w:p w14:paraId="5B405609" w14:textId="77777777" w:rsidR="006D121A" w:rsidRDefault="006D121A" w:rsidP="007C4B72"/>
    <w:p w14:paraId="65CC08AF" w14:textId="77777777" w:rsidR="007C4B72" w:rsidRPr="00ED5D76" w:rsidRDefault="007C4B72" w:rsidP="007C4B72">
      <w:pPr>
        <w:numPr>
          <w:ilvl w:val="0"/>
          <w:numId w:val="10"/>
        </w:numPr>
        <w:rPr>
          <w:b/>
          <w:sz w:val="28"/>
          <w:szCs w:val="28"/>
        </w:rPr>
      </w:pPr>
      <w:r w:rsidRPr="00ED5D76">
        <w:rPr>
          <w:b/>
          <w:sz w:val="28"/>
          <w:szCs w:val="28"/>
        </w:rPr>
        <w:t>Primitives d’une fonction</w:t>
      </w:r>
    </w:p>
    <w:p w14:paraId="5F761F27" w14:textId="77777777" w:rsidR="007C4B72" w:rsidRPr="00ED5D76" w:rsidRDefault="007C4B72" w:rsidP="007C4B72">
      <w:pPr>
        <w:numPr>
          <w:ilvl w:val="1"/>
          <w:numId w:val="10"/>
        </w:numPr>
        <w:rPr>
          <w:b/>
        </w:rPr>
      </w:pPr>
      <w:r w:rsidRPr="00ED5D76">
        <w:rPr>
          <w:b/>
        </w:rPr>
        <w:t>Intégrales et dérivées</w:t>
      </w:r>
    </w:p>
    <w:p w14:paraId="5196057E" w14:textId="07885DA2" w:rsidR="007C4B72" w:rsidRDefault="007C4B72" w:rsidP="007C4B72">
      <w:pPr>
        <w:ind w:left="708"/>
      </w:pPr>
      <w:r>
        <w:rPr>
          <w:i/>
        </w:rPr>
        <w:t>Théorème </w:t>
      </w:r>
      <w:r>
        <w:t xml:space="preserve">: soit </w:t>
      </w:r>
      <w:r>
        <w:rPr>
          <w:i/>
        </w:rPr>
        <w:t>f</w:t>
      </w:r>
      <w:r>
        <w:t xml:space="preserve"> une fonction définie, continue et positive sur un intervalle </w:t>
      </w:r>
      <w:r>
        <w:rPr>
          <w:position w:val="-12"/>
        </w:rPr>
        <w:object w:dxaOrig="560" w:dyaOrig="360" w14:anchorId="6BE77425">
          <v:shape id="_x0000_i1040" type="#_x0000_t75" style="width:28pt;height:18pt" o:ole="">
            <v:imagedata r:id="rId47" o:title=""/>
          </v:shape>
          <o:OLEObject Type="Embed" ProgID="Equation.DSMT4" ShapeID="_x0000_i1040" DrawAspect="Content" ObjectID="_1452355578" r:id="rId48"/>
        </w:object>
      </w:r>
      <w:r>
        <w:t xml:space="preserve">. La fonction </w:t>
      </w:r>
      <w:r>
        <w:rPr>
          <w:i/>
        </w:rPr>
        <w:t>F</w:t>
      </w:r>
      <w:r>
        <w:t xml:space="preserve"> définie sur </w:t>
      </w:r>
      <w:r>
        <w:rPr>
          <w:position w:val="-12"/>
        </w:rPr>
        <w:object w:dxaOrig="560" w:dyaOrig="360" w14:anchorId="295F9891">
          <v:shape id="_x0000_i1041" type="#_x0000_t75" style="width:28pt;height:18pt" o:ole="">
            <v:imagedata r:id="rId49" o:title=""/>
          </v:shape>
          <o:OLEObject Type="Embed" ProgID="Equation.DSMT4" ShapeID="_x0000_i1041" DrawAspect="Content" ObjectID="_1452355579" r:id="rId50"/>
        </w:object>
      </w:r>
      <w:r>
        <w:t xml:space="preserve"> par </w:t>
      </w:r>
      <w:r>
        <w:rPr>
          <w:position w:val="-18"/>
        </w:rPr>
        <w:object w:dxaOrig="1680" w:dyaOrig="520" w14:anchorId="536CC685">
          <v:shape id="_x0000_i1042" type="#_x0000_t75" style="width:84pt;height:26pt" o:ole="">
            <v:imagedata r:id="rId51" o:title=""/>
          </v:shape>
          <o:OLEObject Type="Embed" ProgID="Equation.DSMT4" ShapeID="_x0000_i1042" DrawAspect="Content" ObjectID="_1452355580" r:id="rId52"/>
        </w:object>
      </w:r>
      <w:r>
        <w:t xml:space="preserve"> est dérivable sur </w:t>
      </w:r>
      <w:r>
        <w:rPr>
          <w:position w:val="-12"/>
        </w:rPr>
        <w:object w:dxaOrig="560" w:dyaOrig="360" w14:anchorId="0F08BFF9">
          <v:shape id="_x0000_i1043" type="#_x0000_t75" style="width:28pt;height:18pt" o:ole="">
            <v:imagedata r:id="rId53" o:title=""/>
          </v:shape>
          <o:OLEObject Type="Embed" ProgID="Equation.DSMT4" ShapeID="_x0000_i1043" DrawAspect="Content" ObjectID="_1452355581" r:id="rId54"/>
        </w:object>
      </w:r>
      <w:r>
        <w:t xml:space="preserve"> et admet </w:t>
      </w:r>
      <w:r>
        <w:rPr>
          <w:i/>
        </w:rPr>
        <w:t>f</w:t>
      </w:r>
      <w:r>
        <w:t xml:space="preserve"> pour dérivée. </w:t>
      </w:r>
    </w:p>
    <w:p w14:paraId="035D82F3" w14:textId="157CB1DF" w:rsidR="007C4B72" w:rsidRDefault="00163C36" w:rsidP="007C4B72">
      <w:pPr>
        <w:ind w:left="708"/>
      </w:pPr>
      <w:r>
        <w:rPr>
          <w:noProof/>
        </w:rPr>
        <w:drawing>
          <wp:anchor distT="0" distB="0" distL="114300" distR="114300" simplePos="0" relativeHeight="251658240" behindDoc="0" locked="0" layoutInCell="1" allowOverlap="1" wp14:anchorId="650952B1" wp14:editId="27FDACFF">
            <wp:simplePos x="0" y="0"/>
            <wp:positionH relativeFrom="column">
              <wp:posOffset>5063490</wp:posOffset>
            </wp:positionH>
            <wp:positionV relativeFrom="paragraph">
              <wp:posOffset>76200</wp:posOffset>
            </wp:positionV>
            <wp:extent cx="1895475" cy="2286000"/>
            <wp:effectExtent l="0" t="0" r="952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54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B72">
        <w:rPr>
          <w:i/>
        </w:rPr>
        <w:t>Remarque </w:t>
      </w:r>
      <w:r w:rsidR="007C4B72">
        <w:t xml:space="preserve">: Cette fonction s’annule en </w:t>
      </w:r>
      <w:r w:rsidR="007C4B72" w:rsidRPr="00FD18E5">
        <w:rPr>
          <w:i/>
        </w:rPr>
        <w:t>a</w:t>
      </w:r>
      <w:r w:rsidR="007C4B72">
        <w:t>.</w:t>
      </w:r>
    </w:p>
    <w:p w14:paraId="35756564" w14:textId="77777777" w:rsidR="00FD5EC1" w:rsidRDefault="00FD5EC1" w:rsidP="007C4B72">
      <w:pPr>
        <w:ind w:left="708"/>
        <w:rPr>
          <w:i/>
        </w:rPr>
      </w:pPr>
    </w:p>
    <w:p w14:paraId="73BF813F" w14:textId="360089A0" w:rsidR="009A4B14" w:rsidRDefault="007C4B72" w:rsidP="007C4B72">
      <w:pPr>
        <w:ind w:left="708"/>
      </w:pPr>
      <w:r>
        <w:rPr>
          <w:i/>
        </w:rPr>
        <w:t>Démonstration partielle </w:t>
      </w:r>
      <w:r>
        <w:t xml:space="preserve">: </w:t>
      </w:r>
    </w:p>
    <w:p w14:paraId="14CE3883" w14:textId="77777777" w:rsidR="007C4B72" w:rsidRDefault="009A4B14" w:rsidP="007C4B72">
      <w:pPr>
        <w:ind w:left="708"/>
      </w:pPr>
      <w:r>
        <w:t>S</w:t>
      </w:r>
      <w:r w:rsidR="007C4B72">
        <w:t xml:space="preserve">upposons </w:t>
      </w:r>
      <w:r w:rsidR="007C4B72">
        <w:rPr>
          <w:i/>
        </w:rPr>
        <w:t>f</w:t>
      </w:r>
      <w:r w:rsidR="007C4B72">
        <w:t xml:space="preserve"> positive croissante, et reprenons l’exemple introductif : c’est fait !</w:t>
      </w:r>
      <w:r w:rsidR="00730C26" w:rsidRPr="00730C26">
        <w:t xml:space="preserve"> </w:t>
      </w:r>
      <w:r>
        <w:t>Quelques détails :</w:t>
      </w:r>
    </w:p>
    <w:p w14:paraId="465ABF59" w14:textId="77777777" w:rsidR="007C4B72" w:rsidRDefault="007C4B72" w:rsidP="00730C26">
      <w:pPr>
        <w:ind w:left="993"/>
      </w:pPr>
      <w:r>
        <w:t xml:space="preserve">Soit </w:t>
      </w:r>
      <w:r w:rsidR="00906484">
        <w:rPr>
          <w:position w:val="-18"/>
        </w:rPr>
        <w:object w:dxaOrig="1680" w:dyaOrig="500" w14:anchorId="5DB97D43">
          <v:shape id="_x0000_i1044" type="#_x0000_t75" style="width:84pt;height:25pt" o:ole="">
            <v:imagedata r:id="rId56" o:title=""/>
          </v:shape>
          <o:OLEObject Type="Embed" ProgID="Equation.DSMT4" ShapeID="_x0000_i1044" DrawAspect="Content" ObjectID="_1452355582" r:id="rId57"/>
        </w:object>
      </w:r>
      <w:r>
        <w:t xml:space="preserve"> l’aire du domaine délimité par </w:t>
      </w:r>
      <w:r w:rsidR="00906484" w:rsidRPr="00906484">
        <w:rPr>
          <w:position w:val="-38"/>
        </w:rPr>
        <w:object w:dxaOrig="1560" w:dyaOrig="880" w14:anchorId="300749F5">
          <v:shape id="_x0000_i1045" type="#_x0000_t75" style="width:78pt;height:44pt" o:ole="">
            <v:imagedata r:id="rId58" o:title=""/>
          </v:shape>
          <o:OLEObject Type="Embed" ProgID="Equation.DSMT4" ShapeID="_x0000_i1045" DrawAspect="Content" ObjectID="_1452355583" r:id="rId59"/>
        </w:object>
      </w:r>
    </w:p>
    <w:p w14:paraId="226B974B" w14:textId="77777777" w:rsidR="007C4B72" w:rsidRDefault="007C4B72" w:rsidP="00730C26">
      <w:pPr>
        <w:ind w:left="993"/>
      </w:pPr>
      <w:r>
        <w:t xml:space="preserve">On suppose </w:t>
      </w:r>
      <w:r w:rsidR="00906484">
        <w:rPr>
          <w:position w:val="-10"/>
        </w:rPr>
        <w:object w:dxaOrig="940" w:dyaOrig="320" w14:anchorId="22AD14F2">
          <v:shape id="_x0000_i1046" type="#_x0000_t75" style="width:47pt;height:16pt" o:ole="">
            <v:imagedata r:id="rId60" o:title=""/>
          </v:shape>
          <o:OLEObject Type="Embed" ProgID="Equation.DSMT4" ShapeID="_x0000_i1046" DrawAspect="Content" ObjectID="_1452355584" r:id="rId61"/>
        </w:object>
      </w:r>
    </w:p>
    <w:p w14:paraId="1497E98C" w14:textId="45310596" w:rsidR="007C4B72" w:rsidRDefault="007C4B72" w:rsidP="00730C26">
      <w:pPr>
        <w:ind w:left="993"/>
      </w:pPr>
      <w:r>
        <w:t xml:space="preserve">Alors </w:t>
      </w:r>
      <w:r w:rsidR="00906484" w:rsidRPr="00906484">
        <w:rPr>
          <w:position w:val="-14"/>
        </w:rPr>
        <w:object w:dxaOrig="2140" w:dyaOrig="380" w14:anchorId="3613A663">
          <v:shape id="_x0000_i1047" type="#_x0000_t75" style="width:107pt;height:19pt" o:ole="">
            <v:imagedata r:id="rId62" o:title=""/>
          </v:shape>
          <o:OLEObject Type="Embed" ProgID="Equation.DSMT4" ShapeID="_x0000_i1047" DrawAspect="Content" ObjectID="_1452355585" r:id="rId63"/>
        </w:object>
      </w:r>
      <w:r>
        <w:t xml:space="preserve"> avec </w:t>
      </w:r>
      <w:r w:rsidR="00906484" w:rsidRPr="00906484">
        <w:rPr>
          <w:position w:val="-14"/>
        </w:rPr>
        <w:object w:dxaOrig="1980" w:dyaOrig="380" w14:anchorId="2AE2F39D">
          <v:shape id="_x0000_i1048" type="#_x0000_t75" style="width:99pt;height:19pt" o:ole="">
            <v:imagedata r:id="rId64" o:title=""/>
          </v:shape>
          <o:OLEObject Type="Embed" ProgID="Equation.DSMT4" ShapeID="_x0000_i1048" DrawAspect="Content" ObjectID="_1452355586" r:id="rId65"/>
        </w:object>
      </w:r>
      <w:r>
        <w:t xml:space="preserve"> et </w:t>
      </w:r>
      <w:r w:rsidR="000E3D59" w:rsidRPr="000E3D59">
        <w:rPr>
          <w:position w:val="-14"/>
        </w:rPr>
        <w:object w:dxaOrig="1900" w:dyaOrig="380" w14:anchorId="5FA8AB18">
          <v:shape id="_x0000_i1049" type="#_x0000_t75" style="width:95pt;height:19pt" o:ole="">
            <v:imagedata r:id="rId66" o:title=""/>
          </v:shape>
          <o:OLEObject Type="Embed" ProgID="Equation.DSMT4" ShapeID="_x0000_i1049" DrawAspect="Content" ObjectID="_1452355587" r:id="rId67"/>
        </w:object>
      </w:r>
      <w:r w:rsidR="00543540">
        <w:t>. En effet</w:t>
      </w:r>
      <w:r w:rsidR="00730C26">
        <w:t xml:space="preserve"> </w:t>
      </w:r>
      <w:r w:rsidR="00730C26">
        <w:rPr>
          <w:i/>
        </w:rPr>
        <w:t>f</w:t>
      </w:r>
      <w:r w:rsidR="00730C26">
        <w:t xml:space="preserve">  est croissante, donc on a </w:t>
      </w:r>
      <w:r w:rsidR="000E3D59" w:rsidRPr="000E3D59">
        <w:rPr>
          <w:position w:val="-14"/>
        </w:rPr>
        <w:object w:dxaOrig="1960" w:dyaOrig="380" w14:anchorId="64B8A87C">
          <v:shape id="_x0000_i1050" type="#_x0000_t75" style="width:98pt;height:19pt" o:ole="">
            <v:imagedata r:id="rId68" o:title=""/>
          </v:shape>
          <o:OLEObject Type="Embed" ProgID="Equation.DSMT4" ShapeID="_x0000_i1050" DrawAspect="Content" ObjectID="_1452355588" r:id="rId69"/>
        </w:object>
      </w:r>
      <w:r w:rsidR="00543540">
        <w:t xml:space="preserve"> pour </w:t>
      </w:r>
      <w:r w:rsidR="00C07AFF" w:rsidRPr="00C07AFF">
        <w:rPr>
          <w:position w:val="-14"/>
        </w:rPr>
        <w:object w:dxaOrig="1020" w:dyaOrig="380" w14:anchorId="1B24850D">
          <v:shape id="_x0000_i1051" type="#_x0000_t75" style="width:51pt;height:19pt" o:ole="">
            <v:imagedata r:id="rId70" o:title=""/>
          </v:shape>
          <o:OLEObject Type="Embed" ProgID="Equation.DSMT4" ShapeID="_x0000_i1051" DrawAspect="Content" ObjectID="_1452355589" r:id="rId71"/>
        </w:object>
      </w:r>
      <w:r w:rsidR="00543540">
        <w:t>.</w:t>
      </w:r>
    </w:p>
    <w:p w14:paraId="22E75669" w14:textId="77777777" w:rsidR="00543540" w:rsidRDefault="00543540" w:rsidP="00543540"/>
    <w:p w14:paraId="1FEAB69D" w14:textId="77777777" w:rsidR="007C4B72" w:rsidRDefault="00543540" w:rsidP="00730C26">
      <w:pPr>
        <w:ind w:left="993"/>
      </w:pPr>
      <w:r>
        <w:t xml:space="preserve">Or </w:t>
      </w:r>
      <w:r w:rsidR="00C07AFF" w:rsidRPr="00543540">
        <w:rPr>
          <w:position w:val="-14"/>
        </w:rPr>
        <w:object w:dxaOrig="6960" w:dyaOrig="380" w14:anchorId="6310FBB1">
          <v:shape id="_x0000_i1052" type="#_x0000_t75" style="width:348pt;height:19pt" o:ole="">
            <v:imagedata r:id="rId72" o:title=""/>
          </v:shape>
          <o:OLEObject Type="Embed" ProgID="Equation.DSMT4" ShapeID="_x0000_i1052" DrawAspect="Content" ObjectID="_1452355590" r:id="rId73"/>
        </w:object>
      </w:r>
    </w:p>
    <w:p w14:paraId="0A6C6EEB" w14:textId="77777777" w:rsidR="007C4B72" w:rsidRDefault="007C4B72" w:rsidP="00730C26">
      <w:pPr>
        <w:ind w:left="993"/>
      </w:pPr>
      <w:r>
        <w:t xml:space="preserve">D’où </w:t>
      </w:r>
      <w:r w:rsidR="00E34B30">
        <w:rPr>
          <w:position w:val="-30"/>
        </w:rPr>
        <w:object w:dxaOrig="2760" w:dyaOrig="720" w14:anchorId="1D94A971">
          <v:shape id="_x0000_i1053" type="#_x0000_t75" style="width:138pt;height:36pt" o:ole="">
            <v:imagedata r:id="rId74" o:title=""/>
          </v:shape>
          <o:OLEObject Type="Embed" ProgID="Equation.DSMT4" ShapeID="_x0000_i1053" DrawAspect="Content" ObjectID="_1452355591" r:id="rId75"/>
        </w:object>
      </w:r>
      <w:r w:rsidR="00F16E47">
        <w:t xml:space="preserve"> car </w:t>
      </w:r>
      <w:r w:rsidR="00E34B30" w:rsidRPr="00E34B30">
        <w:rPr>
          <w:position w:val="-10"/>
        </w:rPr>
        <w:object w:dxaOrig="2160" w:dyaOrig="320" w14:anchorId="6B351C5B">
          <v:shape id="_x0000_i1054" type="#_x0000_t75" style="width:108pt;height:16pt" o:ole="">
            <v:imagedata r:id="rId76" o:title=""/>
          </v:shape>
          <o:OLEObject Type="Embed" ProgID="Equation.DSMT4" ShapeID="_x0000_i1054" DrawAspect="Content" ObjectID="_1452355592" r:id="rId77"/>
        </w:object>
      </w:r>
      <w:r w:rsidR="00E34B30">
        <w:t xml:space="preserve"> (on fait abstraction du cas </w:t>
      </w:r>
      <w:r w:rsidR="00E34B30" w:rsidRPr="00E34B30">
        <w:rPr>
          <w:position w:val="-10"/>
        </w:rPr>
        <w:object w:dxaOrig="620" w:dyaOrig="320" w14:anchorId="6F8DB3C2">
          <v:shape id="_x0000_i1055" type="#_x0000_t75" style="width:31pt;height:16pt" o:ole="">
            <v:imagedata r:id="rId78" o:title=""/>
          </v:shape>
          <o:OLEObject Type="Embed" ProgID="Equation.DSMT4" ShapeID="_x0000_i1055" DrawAspect="Content" ObjectID="_1452355593" r:id="rId79"/>
        </w:object>
      </w:r>
      <w:r w:rsidR="00E34B30">
        <w:t>)</w:t>
      </w:r>
    </w:p>
    <w:p w14:paraId="7CE7E497" w14:textId="77777777" w:rsidR="00A55F75" w:rsidRDefault="00A55F75" w:rsidP="00730C26">
      <w:pPr>
        <w:ind w:left="993"/>
      </w:pPr>
    </w:p>
    <w:p w14:paraId="67397009" w14:textId="77777777" w:rsidR="007C4B72" w:rsidRDefault="00A55F75" w:rsidP="00730C26">
      <w:pPr>
        <w:ind w:left="993"/>
      </w:pPr>
      <w:r>
        <w:t>D</w:t>
      </w:r>
      <w:r w:rsidR="007C4B72">
        <w:t>émo</w:t>
      </w:r>
      <w:r>
        <w:t>nstration similaire</w:t>
      </w:r>
      <w:r w:rsidR="007C4B72">
        <w:t xml:space="preserve"> pour </w:t>
      </w:r>
      <w:r w:rsidR="00E34B30">
        <w:rPr>
          <w:position w:val="-10"/>
        </w:rPr>
        <w:object w:dxaOrig="920" w:dyaOrig="320" w14:anchorId="2A361E7A">
          <v:shape id="_x0000_i1056" type="#_x0000_t75" style="width:46pt;height:16pt" o:ole="">
            <v:imagedata r:id="rId80" o:title=""/>
          </v:shape>
          <o:OLEObject Type="Embed" ProgID="Equation.DSMT4" ShapeID="_x0000_i1056" DrawAspect="Content" ObjectID="_1452355594" r:id="rId81"/>
        </w:object>
      </w:r>
      <w:r>
        <w:t>.</w:t>
      </w:r>
    </w:p>
    <w:p w14:paraId="218BFACA" w14:textId="77777777" w:rsidR="00A55F75" w:rsidRDefault="00A55F75" w:rsidP="00730C26">
      <w:pPr>
        <w:ind w:left="993"/>
      </w:pPr>
    </w:p>
    <w:p w14:paraId="1220D1FB" w14:textId="77777777" w:rsidR="007C4B72" w:rsidRDefault="007C4B72" w:rsidP="00730C26">
      <w:pPr>
        <w:ind w:left="993"/>
      </w:pPr>
      <w:r>
        <w:t xml:space="preserve">En passant à la limite quand </w:t>
      </w:r>
      <w:r w:rsidR="00E34B30">
        <w:rPr>
          <w:position w:val="-10"/>
        </w:rPr>
        <w:object w:dxaOrig="720" w:dyaOrig="320" w14:anchorId="793BF1AD">
          <v:shape id="_x0000_i1057" type="#_x0000_t75" style="width:36pt;height:16pt" o:ole="">
            <v:imagedata r:id="rId82" o:title=""/>
          </v:shape>
          <o:OLEObject Type="Embed" ProgID="Equation.DSMT4" ShapeID="_x0000_i1057" DrawAspect="Content" ObjectID="_1452355595" r:id="rId83"/>
        </w:object>
      </w:r>
      <w:r>
        <w:t xml:space="preserve">, avec le théorème des gendarmes, on obtient </w:t>
      </w:r>
      <w:r>
        <w:rPr>
          <w:i/>
        </w:rPr>
        <w:t>S</w:t>
      </w:r>
      <w:r>
        <w:t xml:space="preserve"> dérivable et </w:t>
      </w:r>
      <w:r w:rsidR="00E34B30" w:rsidRPr="00E34B30">
        <w:rPr>
          <w:position w:val="-22"/>
        </w:rPr>
        <w:object w:dxaOrig="2660" w:dyaOrig="680" w14:anchorId="0BB3855E">
          <v:shape id="_x0000_i1058" type="#_x0000_t75" style="width:133pt;height:34pt" o:ole="">
            <v:imagedata r:id="rId84" o:title=""/>
          </v:shape>
          <o:OLEObject Type="Embed" ProgID="Equation.DSMT4" ShapeID="_x0000_i1058" DrawAspect="Content" ObjectID="_1452355596" r:id="rId85"/>
        </w:object>
      </w:r>
      <w:r>
        <w:t xml:space="preserve">. En effet, </w:t>
      </w:r>
      <w:r>
        <w:rPr>
          <w:i/>
        </w:rPr>
        <w:t>f</w:t>
      </w:r>
      <w:r>
        <w:t xml:space="preserve"> étant continue, </w:t>
      </w:r>
      <w:r w:rsidR="00E34B30">
        <w:rPr>
          <w:position w:val="-22"/>
        </w:rPr>
        <w:object w:dxaOrig="1660" w:dyaOrig="460" w14:anchorId="01102305">
          <v:shape id="_x0000_i1059" type="#_x0000_t75" style="width:83pt;height:23pt" o:ole="">
            <v:imagedata r:id="rId86" o:title=""/>
          </v:shape>
          <o:OLEObject Type="Embed" ProgID="Equation.DSMT4" ShapeID="_x0000_i1059" DrawAspect="Content" ObjectID="_1452355597" r:id="rId87"/>
        </w:object>
      </w:r>
    </w:p>
    <w:p w14:paraId="10243F50" w14:textId="77777777" w:rsidR="007C4B72" w:rsidRDefault="00336454" w:rsidP="00336454">
      <w:pPr>
        <w:ind w:left="708"/>
      </w:pPr>
      <w:r>
        <w:rPr>
          <w:i/>
        </w:rPr>
        <w:t xml:space="preserve">Remarque : </w:t>
      </w:r>
      <w:r w:rsidRPr="00336454">
        <w:t>cette démonstration est tombée plusieurs fois au bac, sous forme d’un exercice complet.</w:t>
      </w:r>
    </w:p>
    <w:p w14:paraId="63C3A495" w14:textId="77777777" w:rsidR="00981B82" w:rsidRPr="00336454" w:rsidRDefault="00981B82" w:rsidP="00336454">
      <w:pPr>
        <w:ind w:left="708"/>
      </w:pPr>
    </w:p>
    <w:p w14:paraId="599D8B38" w14:textId="77777777" w:rsidR="007C4B72" w:rsidRPr="00ED5D76" w:rsidRDefault="007C4B72" w:rsidP="007C4B72">
      <w:pPr>
        <w:numPr>
          <w:ilvl w:val="1"/>
          <w:numId w:val="10"/>
        </w:numPr>
        <w:rPr>
          <w:b/>
        </w:rPr>
      </w:pPr>
      <w:r w:rsidRPr="00ED5D76">
        <w:rPr>
          <w:b/>
        </w:rPr>
        <w:t>Primitives.</w:t>
      </w:r>
    </w:p>
    <w:p w14:paraId="0BF2D52A" w14:textId="77777777" w:rsidR="007C4B72" w:rsidRDefault="007C4B72" w:rsidP="007C4B72">
      <w:pPr>
        <w:ind w:left="708"/>
        <w:jc w:val="both"/>
      </w:pPr>
      <w:r>
        <w:rPr>
          <w:i/>
        </w:rPr>
        <w:t>Définition</w:t>
      </w:r>
      <w:r>
        <w:t xml:space="preserve"> : Soit </w:t>
      </w:r>
      <w:r>
        <w:rPr>
          <w:i/>
        </w:rPr>
        <w:t>f</w:t>
      </w:r>
      <w:r>
        <w:t xml:space="preserve"> une fonction dérivable sur un intervalle I. On appelle primitive de </w:t>
      </w:r>
      <w:r>
        <w:rPr>
          <w:i/>
        </w:rPr>
        <w:t>f</w:t>
      </w:r>
      <w:r>
        <w:t xml:space="preserve"> toute fonction </w:t>
      </w:r>
      <w:r>
        <w:rPr>
          <w:i/>
        </w:rPr>
        <w:t>F</w:t>
      </w:r>
      <w:r>
        <w:t xml:space="preserve"> dérivable sur I, telle que </w:t>
      </w:r>
      <w:r>
        <w:rPr>
          <w:position w:val="-10"/>
        </w:rPr>
        <w:object w:dxaOrig="700" w:dyaOrig="320" w14:anchorId="631C2F4F">
          <v:shape id="_x0000_i1060" type="#_x0000_t75" style="width:35pt;height:16pt" o:ole="">
            <v:imagedata r:id="rId88" o:title=""/>
          </v:shape>
          <o:OLEObject Type="Embed" ProgID="Equation.DSMT4" ShapeID="_x0000_i1060" DrawAspect="Content" ObjectID="_1452355598" r:id="rId89"/>
        </w:object>
      </w:r>
      <w:r>
        <w:t>.</w:t>
      </w:r>
    </w:p>
    <w:p w14:paraId="7DE85C5C" w14:textId="77777777" w:rsidR="007C4B72" w:rsidRDefault="007C4B72" w:rsidP="007C4B72">
      <w:pPr>
        <w:ind w:left="708"/>
        <w:jc w:val="both"/>
      </w:pPr>
      <w:r>
        <w:rPr>
          <w:i/>
        </w:rPr>
        <w:t>Exemples :</w:t>
      </w:r>
    </w:p>
    <w:p w14:paraId="562C26CA" w14:textId="77777777" w:rsidR="007C4B72" w:rsidRDefault="00D514A3" w:rsidP="007C4B72">
      <w:pPr>
        <w:ind w:left="708"/>
        <w:jc w:val="both"/>
      </w:pPr>
      <w:r>
        <w:t xml:space="preserve">Déterminer plusieurs primitives de la fonction </w:t>
      </w:r>
      <w:r>
        <w:rPr>
          <w:i/>
        </w:rPr>
        <w:t>f</w:t>
      </w:r>
      <w:r>
        <w:t xml:space="preserve"> définie sur </w:t>
      </w:r>
      <w:r w:rsidRPr="00D514A3">
        <w:rPr>
          <w:position w:val="-4"/>
        </w:rPr>
        <w:object w:dxaOrig="260" w:dyaOrig="260" w14:anchorId="4B4FE841">
          <v:shape id="_x0000_i1061" type="#_x0000_t75" style="width:13pt;height:13pt" o:ole="">
            <v:imagedata r:id="rId90" o:title=""/>
          </v:shape>
          <o:OLEObject Type="Embed" ProgID="Equation.DSMT4" ShapeID="_x0000_i1061" DrawAspect="Content" ObjectID="_1452355599" r:id="rId91"/>
        </w:object>
      </w:r>
      <w:r>
        <w:t xml:space="preserve"> par </w:t>
      </w:r>
      <w:r w:rsidRPr="00D514A3">
        <w:rPr>
          <w:position w:val="-14"/>
        </w:rPr>
        <w:object w:dxaOrig="980" w:dyaOrig="400" w14:anchorId="538DE2E6">
          <v:shape id="_x0000_i1062" type="#_x0000_t75" style="width:49pt;height:20pt" o:ole="">
            <v:imagedata r:id="rId92" o:title=""/>
          </v:shape>
          <o:OLEObject Type="Embed" ProgID="Equation.DSMT4" ShapeID="_x0000_i1062" DrawAspect="Content" ObjectID="_1452355600" r:id="rId93"/>
        </w:object>
      </w:r>
      <w:r>
        <w:t>.</w:t>
      </w:r>
    </w:p>
    <w:p w14:paraId="76D8E67A" w14:textId="77777777" w:rsidR="00D514A3" w:rsidRDefault="00D514A3" w:rsidP="007C4B72">
      <w:pPr>
        <w:ind w:left="708"/>
        <w:jc w:val="both"/>
      </w:pPr>
    </w:p>
    <w:p w14:paraId="7A0EC104" w14:textId="77777777" w:rsidR="00D514A3" w:rsidRDefault="00181606" w:rsidP="00D514A3">
      <w:pPr>
        <w:ind w:left="708"/>
        <w:jc w:val="both"/>
      </w:pPr>
      <w:r>
        <w:t>Déterminer une primitive</w:t>
      </w:r>
      <w:r w:rsidR="00D514A3">
        <w:t xml:space="preserve"> de la fonction </w:t>
      </w:r>
      <w:r w:rsidR="00D514A3">
        <w:rPr>
          <w:i/>
        </w:rPr>
        <w:t>f</w:t>
      </w:r>
      <w:r w:rsidR="00D514A3">
        <w:t xml:space="preserve"> définie sur </w:t>
      </w:r>
      <w:r w:rsidR="00D514A3" w:rsidRPr="00D514A3">
        <w:rPr>
          <w:position w:val="-4"/>
        </w:rPr>
        <w:object w:dxaOrig="320" w:dyaOrig="300" w14:anchorId="054670DE">
          <v:shape id="_x0000_i1063" type="#_x0000_t75" style="width:16pt;height:15pt" o:ole="">
            <v:imagedata r:id="rId94" o:title=""/>
          </v:shape>
          <o:OLEObject Type="Embed" ProgID="Equation.DSMT4" ShapeID="_x0000_i1063" DrawAspect="Content" ObjectID="_1452355601" r:id="rId95"/>
        </w:object>
      </w:r>
      <w:r w:rsidR="00D514A3">
        <w:t xml:space="preserve"> par </w:t>
      </w:r>
      <w:r w:rsidR="00D514A3" w:rsidRPr="00D514A3">
        <w:rPr>
          <w:position w:val="-24"/>
        </w:rPr>
        <w:object w:dxaOrig="1240" w:dyaOrig="620" w14:anchorId="7A64A9EB">
          <v:shape id="_x0000_i1064" type="#_x0000_t75" style="width:62pt;height:31pt" o:ole="">
            <v:imagedata r:id="rId96" o:title=""/>
          </v:shape>
          <o:OLEObject Type="Embed" ProgID="Equation.DSMT4" ShapeID="_x0000_i1064" DrawAspect="Content" ObjectID="_1452355602" r:id="rId97"/>
        </w:object>
      </w:r>
      <w:r w:rsidR="00D514A3">
        <w:t>.</w:t>
      </w:r>
    </w:p>
    <w:p w14:paraId="230FA978" w14:textId="77777777" w:rsidR="00D514A3" w:rsidRDefault="00D514A3" w:rsidP="007C4B72">
      <w:pPr>
        <w:ind w:left="708"/>
        <w:jc w:val="both"/>
      </w:pPr>
    </w:p>
    <w:p w14:paraId="2AE5338A" w14:textId="77777777" w:rsidR="007C4B72" w:rsidRDefault="007C4B72" w:rsidP="007C4B72">
      <w:pPr>
        <w:ind w:left="708"/>
        <w:jc w:val="both"/>
      </w:pPr>
      <w:r>
        <w:rPr>
          <w:i/>
        </w:rPr>
        <w:t>Théorème </w:t>
      </w:r>
      <w:r>
        <w:t>: toute fonction continue sur un intervalle admet des primitives</w:t>
      </w:r>
      <w:r w:rsidR="00336454">
        <w:t>.</w:t>
      </w:r>
    </w:p>
    <w:p w14:paraId="35F711E5" w14:textId="77777777" w:rsidR="00F6650A" w:rsidRPr="00F6650A" w:rsidRDefault="00F6650A" w:rsidP="007C4B72">
      <w:pPr>
        <w:ind w:left="708"/>
        <w:jc w:val="both"/>
      </w:pPr>
      <w:r>
        <w:rPr>
          <w:i/>
        </w:rPr>
        <w:t>Remarque </w:t>
      </w:r>
      <w:r w:rsidRPr="00F6650A">
        <w:t>:</w:t>
      </w:r>
      <w:r>
        <w:t xml:space="preserve"> la différence importante par rapport aux paragraphes précédents est que l’on ne suppose plus forcément </w:t>
      </w:r>
      <w:r>
        <w:rPr>
          <w:i/>
        </w:rPr>
        <w:t>f</w:t>
      </w:r>
      <w:r>
        <w:t xml:space="preserve"> positive.</w:t>
      </w:r>
    </w:p>
    <w:p w14:paraId="62765315" w14:textId="77777777" w:rsidR="00A64026" w:rsidRDefault="007C4B72" w:rsidP="007C4B72">
      <w:pPr>
        <w:ind w:left="708"/>
        <w:jc w:val="both"/>
      </w:pPr>
      <w:r>
        <w:rPr>
          <w:i/>
        </w:rPr>
        <w:t>Démonstration partielle </w:t>
      </w:r>
      <w:r>
        <w:t xml:space="preserve">: </w:t>
      </w:r>
    </w:p>
    <w:p w14:paraId="705E451C" w14:textId="77777777" w:rsidR="007C4B72" w:rsidRDefault="007C4B72" w:rsidP="00F6650A">
      <w:pPr>
        <w:numPr>
          <w:ilvl w:val="0"/>
          <w:numId w:val="16"/>
        </w:numPr>
        <w:jc w:val="both"/>
      </w:pPr>
      <w:r>
        <w:t xml:space="preserve">On se place dans le cas où l’intervalle est du type </w:t>
      </w:r>
      <w:r>
        <w:rPr>
          <w:position w:val="-12"/>
        </w:rPr>
        <w:object w:dxaOrig="560" w:dyaOrig="360" w14:anchorId="02D7A232">
          <v:shape id="_x0000_i1065" type="#_x0000_t75" style="width:28pt;height:18pt" o:ole="">
            <v:imagedata r:id="rId98" o:title=""/>
          </v:shape>
          <o:OLEObject Type="Embed" ProgID="Equation.DSMT4" ShapeID="_x0000_i1065" DrawAspect="Content" ObjectID="_1452355603" r:id="rId99"/>
        </w:object>
      </w:r>
      <w:r>
        <w:t xml:space="preserve">. </w:t>
      </w:r>
      <w:r>
        <w:rPr>
          <w:i/>
        </w:rPr>
        <w:t>f</w:t>
      </w:r>
      <w:r>
        <w:t xml:space="preserve"> admet donc un minimum sur </w:t>
      </w:r>
      <w:r>
        <w:rPr>
          <w:position w:val="-12"/>
        </w:rPr>
        <w:object w:dxaOrig="560" w:dyaOrig="360" w14:anchorId="25761B87">
          <v:shape id="_x0000_i1066" type="#_x0000_t75" style="width:28pt;height:18pt" o:ole="">
            <v:imagedata r:id="rId100" o:title=""/>
          </v:shape>
          <o:OLEObject Type="Embed" ProgID="Equation.DSMT4" ShapeID="_x0000_i1066" DrawAspect="Content" ObjectID="_1452355604" r:id="rId101"/>
        </w:object>
      </w:r>
      <w:r>
        <w:t xml:space="preserve"> (ce qui n’est pas si évident que ça à prouver). Soit </w:t>
      </w:r>
      <w:r>
        <w:rPr>
          <w:i/>
        </w:rPr>
        <w:t>c</w:t>
      </w:r>
      <w:r>
        <w:t xml:space="preserve"> l’abscisse de ce minimum.</w:t>
      </w:r>
    </w:p>
    <w:p w14:paraId="6B8E465E" w14:textId="77777777" w:rsidR="00F6650A" w:rsidRDefault="007C4B72" w:rsidP="00F6650A">
      <w:pPr>
        <w:numPr>
          <w:ilvl w:val="0"/>
          <w:numId w:val="16"/>
        </w:numPr>
        <w:jc w:val="both"/>
      </w:pPr>
      <w:r>
        <w:t xml:space="preserve">Soit </w:t>
      </w:r>
      <w:r>
        <w:rPr>
          <w:i/>
        </w:rPr>
        <w:t>g</w:t>
      </w:r>
      <w:r>
        <w:t xml:space="preserve"> la fonction définie sur </w:t>
      </w:r>
      <w:r>
        <w:rPr>
          <w:position w:val="-12"/>
        </w:rPr>
        <w:object w:dxaOrig="560" w:dyaOrig="360" w14:anchorId="3F0AC8D6">
          <v:shape id="_x0000_i1067" type="#_x0000_t75" style="width:28pt;height:18pt" o:ole="">
            <v:imagedata r:id="rId102" o:title=""/>
          </v:shape>
          <o:OLEObject Type="Embed" ProgID="Equation.DSMT4" ShapeID="_x0000_i1067" DrawAspect="Content" ObjectID="_1452355605" r:id="rId103"/>
        </w:object>
      </w:r>
      <w:r>
        <w:t xml:space="preserve"> par </w:t>
      </w:r>
      <w:r>
        <w:rPr>
          <w:position w:val="-12"/>
        </w:rPr>
        <w:object w:dxaOrig="1900" w:dyaOrig="360" w14:anchorId="1BC78C77">
          <v:shape id="_x0000_i1068" type="#_x0000_t75" style="width:95pt;height:18pt" o:ole="">
            <v:imagedata r:id="rId104" o:title=""/>
          </v:shape>
          <o:OLEObject Type="Embed" ProgID="Equation.DSMT4" ShapeID="_x0000_i1068" DrawAspect="Content" ObjectID="_1452355606" r:id="rId105"/>
        </w:object>
      </w:r>
      <w:r>
        <w:t xml:space="preserve">. Cette fonction est définie, continue (pourquoi ?) et positive (pourquoi ?) sur </w:t>
      </w:r>
      <w:r>
        <w:rPr>
          <w:position w:val="-12"/>
        </w:rPr>
        <w:object w:dxaOrig="560" w:dyaOrig="360" w14:anchorId="51647916">
          <v:shape id="_x0000_i1069" type="#_x0000_t75" style="width:28pt;height:18pt" o:ole="">
            <v:imagedata r:id="rId106" o:title=""/>
          </v:shape>
          <o:OLEObject Type="Embed" ProgID="Equation.DSMT4" ShapeID="_x0000_i1069" DrawAspect="Content" ObjectID="_1452355607" r:id="rId107"/>
        </w:object>
      </w:r>
      <w:r>
        <w:t xml:space="preserve">. </w:t>
      </w:r>
    </w:p>
    <w:p w14:paraId="4C2E8673" w14:textId="77777777" w:rsidR="00F6650A" w:rsidRDefault="00F6650A" w:rsidP="00F6650A">
      <w:pPr>
        <w:ind w:left="1494"/>
        <w:jc w:val="both"/>
      </w:pPr>
    </w:p>
    <w:p w14:paraId="2FE8BED2" w14:textId="77777777" w:rsidR="00F6650A" w:rsidRPr="00F6650A" w:rsidRDefault="007C4B72" w:rsidP="00F6650A">
      <w:pPr>
        <w:numPr>
          <w:ilvl w:val="0"/>
          <w:numId w:val="16"/>
        </w:numPr>
        <w:jc w:val="both"/>
      </w:pPr>
      <w:r>
        <w:t xml:space="preserve">D’après le théorème du 1), la fonction </w:t>
      </w:r>
      <w:r>
        <w:rPr>
          <w:i/>
        </w:rPr>
        <w:t>G</w:t>
      </w:r>
      <w:r>
        <w:t xml:space="preserve"> définie par </w:t>
      </w:r>
      <w:r>
        <w:rPr>
          <w:position w:val="-18"/>
        </w:rPr>
        <w:object w:dxaOrig="1680" w:dyaOrig="520" w14:anchorId="16862241">
          <v:shape id="_x0000_i1070" type="#_x0000_t75" style="width:84pt;height:26pt" o:ole="">
            <v:imagedata r:id="rId108" o:title=""/>
          </v:shape>
          <o:OLEObject Type="Embed" ProgID="Equation.DSMT4" ShapeID="_x0000_i1070" DrawAspect="Content" ObjectID="_1452355608" r:id="rId109"/>
        </w:object>
      </w:r>
      <w:r>
        <w:t xml:space="preserve"> est une primitive de </w:t>
      </w:r>
      <w:r>
        <w:rPr>
          <w:i/>
        </w:rPr>
        <w:t>g.</w:t>
      </w:r>
    </w:p>
    <w:p w14:paraId="0EED5E5A" w14:textId="77777777" w:rsidR="00F6650A" w:rsidRDefault="007C4B72" w:rsidP="00F6650A">
      <w:pPr>
        <w:numPr>
          <w:ilvl w:val="0"/>
          <w:numId w:val="16"/>
        </w:numPr>
        <w:jc w:val="both"/>
      </w:pPr>
      <w:r>
        <w:t xml:space="preserve">Soit </w:t>
      </w:r>
      <w:r>
        <w:rPr>
          <w:i/>
        </w:rPr>
        <w:t>F</w:t>
      </w:r>
      <w:r>
        <w:t xml:space="preserve"> la fonction définie sur </w:t>
      </w:r>
      <w:r>
        <w:rPr>
          <w:position w:val="-12"/>
        </w:rPr>
        <w:object w:dxaOrig="560" w:dyaOrig="360" w14:anchorId="32DCC240">
          <v:shape id="_x0000_i1071" type="#_x0000_t75" style="width:28pt;height:18pt" o:ole="">
            <v:imagedata r:id="rId110" o:title=""/>
          </v:shape>
          <o:OLEObject Type="Embed" ProgID="Equation.DSMT4" ShapeID="_x0000_i1071" DrawAspect="Content" ObjectID="_1452355609" r:id="rId111"/>
        </w:object>
      </w:r>
      <w:r>
        <w:t xml:space="preserve"> par </w:t>
      </w:r>
      <w:r>
        <w:rPr>
          <w:position w:val="-12"/>
        </w:rPr>
        <w:object w:dxaOrig="2100" w:dyaOrig="360" w14:anchorId="5A14D249">
          <v:shape id="_x0000_i1072" type="#_x0000_t75" style="width:105pt;height:18pt" o:ole="">
            <v:imagedata r:id="rId112" o:title=""/>
          </v:shape>
          <o:OLEObject Type="Embed" ProgID="Equation.DSMT4" ShapeID="_x0000_i1072" DrawAspect="Content" ObjectID="_1452355610" r:id="rId113"/>
        </w:object>
      </w:r>
      <w:r>
        <w:t xml:space="preserve"> </w:t>
      </w:r>
    </w:p>
    <w:p w14:paraId="434950ED" w14:textId="77777777" w:rsidR="00F6650A" w:rsidRDefault="00F6650A" w:rsidP="00F6650A">
      <w:pPr>
        <w:numPr>
          <w:ilvl w:val="0"/>
          <w:numId w:val="16"/>
        </w:numPr>
        <w:jc w:val="both"/>
      </w:pPr>
      <w:r>
        <w:rPr>
          <w:i/>
        </w:rPr>
        <w:t xml:space="preserve">F </w:t>
      </w:r>
      <w:r w:rsidR="007C4B72">
        <w:t xml:space="preserve">est dérivable sur </w:t>
      </w:r>
      <w:r w:rsidR="007C4B72">
        <w:rPr>
          <w:position w:val="-12"/>
        </w:rPr>
        <w:object w:dxaOrig="560" w:dyaOrig="360" w14:anchorId="6BD42DD5">
          <v:shape id="_x0000_i1073" type="#_x0000_t75" style="width:28pt;height:18pt" o:ole="">
            <v:imagedata r:id="rId114" o:title=""/>
          </v:shape>
          <o:OLEObject Type="Embed" ProgID="Equation.DSMT4" ShapeID="_x0000_i1073" DrawAspect="Content" ObjectID="_1452355611" r:id="rId115"/>
        </w:object>
      </w:r>
      <w:r w:rsidR="00BE6F25">
        <w:t xml:space="preserve"> (pourquoi ?)</w:t>
      </w:r>
    </w:p>
    <w:p w14:paraId="6EB270B5" w14:textId="77777777" w:rsidR="00F6650A" w:rsidRDefault="00F6650A" w:rsidP="00F6650A">
      <w:pPr>
        <w:ind w:left="1494"/>
        <w:jc w:val="both"/>
      </w:pPr>
    </w:p>
    <w:p w14:paraId="4E9ABD13" w14:textId="77777777" w:rsidR="007C4B72" w:rsidRDefault="00F6650A" w:rsidP="00F6650A">
      <w:pPr>
        <w:numPr>
          <w:ilvl w:val="0"/>
          <w:numId w:val="16"/>
        </w:numPr>
        <w:jc w:val="both"/>
      </w:pPr>
      <w:r>
        <w:t>S</w:t>
      </w:r>
      <w:r w:rsidR="007C4B72">
        <w:t xml:space="preserve">a fonction dérivée est </w:t>
      </w:r>
      <w:r w:rsidR="007C4B72">
        <w:rPr>
          <w:position w:val="-12"/>
        </w:rPr>
        <w:object w:dxaOrig="2120" w:dyaOrig="360" w14:anchorId="45EF331F">
          <v:shape id="_x0000_i1074" type="#_x0000_t75" style="width:106pt;height:18pt" o:ole="">
            <v:imagedata r:id="rId116" o:title=""/>
          </v:shape>
          <o:OLEObject Type="Embed" ProgID="Equation.DSMT4" ShapeID="_x0000_i1074" DrawAspect="Content" ObjectID="_1452355612" r:id="rId117"/>
        </w:object>
      </w:r>
      <w:r w:rsidR="007C4B72">
        <w:t xml:space="preserve">, soit </w:t>
      </w:r>
      <w:r w:rsidR="007C4B72">
        <w:rPr>
          <w:position w:val="-12"/>
        </w:rPr>
        <w:object w:dxaOrig="1640" w:dyaOrig="360" w14:anchorId="04891816">
          <v:shape id="_x0000_i1075" type="#_x0000_t75" style="width:82pt;height:18pt" o:ole="">
            <v:imagedata r:id="rId118" o:title=""/>
          </v:shape>
          <o:OLEObject Type="Embed" ProgID="Equation.DSMT4" ShapeID="_x0000_i1075" DrawAspect="Content" ObjectID="_1452355613" r:id="rId119"/>
        </w:object>
      </w:r>
      <w:r w:rsidR="007C4B72">
        <w:t xml:space="preserve">. On a donc </w:t>
      </w:r>
      <w:r w:rsidR="007C4B72">
        <w:rPr>
          <w:position w:val="-12"/>
        </w:rPr>
        <w:object w:dxaOrig="3360" w:dyaOrig="360" w14:anchorId="1A6DC615">
          <v:shape id="_x0000_i1076" type="#_x0000_t75" style="width:168pt;height:18pt" o:ole="">
            <v:imagedata r:id="rId120" o:title=""/>
          </v:shape>
          <o:OLEObject Type="Embed" ProgID="Equation.DSMT4" ShapeID="_x0000_i1076" DrawAspect="Content" ObjectID="_1452355614" r:id="rId121"/>
        </w:object>
      </w:r>
      <w:r w:rsidR="007C4B72">
        <w:t>.</w:t>
      </w:r>
    </w:p>
    <w:p w14:paraId="21545C58" w14:textId="77777777" w:rsidR="007C4B72" w:rsidRPr="00F6650A" w:rsidRDefault="007C4B72" w:rsidP="00A64026">
      <w:pPr>
        <w:ind w:left="1134"/>
        <w:jc w:val="both"/>
      </w:pPr>
      <w:r>
        <w:t xml:space="preserve">La fonction </w:t>
      </w:r>
      <w:r>
        <w:rPr>
          <w:i/>
        </w:rPr>
        <w:t>f</w:t>
      </w:r>
      <w:r>
        <w:t xml:space="preserve"> admet donc des primitives, en l’occurrence toutes les fonctions de la forme </w:t>
      </w:r>
      <w:r>
        <w:rPr>
          <w:i/>
        </w:rPr>
        <w:t>F</w:t>
      </w:r>
      <w:r>
        <w:t xml:space="preserve"> + </w:t>
      </w:r>
      <w:r>
        <w:rPr>
          <w:i/>
        </w:rPr>
        <w:t>k</w:t>
      </w:r>
      <w:r>
        <w:t xml:space="preserve">, où </w:t>
      </w:r>
      <w:r>
        <w:rPr>
          <w:i/>
        </w:rPr>
        <w:t>k</w:t>
      </w:r>
      <w:r>
        <w:t xml:space="preserve"> est une constante réelle.</w:t>
      </w:r>
      <w:r w:rsidR="00F6650A">
        <w:t xml:space="preserve"> En effet </w:t>
      </w:r>
      <w:r w:rsidR="00F6650A" w:rsidRPr="00F6650A">
        <w:rPr>
          <w:position w:val="-14"/>
        </w:rPr>
        <w:object w:dxaOrig="520" w:dyaOrig="380" w14:anchorId="0054CF0D">
          <v:shape id="_x0000_i1077" type="#_x0000_t75" style="width:26pt;height:19pt" o:ole="">
            <v:imagedata r:id="rId122" o:title=""/>
          </v:shape>
          <o:OLEObject Type="Embed" ProgID="Equation.DSMT4" ShapeID="_x0000_i1077" DrawAspect="Content" ObjectID="_1452355615" r:id="rId123"/>
        </w:object>
      </w:r>
      <w:r w:rsidR="00F6650A">
        <w:t xml:space="preserve"> est une constante </w:t>
      </w:r>
      <w:r w:rsidR="00F6650A">
        <w:rPr>
          <w:i/>
        </w:rPr>
        <w:t>k</w:t>
      </w:r>
      <w:r w:rsidR="00F6650A">
        <w:t>.</w:t>
      </w:r>
    </w:p>
    <w:p w14:paraId="3C6758A9" w14:textId="77777777" w:rsidR="007C4B72" w:rsidRDefault="007C4B72" w:rsidP="007C4B72">
      <w:pPr>
        <w:ind w:left="708"/>
        <w:jc w:val="both"/>
      </w:pPr>
    </w:p>
    <w:p w14:paraId="63C12A2D" w14:textId="77777777" w:rsidR="007C4B72" w:rsidRDefault="007C4B72" w:rsidP="007C4B72">
      <w:pPr>
        <w:ind w:left="708"/>
        <w:jc w:val="both"/>
      </w:pPr>
      <w:r>
        <w:rPr>
          <w:i/>
        </w:rPr>
        <w:t>Exemple </w:t>
      </w:r>
      <w:r>
        <w:t xml:space="preserve">: la fonction </w:t>
      </w:r>
      <w:r>
        <w:rPr>
          <w:position w:val="-6"/>
        </w:rPr>
        <w:object w:dxaOrig="880" w:dyaOrig="360" w14:anchorId="5097DAC5">
          <v:shape id="_x0000_i1078" type="#_x0000_t75" style="width:44pt;height:18pt" o:ole="">
            <v:imagedata r:id="rId124" o:title=""/>
          </v:shape>
          <o:OLEObject Type="Embed" ProgID="Equation.DSMT4" ShapeID="_x0000_i1078" DrawAspect="Content" ObjectID="_1452355616" r:id="rId125"/>
        </w:object>
      </w:r>
      <w:r>
        <w:t xml:space="preserve"> admet des primitives, mais on ne peut pas les calculer « explicitement », à l’aide des fonctions usuelles.</w:t>
      </w:r>
      <w:r w:rsidR="001A3075">
        <w:t xml:space="preserve"> On est donc obligé d’écrire ces primitives sous la forme </w:t>
      </w:r>
      <w:r w:rsidR="00BE6F25" w:rsidRPr="001A3075">
        <w:rPr>
          <w:position w:val="-18"/>
        </w:rPr>
        <w:object w:dxaOrig="2680" w:dyaOrig="500" w14:anchorId="6CB0A87B">
          <v:shape id="_x0000_i1079" type="#_x0000_t75" style="width:134pt;height:25pt" o:ole="">
            <v:imagedata r:id="rId126" o:title=""/>
          </v:shape>
          <o:OLEObject Type="Embed" ProgID="Equation.DSMT4" ShapeID="_x0000_i1079" DrawAspect="Content" ObjectID="_1452355617" r:id="rId127"/>
        </w:object>
      </w:r>
      <w:r w:rsidR="001A3075">
        <w:t>.</w:t>
      </w:r>
    </w:p>
    <w:p w14:paraId="638DC7A9" w14:textId="77777777" w:rsidR="00981B82" w:rsidRDefault="00981B82" w:rsidP="007C4B72">
      <w:pPr>
        <w:ind w:left="708"/>
        <w:jc w:val="both"/>
      </w:pPr>
    </w:p>
    <w:p w14:paraId="047BF7F0" w14:textId="77777777" w:rsidR="007C4B72" w:rsidRPr="00ED5D76" w:rsidRDefault="007C4B72" w:rsidP="007C4B72">
      <w:pPr>
        <w:numPr>
          <w:ilvl w:val="1"/>
          <w:numId w:val="10"/>
        </w:numPr>
        <w:jc w:val="both"/>
        <w:rPr>
          <w:b/>
        </w:rPr>
      </w:pPr>
      <w:r w:rsidRPr="00ED5D76">
        <w:rPr>
          <w:b/>
        </w:rPr>
        <w:t>Ensemble des primitives d’une fonction.</w:t>
      </w:r>
    </w:p>
    <w:p w14:paraId="22E361C5" w14:textId="77777777" w:rsidR="007C4B72" w:rsidRDefault="007C4B72" w:rsidP="007C4B72">
      <w:pPr>
        <w:ind w:left="708"/>
        <w:jc w:val="both"/>
      </w:pPr>
      <w:r>
        <w:rPr>
          <w:i/>
        </w:rPr>
        <w:t>Théorème</w:t>
      </w:r>
      <w:r>
        <w:t xml:space="preserve"> : Soit </w:t>
      </w:r>
      <w:r>
        <w:rPr>
          <w:i/>
        </w:rPr>
        <w:t>F</w:t>
      </w:r>
      <w:r>
        <w:t xml:space="preserve"> une primitive de </w:t>
      </w:r>
      <w:r>
        <w:rPr>
          <w:i/>
        </w:rPr>
        <w:t>f</w:t>
      </w:r>
      <w:r>
        <w:t xml:space="preserve">. Alors toutes les fonctions </w:t>
      </w:r>
      <w:r>
        <w:rPr>
          <w:position w:val="-12"/>
        </w:rPr>
        <w:object w:dxaOrig="2440" w:dyaOrig="360" w14:anchorId="503C7B02">
          <v:shape id="_x0000_i1080" type="#_x0000_t75" style="width:122pt;height:18pt" o:ole="">
            <v:imagedata r:id="rId128" o:title=""/>
          </v:shape>
          <o:OLEObject Type="Embed" ProgID="Equation.DSMT4" ShapeID="_x0000_i1080" DrawAspect="Content" ObjectID="_1452355618" r:id="rId129"/>
        </w:object>
      </w:r>
      <w:r>
        <w:t xml:space="preserve"> sont des primitives de </w:t>
      </w:r>
      <w:r>
        <w:rPr>
          <w:i/>
        </w:rPr>
        <w:t>f</w:t>
      </w:r>
      <w:r>
        <w:t xml:space="preserve">. Réciproquement, toute primitive de </w:t>
      </w:r>
      <w:r>
        <w:rPr>
          <w:i/>
        </w:rPr>
        <w:t>f</w:t>
      </w:r>
      <w:r>
        <w:t xml:space="preserve"> est de ce type.</w:t>
      </w:r>
    </w:p>
    <w:p w14:paraId="082A8329" w14:textId="6EF6847D" w:rsidR="007C4B72" w:rsidRDefault="007C4B72" w:rsidP="007C4B72">
      <w:pPr>
        <w:ind w:left="708"/>
        <w:jc w:val="both"/>
      </w:pPr>
      <w:r>
        <w:rPr>
          <w:i/>
        </w:rPr>
        <w:t>Démonstration </w:t>
      </w:r>
      <w:r>
        <w:t>:</w:t>
      </w:r>
    </w:p>
    <w:p w14:paraId="61F65F09" w14:textId="77777777" w:rsidR="007C4B72" w:rsidRDefault="007C4B72" w:rsidP="007C4B72">
      <w:pPr>
        <w:numPr>
          <w:ilvl w:val="0"/>
          <w:numId w:val="12"/>
        </w:numPr>
        <w:jc w:val="both"/>
      </w:pPr>
      <w:r>
        <w:rPr>
          <w:position w:val="-12"/>
        </w:rPr>
        <w:object w:dxaOrig="2440" w:dyaOrig="360" w14:anchorId="5747F4F7">
          <v:shape id="_x0000_i1081" type="#_x0000_t75" style="width:122pt;height:18pt" o:ole="">
            <v:imagedata r:id="rId130" o:title=""/>
          </v:shape>
          <o:OLEObject Type="Embed" ProgID="Equation.DSMT4" ShapeID="_x0000_i1081" DrawAspect="Content" ObjectID="_1452355619" r:id="rId131"/>
        </w:object>
      </w:r>
      <w:r>
        <w:t xml:space="preserve"> est bien une primitive de </w:t>
      </w:r>
      <w:r>
        <w:rPr>
          <w:i/>
        </w:rPr>
        <w:t>f</w:t>
      </w:r>
      <w:r>
        <w:t>, il suffit de dériver.</w:t>
      </w:r>
    </w:p>
    <w:p w14:paraId="43A8BD60" w14:textId="3A233039" w:rsidR="007C4B72" w:rsidRDefault="00981B82" w:rsidP="007C4B72">
      <w:pPr>
        <w:numPr>
          <w:ilvl w:val="0"/>
          <w:numId w:val="12"/>
        </w:numPr>
        <w:jc w:val="both"/>
      </w:pPr>
      <w:r>
        <w:rPr>
          <w:noProof/>
        </w:rPr>
        <w:drawing>
          <wp:anchor distT="0" distB="0" distL="114300" distR="114300" simplePos="0" relativeHeight="251663360" behindDoc="0" locked="0" layoutInCell="1" allowOverlap="1" wp14:anchorId="41CBC145" wp14:editId="221ACF94">
            <wp:simplePos x="0" y="0"/>
            <wp:positionH relativeFrom="column">
              <wp:posOffset>4720590</wp:posOffset>
            </wp:positionH>
            <wp:positionV relativeFrom="paragraph">
              <wp:posOffset>-14605</wp:posOffset>
            </wp:positionV>
            <wp:extent cx="2220595" cy="22352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20595" cy="2235200"/>
                    </a:xfrm>
                    <a:prstGeom prst="rect">
                      <a:avLst/>
                    </a:prstGeom>
                    <a:noFill/>
                  </pic:spPr>
                </pic:pic>
              </a:graphicData>
            </a:graphic>
            <wp14:sizeRelH relativeFrom="page">
              <wp14:pctWidth>0</wp14:pctWidth>
            </wp14:sizeRelH>
            <wp14:sizeRelV relativeFrom="page">
              <wp14:pctHeight>0</wp14:pctHeight>
            </wp14:sizeRelV>
          </wp:anchor>
        </w:drawing>
      </w:r>
      <w:r w:rsidR="007C4B72">
        <w:t xml:space="preserve">Réciproquement, soit </w:t>
      </w:r>
      <w:r w:rsidR="007C4B72">
        <w:rPr>
          <w:i/>
        </w:rPr>
        <w:t>G</w:t>
      </w:r>
      <w:r w:rsidR="007C4B72">
        <w:t xml:space="preserve"> une primitive de </w:t>
      </w:r>
      <w:r w:rsidR="007C4B72">
        <w:rPr>
          <w:i/>
        </w:rPr>
        <w:t>f</w:t>
      </w:r>
      <w:r w:rsidR="007C4B72">
        <w:t xml:space="preserve">. Alors la fonction </w:t>
      </w:r>
      <w:r w:rsidR="007C4B72">
        <w:rPr>
          <w:i/>
        </w:rPr>
        <w:t>G</w:t>
      </w:r>
      <w:r w:rsidR="007C4B72">
        <w:t xml:space="preserve"> – </w:t>
      </w:r>
      <w:r w:rsidR="007C4B72">
        <w:rPr>
          <w:i/>
        </w:rPr>
        <w:t>F</w:t>
      </w:r>
      <w:r w:rsidR="007C4B72">
        <w:t xml:space="preserve"> est dérivable, de dérivée nulle, donc constante, d’où </w:t>
      </w:r>
      <w:r w:rsidR="007C4B72">
        <w:rPr>
          <w:position w:val="-8"/>
        </w:rPr>
        <w:object w:dxaOrig="1720" w:dyaOrig="300" w14:anchorId="7E8D98B8">
          <v:shape id="_x0000_i1082" type="#_x0000_t75" style="width:86pt;height:15pt" o:ole="">
            <v:imagedata r:id="rId133" o:title=""/>
          </v:shape>
          <o:OLEObject Type="Embed" ProgID="Equation.DSMT4" ShapeID="_x0000_i1082" DrawAspect="Content" ObjectID="_1452355620" r:id="rId134"/>
        </w:object>
      </w:r>
      <w:r w:rsidR="007C4B72">
        <w:t>.</w:t>
      </w:r>
      <w:r w:rsidRPr="00981B82">
        <w:rPr>
          <w:noProof/>
        </w:rPr>
        <w:t xml:space="preserve"> </w:t>
      </w:r>
    </w:p>
    <w:p w14:paraId="3B75F54D" w14:textId="77777777" w:rsidR="007C4B72" w:rsidRDefault="007C4B72" w:rsidP="007C4B72">
      <w:pPr>
        <w:ind w:left="1428"/>
        <w:jc w:val="both"/>
      </w:pPr>
    </w:p>
    <w:p w14:paraId="37505441" w14:textId="77777777" w:rsidR="007C4B72" w:rsidRDefault="007C4B72" w:rsidP="007C4B72">
      <w:pPr>
        <w:ind w:left="708"/>
        <w:jc w:val="both"/>
      </w:pPr>
      <w:r>
        <w:rPr>
          <w:i/>
        </w:rPr>
        <w:t>Théorème </w:t>
      </w:r>
      <w:r>
        <w:t xml:space="preserve">: soit </w:t>
      </w:r>
      <w:r>
        <w:rPr>
          <w:i/>
        </w:rPr>
        <w:t>f</w:t>
      </w:r>
      <w:r>
        <w:t xml:space="preserve"> une fonction admettant des primitives sur un intervalle I. Soient </w:t>
      </w:r>
      <w:r>
        <w:rPr>
          <w:position w:val="-10"/>
        </w:rPr>
        <w:object w:dxaOrig="280" w:dyaOrig="320" w14:anchorId="1928C7C0">
          <v:shape id="_x0000_i1083" type="#_x0000_t75" style="width:14pt;height:16pt" o:ole="">
            <v:imagedata r:id="rId135" o:title=""/>
          </v:shape>
          <o:OLEObject Type="Embed" ProgID="Equation.DSMT4" ShapeID="_x0000_i1083" DrawAspect="Content" ObjectID="_1452355621" r:id="rId136"/>
        </w:object>
      </w:r>
      <w:r>
        <w:t xml:space="preserve">un réel de I, et </w:t>
      </w:r>
      <w:r>
        <w:rPr>
          <w:position w:val="-10"/>
        </w:rPr>
        <w:object w:dxaOrig="260" w:dyaOrig="320" w14:anchorId="4C83E2CC">
          <v:shape id="_x0000_i1084" type="#_x0000_t75" style="width:13pt;height:16pt" o:ole="">
            <v:imagedata r:id="rId137" o:title=""/>
          </v:shape>
          <o:OLEObject Type="Embed" ProgID="Equation.DSMT4" ShapeID="_x0000_i1084" DrawAspect="Content" ObjectID="_1452355622" r:id="rId138"/>
        </w:object>
      </w:r>
      <w:r>
        <w:t xml:space="preserve"> un réel quelconque fixé. Alors il existe une unique primitive </w:t>
      </w:r>
      <w:r>
        <w:rPr>
          <w:i/>
        </w:rPr>
        <w:t>F</w:t>
      </w:r>
      <w:r>
        <w:t xml:space="preserve"> telle que </w:t>
      </w:r>
      <w:r>
        <w:rPr>
          <w:position w:val="-12"/>
        </w:rPr>
        <w:object w:dxaOrig="1080" w:dyaOrig="380" w14:anchorId="7AA081F9">
          <v:shape id="_x0000_i1085" type="#_x0000_t75" style="width:54pt;height:19pt" o:ole="">
            <v:imagedata r:id="rId139" o:title=""/>
          </v:shape>
          <o:OLEObject Type="Embed" ProgID="Equation.DSMT4" ShapeID="_x0000_i1085" DrawAspect="Content" ObjectID="_1452355623" r:id="rId140"/>
        </w:object>
      </w:r>
      <w:r>
        <w:t>.</w:t>
      </w:r>
    </w:p>
    <w:p w14:paraId="1FBD0DD1" w14:textId="77777777" w:rsidR="001B74FE" w:rsidRDefault="001B74FE" w:rsidP="007C4B72">
      <w:pPr>
        <w:ind w:left="708"/>
        <w:jc w:val="both"/>
        <w:rPr>
          <w:i/>
        </w:rPr>
      </w:pPr>
    </w:p>
    <w:p w14:paraId="32C7DA5A" w14:textId="77777777" w:rsidR="007C4B72" w:rsidRDefault="007C4B72" w:rsidP="007C4B72">
      <w:pPr>
        <w:ind w:left="708"/>
        <w:jc w:val="both"/>
      </w:pPr>
      <w:r>
        <w:rPr>
          <w:i/>
        </w:rPr>
        <w:t>Remarque </w:t>
      </w:r>
      <w:r>
        <w:t xml:space="preserve">: donner </w:t>
      </w:r>
      <w:r>
        <w:rPr>
          <w:position w:val="-10"/>
        </w:rPr>
        <w:object w:dxaOrig="280" w:dyaOrig="320" w14:anchorId="7AA733CD">
          <v:shape id="_x0000_i1086" type="#_x0000_t75" style="width:14pt;height:16pt" o:ole="">
            <v:imagedata r:id="rId141" o:title=""/>
          </v:shape>
          <o:OLEObject Type="Embed" ProgID="Equation.DSMT4" ShapeID="_x0000_i1086" DrawAspect="Content" ObjectID="_1452355624" r:id="rId142"/>
        </w:object>
      </w:r>
      <w:r>
        <w:t xml:space="preserve"> et </w:t>
      </w:r>
      <w:r>
        <w:rPr>
          <w:position w:val="-10"/>
        </w:rPr>
        <w:object w:dxaOrig="260" w:dyaOrig="320" w14:anchorId="7B7B3389">
          <v:shape id="_x0000_i1087" type="#_x0000_t75" style="width:13pt;height:16pt" o:ole="">
            <v:imagedata r:id="rId143" o:title=""/>
          </v:shape>
          <o:OLEObject Type="Embed" ProgID="Equation.DSMT4" ShapeID="_x0000_i1087" DrawAspect="Content" ObjectID="_1452355625" r:id="rId144"/>
        </w:object>
      </w:r>
      <w:r>
        <w:t>, c’est donner une « condition initiale ».</w:t>
      </w:r>
    </w:p>
    <w:p w14:paraId="381076DA" w14:textId="77777777" w:rsidR="007C4B72" w:rsidRDefault="007C4B72" w:rsidP="007C4B72">
      <w:pPr>
        <w:ind w:left="708"/>
        <w:jc w:val="both"/>
      </w:pPr>
      <w:r>
        <w:rPr>
          <w:i/>
        </w:rPr>
        <w:t>Exemple </w:t>
      </w:r>
      <w:r>
        <w:t>:</w:t>
      </w:r>
      <w:r w:rsidR="001B74FE">
        <w:t xml:space="preserve"> calculer la primitive de la fonction </w:t>
      </w:r>
      <w:r w:rsidR="001B74FE">
        <w:rPr>
          <w:i/>
        </w:rPr>
        <w:t>f</w:t>
      </w:r>
      <w:r w:rsidR="001B74FE">
        <w:t xml:space="preserve"> définie sur </w:t>
      </w:r>
      <w:r w:rsidR="001B74FE" w:rsidRPr="001B74FE">
        <w:rPr>
          <w:position w:val="-4"/>
        </w:rPr>
        <w:object w:dxaOrig="260" w:dyaOrig="260" w14:anchorId="4074F68C">
          <v:shape id="_x0000_i1088" type="#_x0000_t75" style="width:13pt;height:13pt" o:ole="">
            <v:imagedata r:id="rId145" o:title=""/>
          </v:shape>
          <o:OLEObject Type="Embed" ProgID="Equation.DSMT4" ShapeID="_x0000_i1088" DrawAspect="Content" ObjectID="_1452355626" r:id="rId146"/>
        </w:object>
      </w:r>
      <w:r w:rsidR="001B74FE">
        <w:t xml:space="preserve"> par </w:t>
      </w:r>
      <w:r w:rsidR="001B74FE" w:rsidRPr="001B74FE">
        <w:rPr>
          <w:position w:val="-14"/>
        </w:rPr>
        <w:object w:dxaOrig="1900" w:dyaOrig="400" w14:anchorId="6223225D">
          <v:shape id="_x0000_i1089" type="#_x0000_t75" style="width:95pt;height:20pt" o:ole="">
            <v:imagedata r:id="rId147" o:title=""/>
          </v:shape>
          <o:OLEObject Type="Embed" ProgID="Equation.DSMT4" ShapeID="_x0000_i1089" DrawAspect="Content" ObjectID="_1452355627" r:id="rId148"/>
        </w:object>
      </w:r>
      <w:r w:rsidR="001B74FE">
        <w:t xml:space="preserve">, qui vérifie </w:t>
      </w:r>
      <w:r w:rsidR="001B74FE" w:rsidRPr="001B74FE">
        <w:rPr>
          <w:position w:val="-14"/>
        </w:rPr>
        <w:object w:dxaOrig="840" w:dyaOrig="380" w14:anchorId="78EA2AE4">
          <v:shape id="_x0000_i1090" type="#_x0000_t75" style="width:42pt;height:19pt" o:ole="">
            <v:imagedata r:id="rId149" o:title=""/>
          </v:shape>
          <o:OLEObject Type="Embed" ProgID="Equation.DSMT4" ShapeID="_x0000_i1090" DrawAspect="Content" ObjectID="_1452355628" r:id="rId150"/>
        </w:object>
      </w:r>
      <w:r w:rsidR="001B74FE">
        <w:t>.</w:t>
      </w:r>
    </w:p>
    <w:p w14:paraId="2714DA6A" w14:textId="77777777" w:rsidR="009C25CF" w:rsidRDefault="009C25CF" w:rsidP="007C4B72">
      <w:pPr>
        <w:ind w:left="708"/>
        <w:jc w:val="both"/>
      </w:pPr>
    </w:p>
    <w:p w14:paraId="6AAC5FF6" w14:textId="77777777" w:rsidR="007C4B72" w:rsidRPr="00ED5D76" w:rsidRDefault="007C4B72" w:rsidP="007C4B72">
      <w:pPr>
        <w:numPr>
          <w:ilvl w:val="1"/>
          <w:numId w:val="10"/>
        </w:numPr>
        <w:jc w:val="both"/>
        <w:rPr>
          <w:b/>
        </w:rPr>
      </w:pPr>
      <w:r w:rsidRPr="00ED5D76">
        <w:rPr>
          <w:b/>
        </w:rPr>
        <w:t>Primitives usuelles.</w:t>
      </w:r>
    </w:p>
    <w:p w14:paraId="71EA473E" w14:textId="77777777" w:rsidR="007A44CE" w:rsidRDefault="007C4B72" w:rsidP="007A44CE">
      <w:pPr>
        <w:ind w:left="708"/>
        <w:jc w:val="both"/>
      </w:pPr>
      <w:r>
        <w:t>Reprendre le tableau des dérivées usuelles et le lire « à l’envers »</w:t>
      </w:r>
      <w:r w:rsidR="00D514A3">
        <w:t>.</w:t>
      </w:r>
    </w:p>
    <w:p w14:paraId="660BE74D" w14:textId="77777777" w:rsidR="009C25CF" w:rsidRDefault="009C25CF" w:rsidP="007A44CE">
      <w:pPr>
        <w:ind w:left="708"/>
        <w:jc w:val="both"/>
      </w:pPr>
    </w:p>
    <w:p w14:paraId="43BBFE6C" w14:textId="77777777" w:rsidR="007C4B72" w:rsidRPr="00ED5D76" w:rsidRDefault="007C4B72" w:rsidP="007C4B72">
      <w:pPr>
        <w:numPr>
          <w:ilvl w:val="1"/>
          <w:numId w:val="10"/>
        </w:numPr>
        <w:rPr>
          <w:b/>
        </w:rPr>
      </w:pPr>
      <w:r w:rsidRPr="00ED5D76">
        <w:rPr>
          <w:b/>
        </w:rPr>
        <w:t>Intégrales et primitives</w:t>
      </w:r>
    </w:p>
    <w:p w14:paraId="1E1C5A77" w14:textId="7CFABCA0" w:rsidR="007C4B72" w:rsidRDefault="007C4B72" w:rsidP="007C4B72">
      <w:pPr>
        <w:ind w:left="708"/>
      </w:pPr>
      <w:r>
        <w:rPr>
          <w:i/>
        </w:rPr>
        <w:t>Théorème </w:t>
      </w:r>
      <w:r>
        <w:t xml:space="preserve">: soit </w:t>
      </w:r>
      <w:r>
        <w:rPr>
          <w:i/>
        </w:rPr>
        <w:t>f</w:t>
      </w:r>
      <w:r>
        <w:t xml:space="preserve"> une fonction définie, continue et positive sur un intervalle </w:t>
      </w:r>
      <w:r>
        <w:rPr>
          <w:position w:val="-12"/>
        </w:rPr>
        <w:object w:dxaOrig="560" w:dyaOrig="360" w14:anchorId="4A7C5640">
          <v:shape id="_x0000_i1091" type="#_x0000_t75" style="width:28pt;height:18pt" o:ole="">
            <v:imagedata r:id="rId151" o:title=""/>
          </v:shape>
          <o:OLEObject Type="Embed" ProgID="Equation.DSMT4" ShapeID="_x0000_i1091" DrawAspect="Content" ObjectID="_1452355629" r:id="rId152"/>
        </w:object>
      </w:r>
      <w:r>
        <w:t xml:space="preserve">. Pour toute primitive </w:t>
      </w:r>
      <w:r>
        <w:rPr>
          <w:i/>
        </w:rPr>
        <w:t>F</w:t>
      </w:r>
      <w:r>
        <w:t xml:space="preserve"> de </w:t>
      </w:r>
      <w:r>
        <w:rPr>
          <w:i/>
        </w:rPr>
        <w:t>f</w:t>
      </w:r>
      <w:r>
        <w:t xml:space="preserve">, on a </w:t>
      </w:r>
      <w:r>
        <w:rPr>
          <w:position w:val="-18"/>
        </w:rPr>
        <w:object w:dxaOrig="2440" w:dyaOrig="520" w14:anchorId="1F05C4F8">
          <v:shape id="_x0000_i1092" type="#_x0000_t75" style="width:122pt;height:26pt" o:ole="">
            <v:imagedata r:id="rId153" o:title=""/>
          </v:shape>
          <o:OLEObject Type="Embed" ProgID="Equation.DSMT4" ShapeID="_x0000_i1092" DrawAspect="Content" ObjectID="_1452355630" r:id="rId154"/>
        </w:object>
      </w:r>
      <w:r>
        <w:t>.</w:t>
      </w:r>
    </w:p>
    <w:p w14:paraId="40C749EB" w14:textId="77777777" w:rsidR="009A4B14" w:rsidRDefault="007C4B72" w:rsidP="007C4B72">
      <w:pPr>
        <w:ind w:left="708"/>
      </w:pPr>
      <w:r>
        <w:rPr>
          <w:i/>
        </w:rPr>
        <w:t>Démonstration </w:t>
      </w:r>
      <w:r>
        <w:t xml:space="preserve">: </w:t>
      </w:r>
    </w:p>
    <w:p w14:paraId="386B892C" w14:textId="77777777" w:rsidR="007C4B72" w:rsidRDefault="007C4B72" w:rsidP="007C4B72">
      <w:pPr>
        <w:ind w:left="708"/>
      </w:pPr>
      <w:r>
        <w:t xml:space="preserve">Les deux fonctions </w:t>
      </w:r>
      <w:r>
        <w:rPr>
          <w:i/>
        </w:rPr>
        <w:t>F</w:t>
      </w:r>
      <w:r>
        <w:t xml:space="preserve"> et </w:t>
      </w:r>
      <w:r>
        <w:rPr>
          <w:position w:val="-18"/>
        </w:rPr>
        <w:object w:dxaOrig="1420" w:dyaOrig="520" w14:anchorId="3B623144">
          <v:shape id="_x0000_i1093" type="#_x0000_t75" style="width:71pt;height:26pt" o:ole="">
            <v:imagedata r:id="rId155" o:title=""/>
          </v:shape>
          <o:OLEObject Type="Embed" ProgID="Equation.DSMT4" ShapeID="_x0000_i1093" DrawAspect="Content" ObjectID="_1452355631" r:id="rId156"/>
        </w:object>
      </w:r>
      <w:r>
        <w:t xml:space="preserve"> sont des primitives de </w:t>
      </w:r>
      <w:r>
        <w:rPr>
          <w:i/>
        </w:rPr>
        <w:t>f</w:t>
      </w:r>
      <w:r>
        <w:t xml:space="preserve">, donc il existe </w:t>
      </w:r>
      <w:r>
        <w:rPr>
          <w:i/>
        </w:rPr>
        <w:t>k</w:t>
      </w:r>
      <w:r>
        <w:t xml:space="preserve"> tel que </w:t>
      </w:r>
      <w:r>
        <w:rPr>
          <w:position w:val="-18"/>
        </w:rPr>
        <w:object w:dxaOrig="2020" w:dyaOrig="520" w14:anchorId="4108C902">
          <v:shape id="_x0000_i1094" type="#_x0000_t75" style="width:101pt;height:26pt" o:ole="">
            <v:imagedata r:id="rId157" o:title=""/>
          </v:shape>
          <o:OLEObject Type="Embed" ProgID="Equation.DSMT4" ShapeID="_x0000_i1094" DrawAspect="Content" ObjectID="_1452355632" r:id="rId158"/>
        </w:object>
      </w:r>
      <w:r>
        <w:t xml:space="preserve">. D’où </w:t>
      </w:r>
      <w:r>
        <w:rPr>
          <w:position w:val="-24"/>
        </w:rPr>
        <w:object w:dxaOrig="5460" w:dyaOrig="600" w14:anchorId="09141A43">
          <v:shape id="_x0000_i1095" type="#_x0000_t75" style="width:273pt;height:30pt" o:ole="">
            <v:imagedata r:id="rId159" o:title=""/>
          </v:shape>
          <o:OLEObject Type="Embed" ProgID="Equation.DSMT4" ShapeID="_x0000_i1095" DrawAspect="Content" ObjectID="_1452355633" r:id="rId160"/>
        </w:object>
      </w:r>
      <w:r>
        <w:t>.</w:t>
      </w:r>
      <w:r w:rsidR="002B0F2F">
        <w:t xml:space="preserve"> CQFD</w:t>
      </w:r>
    </w:p>
    <w:p w14:paraId="107A3DCC" w14:textId="77777777" w:rsidR="007C4B72" w:rsidRDefault="007C4B72" w:rsidP="007C4B72">
      <w:pPr>
        <w:ind w:left="708"/>
      </w:pPr>
      <w:r>
        <w:rPr>
          <w:i/>
        </w:rPr>
        <w:t>Notation </w:t>
      </w:r>
      <w:r>
        <w:t xml:space="preserve">: </w:t>
      </w:r>
      <w:r>
        <w:rPr>
          <w:position w:val="-18"/>
        </w:rPr>
        <w:object w:dxaOrig="3480" w:dyaOrig="520" w14:anchorId="63402938">
          <v:shape id="_x0000_i1096" type="#_x0000_t75" style="width:174pt;height:26pt" o:ole="">
            <v:imagedata r:id="rId161" o:title=""/>
          </v:shape>
          <o:OLEObject Type="Embed" ProgID="Equation.DSMT4" ShapeID="_x0000_i1096" DrawAspect="Content" ObjectID="_1452355634" r:id="rId162"/>
        </w:object>
      </w:r>
    </w:p>
    <w:p w14:paraId="3CA1624C" w14:textId="77777777" w:rsidR="007C4B72" w:rsidRDefault="007C4B72" w:rsidP="007C4B72">
      <w:pPr>
        <w:ind w:left="708"/>
      </w:pPr>
      <w:r>
        <w:rPr>
          <w:i/>
        </w:rPr>
        <w:t>Remarque </w:t>
      </w:r>
      <w:r>
        <w:t xml:space="preserve">: L’intégrale ne dépend pas de </w:t>
      </w:r>
      <w:r>
        <w:rPr>
          <w:i/>
        </w:rPr>
        <w:t>k</w:t>
      </w:r>
      <w:r>
        <w:t>.</w:t>
      </w:r>
    </w:p>
    <w:p w14:paraId="1644D760" w14:textId="77777777" w:rsidR="002B0F2F" w:rsidRDefault="002B0F2F" w:rsidP="007C4B72">
      <w:pPr>
        <w:ind w:left="708"/>
      </w:pPr>
      <w:r>
        <w:rPr>
          <w:i/>
        </w:rPr>
        <w:t>Exemple </w:t>
      </w:r>
      <w:r w:rsidRPr="002B0F2F">
        <w:t>:</w:t>
      </w:r>
      <w:r>
        <w:t xml:space="preserve"> calculer </w:t>
      </w:r>
      <w:r w:rsidRPr="002B0F2F">
        <w:rPr>
          <w:position w:val="-18"/>
        </w:rPr>
        <w:object w:dxaOrig="840" w:dyaOrig="500" w14:anchorId="2F7A41FB">
          <v:shape id="_x0000_i1097" type="#_x0000_t75" style="width:42pt;height:25pt" o:ole="">
            <v:imagedata r:id="rId163" o:title=""/>
          </v:shape>
          <o:OLEObject Type="Embed" ProgID="Equation.DSMT4" ShapeID="_x0000_i1097" DrawAspect="Content" ObjectID="_1452355635" r:id="rId164"/>
        </w:object>
      </w:r>
      <w:r>
        <w:t xml:space="preserve"> avec deux primitives différentes.</w:t>
      </w:r>
    </w:p>
    <w:p w14:paraId="6A074894" w14:textId="77777777" w:rsidR="002B0F2F" w:rsidRDefault="002B0F2F" w:rsidP="007C4B72">
      <w:pPr>
        <w:ind w:left="708"/>
      </w:pPr>
    </w:p>
    <w:p w14:paraId="34783347" w14:textId="77777777" w:rsidR="007A44CE" w:rsidRDefault="007A44CE" w:rsidP="007C4B72">
      <w:pPr>
        <w:ind w:left="708"/>
      </w:pPr>
    </w:p>
    <w:p w14:paraId="0253F8A6" w14:textId="77777777" w:rsidR="007C4B72" w:rsidRPr="00ED5D76" w:rsidRDefault="007C4B72" w:rsidP="007C4B72">
      <w:pPr>
        <w:numPr>
          <w:ilvl w:val="0"/>
          <w:numId w:val="10"/>
        </w:numPr>
        <w:rPr>
          <w:b/>
          <w:sz w:val="28"/>
          <w:szCs w:val="28"/>
        </w:rPr>
      </w:pPr>
      <w:r w:rsidRPr="00ED5D76">
        <w:rPr>
          <w:b/>
          <w:sz w:val="28"/>
          <w:szCs w:val="28"/>
        </w:rPr>
        <w:t>Intégrale d’une fonction continue de signe quelconque</w:t>
      </w:r>
    </w:p>
    <w:p w14:paraId="6A76A137" w14:textId="77777777" w:rsidR="007C4B72" w:rsidRDefault="00F2560C" w:rsidP="007C4B72">
      <w:pPr>
        <w:ind w:left="360"/>
      </w:pPr>
      <w:r>
        <w:rPr>
          <w:noProof/>
        </w:rPr>
        <w:drawing>
          <wp:anchor distT="0" distB="0" distL="114300" distR="114300" simplePos="0" relativeHeight="251660288" behindDoc="0" locked="0" layoutInCell="1" allowOverlap="1" wp14:anchorId="0041FE99" wp14:editId="7ED0E0D6">
            <wp:simplePos x="0" y="0"/>
            <wp:positionH relativeFrom="column">
              <wp:posOffset>5406390</wp:posOffset>
            </wp:positionH>
            <wp:positionV relativeFrom="paragraph">
              <wp:posOffset>64135</wp:posOffset>
            </wp:positionV>
            <wp:extent cx="1358900" cy="1485900"/>
            <wp:effectExtent l="0" t="0" r="12700" b="1270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58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B72">
        <w:rPr>
          <w:i/>
        </w:rPr>
        <w:t>Définition </w:t>
      </w:r>
      <w:r w:rsidR="007C4B72">
        <w:t xml:space="preserve">: soit </w:t>
      </w:r>
      <w:r w:rsidR="007C4B72">
        <w:rPr>
          <w:i/>
        </w:rPr>
        <w:t>f</w:t>
      </w:r>
      <w:r w:rsidR="007C4B72">
        <w:t xml:space="preserve"> une fonction définie et continue sur un intervalle </w:t>
      </w:r>
      <w:r w:rsidR="007C4B72">
        <w:rPr>
          <w:position w:val="-12"/>
        </w:rPr>
        <w:object w:dxaOrig="560" w:dyaOrig="360" w14:anchorId="2E4E66DC">
          <v:shape id="_x0000_i1098" type="#_x0000_t75" style="width:28pt;height:18pt" o:ole="">
            <v:imagedata r:id="rId166" o:title=""/>
          </v:shape>
          <o:OLEObject Type="Embed" ProgID="Equation.DSMT4" ShapeID="_x0000_i1098" DrawAspect="Content" ObjectID="_1452355636" r:id="rId167"/>
        </w:object>
      </w:r>
      <w:r w:rsidR="007C4B72">
        <w:t xml:space="preserve">. Soit </w:t>
      </w:r>
      <w:r w:rsidR="007C4B72">
        <w:rPr>
          <w:i/>
        </w:rPr>
        <w:t>F</w:t>
      </w:r>
      <w:r w:rsidR="007C4B72">
        <w:t xml:space="preserve"> une primitive de </w:t>
      </w:r>
      <w:r w:rsidR="007C4B72">
        <w:rPr>
          <w:i/>
        </w:rPr>
        <w:t>f</w:t>
      </w:r>
      <w:r w:rsidR="007C4B72">
        <w:t xml:space="preserve"> sur cet intervalle. On définit l’intégrale de </w:t>
      </w:r>
      <w:r w:rsidR="007C4B72">
        <w:rPr>
          <w:i/>
        </w:rPr>
        <w:t>f</w:t>
      </w:r>
      <w:r w:rsidR="007C4B72">
        <w:t xml:space="preserve"> sur </w:t>
      </w:r>
      <w:r w:rsidR="007C4B72">
        <w:rPr>
          <w:position w:val="-12"/>
        </w:rPr>
        <w:object w:dxaOrig="560" w:dyaOrig="360" w14:anchorId="10CCC431">
          <v:shape id="_x0000_i1099" type="#_x0000_t75" style="width:28pt;height:18pt" o:ole="">
            <v:imagedata r:id="rId168" o:title=""/>
          </v:shape>
          <o:OLEObject Type="Embed" ProgID="Equation.DSMT4" ShapeID="_x0000_i1099" DrawAspect="Content" ObjectID="_1452355637" r:id="rId169"/>
        </w:object>
      </w:r>
      <w:r w:rsidR="007C4B72">
        <w:t xml:space="preserve">par </w:t>
      </w:r>
      <w:r w:rsidR="007C4B72">
        <w:rPr>
          <w:position w:val="-18"/>
        </w:rPr>
        <w:object w:dxaOrig="2440" w:dyaOrig="520" w14:anchorId="1A8F3D1B">
          <v:shape id="_x0000_i1100" type="#_x0000_t75" style="width:122pt;height:26pt" o:ole="">
            <v:imagedata r:id="rId170" o:title=""/>
          </v:shape>
          <o:OLEObject Type="Embed" ProgID="Equation.DSMT4" ShapeID="_x0000_i1100" DrawAspect="Content" ObjectID="_1452355638" r:id="rId171"/>
        </w:object>
      </w:r>
      <w:r w:rsidR="007C4B72">
        <w:t>.</w:t>
      </w:r>
    </w:p>
    <w:p w14:paraId="64139B90" w14:textId="77777777" w:rsidR="007C4B72" w:rsidRDefault="007C4B72" w:rsidP="007C4B72">
      <w:pPr>
        <w:ind w:left="360"/>
      </w:pPr>
      <w:r>
        <w:rPr>
          <w:i/>
        </w:rPr>
        <w:t>Remarque </w:t>
      </w:r>
      <w:r>
        <w:t xml:space="preserve">: si </w:t>
      </w:r>
      <w:r>
        <w:rPr>
          <w:i/>
        </w:rPr>
        <w:t>f</w:t>
      </w:r>
      <w:r>
        <w:t xml:space="preserve"> est négative sur </w:t>
      </w:r>
      <w:r>
        <w:rPr>
          <w:position w:val="-12"/>
        </w:rPr>
        <w:object w:dxaOrig="560" w:dyaOrig="360" w14:anchorId="0427FC38">
          <v:shape id="_x0000_i1101" type="#_x0000_t75" style="width:28pt;height:18pt" o:ole="">
            <v:imagedata r:id="rId172" o:title=""/>
          </v:shape>
          <o:OLEObject Type="Embed" ProgID="Equation.DSMT4" ShapeID="_x0000_i1101" DrawAspect="Content" ObjectID="_1452355639" r:id="rId173"/>
        </w:object>
      </w:r>
      <w:r>
        <w:t xml:space="preserve">, alors </w:t>
      </w:r>
      <w:r>
        <w:rPr>
          <w:position w:val="-18"/>
        </w:rPr>
        <w:object w:dxaOrig="1040" w:dyaOrig="520" w14:anchorId="0D03A7CB">
          <v:shape id="_x0000_i1102" type="#_x0000_t75" style="width:52pt;height:26pt" o:ole="">
            <v:imagedata r:id="rId174" o:title=""/>
          </v:shape>
          <o:OLEObject Type="Embed" ProgID="Equation.DSMT4" ShapeID="_x0000_i1102" DrawAspect="Content" ObjectID="_1452355640" r:id="rId175"/>
        </w:object>
      </w:r>
      <w:r>
        <w:t xml:space="preserve"> correspond à l’opposé de l’aire comprise entre la courbe, l’axe des abscisses, les droites d’équation </w:t>
      </w:r>
      <w:r>
        <w:rPr>
          <w:position w:val="-4"/>
        </w:rPr>
        <w:object w:dxaOrig="560" w:dyaOrig="200" w14:anchorId="6048DA1B">
          <v:shape id="_x0000_i1103" type="#_x0000_t75" style="width:28pt;height:10pt" o:ole="">
            <v:imagedata r:id="rId176" o:title=""/>
          </v:shape>
          <o:OLEObject Type="Embed" ProgID="Equation.DSMT4" ShapeID="_x0000_i1103" DrawAspect="Content" ObjectID="_1452355641" r:id="rId177"/>
        </w:object>
      </w:r>
      <w:r>
        <w:t xml:space="preserve"> et </w:t>
      </w:r>
      <w:r>
        <w:rPr>
          <w:position w:val="-4"/>
        </w:rPr>
        <w:object w:dxaOrig="560" w:dyaOrig="260" w14:anchorId="65E422F6">
          <v:shape id="_x0000_i1104" type="#_x0000_t75" style="width:28pt;height:13pt" o:ole="">
            <v:imagedata r:id="rId178" o:title=""/>
          </v:shape>
          <o:OLEObject Type="Embed" ProgID="Equation.DSMT4" ShapeID="_x0000_i1104" DrawAspect="Content" ObjectID="_1452355642" r:id="rId179"/>
        </w:object>
      </w:r>
      <w:r>
        <w:t>.</w:t>
      </w:r>
      <w:r w:rsidR="00032F94">
        <w:t xml:space="preserve"> Dans l’exemple ci contre, l’aire de la surface délimitée </w:t>
      </w:r>
      <w:r w:rsidR="0092357C">
        <w:t>par</w:t>
      </w:r>
      <w:r w:rsidR="00032F94">
        <w:t xml:space="preserve"> la courbe,</w:t>
      </w:r>
      <w:r w:rsidR="0092357C">
        <w:t xml:space="preserve"> </w:t>
      </w:r>
      <w:r w:rsidR="00032F94">
        <w:t>l’axe des abscisses</w:t>
      </w:r>
      <w:r w:rsidR="0092357C">
        <w:t xml:space="preserve">, les droites d’équations </w:t>
      </w:r>
      <w:r w:rsidR="0092357C" w:rsidRPr="0092357C">
        <w:rPr>
          <w:position w:val="-4"/>
        </w:rPr>
        <w:object w:dxaOrig="540" w:dyaOrig="200" w14:anchorId="7C1E1972">
          <v:shape id="_x0000_i1105" type="#_x0000_t75" style="width:27pt;height:10pt" o:ole="">
            <v:imagedata r:id="rId180" o:title=""/>
          </v:shape>
          <o:OLEObject Type="Embed" ProgID="Equation.DSMT4" ShapeID="_x0000_i1105" DrawAspect="Content" ObjectID="_1452355643" r:id="rId181"/>
        </w:object>
      </w:r>
      <w:r w:rsidR="0092357C">
        <w:t xml:space="preserve">et </w:t>
      </w:r>
      <w:r w:rsidR="0092357C" w:rsidRPr="0092357C">
        <w:rPr>
          <w:position w:val="-4"/>
        </w:rPr>
        <w:object w:dxaOrig="540" w:dyaOrig="260" w14:anchorId="29C321B4">
          <v:shape id="_x0000_i1106" type="#_x0000_t75" style="width:27pt;height:13pt" o:ole="">
            <v:imagedata r:id="rId182" o:title=""/>
          </v:shape>
          <o:OLEObject Type="Embed" ProgID="Equation.DSMT4" ShapeID="_x0000_i1106" DrawAspect="Content" ObjectID="_1452355644" r:id="rId183"/>
        </w:object>
      </w:r>
      <w:r w:rsidR="0092357C">
        <w:t xml:space="preserve">, vaut </w:t>
      </w:r>
      <w:r w:rsidR="0092357C" w:rsidRPr="0092357C">
        <w:rPr>
          <w:position w:val="-18"/>
        </w:rPr>
        <w:object w:dxaOrig="1600" w:dyaOrig="500" w14:anchorId="3DF0B076">
          <v:shape id="_x0000_i1107" type="#_x0000_t75" style="width:80pt;height:25pt" o:ole="">
            <v:imagedata r:id="rId184" o:title=""/>
          </v:shape>
          <o:OLEObject Type="Embed" ProgID="Equation.DSMT4" ShapeID="_x0000_i1107" DrawAspect="Content" ObjectID="_1452355645" r:id="rId185"/>
        </w:object>
      </w:r>
      <w:r w:rsidR="00F133BE">
        <w:t>.</w:t>
      </w:r>
    </w:p>
    <w:p w14:paraId="5F43D953" w14:textId="77777777" w:rsidR="007C4B72" w:rsidRDefault="00F2560C" w:rsidP="007C4B72">
      <w:pPr>
        <w:ind w:left="360"/>
      </w:pPr>
      <w:r>
        <w:rPr>
          <w:noProof/>
        </w:rPr>
        <w:drawing>
          <wp:anchor distT="0" distB="0" distL="114300" distR="114300" simplePos="0" relativeHeight="251659264" behindDoc="0" locked="0" layoutInCell="1" allowOverlap="1" wp14:anchorId="55AE6FF0" wp14:editId="1D8B7F8C">
            <wp:simplePos x="0" y="0"/>
            <wp:positionH relativeFrom="column">
              <wp:posOffset>3463290</wp:posOffset>
            </wp:positionH>
            <wp:positionV relativeFrom="paragraph">
              <wp:posOffset>506730</wp:posOffset>
            </wp:positionV>
            <wp:extent cx="3446145" cy="1270000"/>
            <wp:effectExtent l="0" t="0" r="8255" b="0"/>
            <wp:wrapSquare wrapText="bothSides"/>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4614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B72">
        <w:t>Pour les calculs d’aire d’une fonction continue de signe variable, on découpera l’intervalle en sou-intervalles sur lesquels la fonction est de signe constant, et on alternera les calculs d’intégrales en rajoutant un signe moins lorsque la fonction est négative</w:t>
      </w:r>
      <w:r w:rsidR="009302EC">
        <w:t>.</w:t>
      </w:r>
    </w:p>
    <w:p w14:paraId="48F52237" w14:textId="77777777" w:rsidR="00963809" w:rsidRDefault="00963809" w:rsidP="007C4B72">
      <w:pPr>
        <w:ind w:left="360"/>
      </w:pPr>
      <w:r>
        <w:rPr>
          <w:i/>
        </w:rPr>
        <w:t>Exemple </w:t>
      </w:r>
      <w:r>
        <w:t>:</w:t>
      </w:r>
    </w:p>
    <w:p w14:paraId="7F2E6261" w14:textId="77777777" w:rsidR="00963809" w:rsidRDefault="00963809" w:rsidP="007C4B72">
      <w:pPr>
        <w:ind w:left="360"/>
      </w:pPr>
      <w:r>
        <w:t xml:space="preserve">Calculer </w:t>
      </w:r>
      <w:r w:rsidRPr="00963809">
        <w:rPr>
          <w:position w:val="-18"/>
        </w:rPr>
        <w:object w:dxaOrig="1300" w:dyaOrig="500" w14:anchorId="1CCB8EC8">
          <v:shape id="_x0000_i1108" type="#_x0000_t75" style="width:65pt;height:25pt" o:ole="">
            <v:imagedata r:id="rId187" o:title=""/>
          </v:shape>
          <o:OLEObject Type="Embed" ProgID="Equation.DSMT4" ShapeID="_x0000_i1108" DrawAspect="Content" ObjectID="_1452355646" r:id="rId188"/>
        </w:object>
      </w:r>
      <w:r>
        <w:t xml:space="preserve">, et comparer à l’aire entre la courbe et l’axe des abscisses sur </w:t>
      </w:r>
      <w:r w:rsidRPr="00963809">
        <w:rPr>
          <w:position w:val="-14"/>
        </w:rPr>
        <w:object w:dxaOrig="760" w:dyaOrig="380" w14:anchorId="48315769">
          <v:shape id="_x0000_i1109" type="#_x0000_t75" style="width:38pt;height:19pt" o:ole="">
            <v:imagedata r:id="rId189" o:title=""/>
          </v:shape>
          <o:OLEObject Type="Embed" ProgID="Equation.DSMT4" ShapeID="_x0000_i1109" DrawAspect="Content" ObjectID="_1452355647" r:id="rId190"/>
        </w:object>
      </w:r>
      <w:r>
        <w:t>.</w:t>
      </w:r>
    </w:p>
    <w:p w14:paraId="3181319A" w14:textId="77777777" w:rsidR="009302EC" w:rsidRDefault="009302EC" w:rsidP="007C4B72">
      <w:pPr>
        <w:ind w:left="360"/>
      </w:pPr>
    </w:p>
    <w:p w14:paraId="4458BF48" w14:textId="77777777" w:rsidR="009302EC" w:rsidRDefault="009302EC" w:rsidP="007C4B72">
      <w:pPr>
        <w:ind w:left="360"/>
      </w:pPr>
    </w:p>
    <w:p w14:paraId="1BAEFAEF" w14:textId="77777777" w:rsidR="009302EC" w:rsidRDefault="009302EC" w:rsidP="007C4B72">
      <w:pPr>
        <w:ind w:left="360"/>
      </w:pPr>
    </w:p>
    <w:p w14:paraId="22DD6B22" w14:textId="77777777" w:rsidR="009302EC" w:rsidRDefault="009302EC" w:rsidP="007C4B72">
      <w:pPr>
        <w:ind w:left="360"/>
      </w:pPr>
    </w:p>
    <w:p w14:paraId="2363B5B2" w14:textId="77777777" w:rsidR="009302EC" w:rsidRDefault="009302EC" w:rsidP="007C4B72">
      <w:pPr>
        <w:ind w:left="360"/>
      </w:pPr>
    </w:p>
    <w:p w14:paraId="433E25EF" w14:textId="77777777" w:rsidR="009302EC" w:rsidRPr="00963809" w:rsidRDefault="009302EC" w:rsidP="007C4B72">
      <w:pPr>
        <w:ind w:left="360"/>
      </w:pPr>
    </w:p>
    <w:p w14:paraId="42422B79" w14:textId="77777777" w:rsidR="007C4B72" w:rsidRDefault="007C4B72" w:rsidP="007C4B72">
      <w:pPr>
        <w:ind w:left="360"/>
      </w:pPr>
      <w:r>
        <w:rPr>
          <w:i/>
        </w:rPr>
        <w:t>Remarque</w:t>
      </w:r>
      <w:r>
        <w:t xml:space="preserve"> : </w:t>
      </w:r>
      <w:r w:rsidR="00963809">
        <w:t xml:space="preserve">cette définition est </w:t>
      </w:r>
      <w:r>
        <w:t xml:space="preserve">cohérente avec le </w:t>
      </w:r>
      <w:r w:rsidRPr="00963809">
        <w:rPr>
          <w:b/>
        </w:rPr>
        <w:t>I</w:t>
      </w:r>
      <w:r>
        <w:t>.</w:t>
      </w:r>
    </w:p>
    <w:p w14:paraId="7F8A9F23" w14:textId="77777777" w:rsidR="007C4B72" w:rsidRDefault="007C4B72" w:rsidP="007C4B72"/>
    <w:p w14:paraId="04080E49" w14:textId="77777777" w:rsidR="007C4B72" w:rsidRPr="00ED5D76" w:rsidRDefault="007C4B72" w:rsidP="007C4B72">
      <w:pPr>
        <w:numPr>
          <w:ilvl w:val="0"/>
          <w:numId w:val="10"/>
        </w:numPr>
        <w:rPr>
          <w:b/>
          <w:sz w:val="28"/>
          <w:szCs w:val="28"/>
        </w:rPr>
      </w:pPr>
      <w:r w:rsidRPr="00ED5D76">
        <w:rPr>
          <w:b/>
          <w:sz w:val="28"/>
          <w:szCs w:val="28"/>
        </w:rPr>
        <w:t>Propriétés</w:t>
      </w:r>
    </w:p>
    <w:p w14:paraId="4418B0B4" w14:textId="77777777" w:rsidR="007C4B72" w:rsidRPr="00ED5D76" w:rsidRDefault="007C4B72" w:rsidP="007C4B72">
      <w:pPr>
        <w:numPr>
          <w:ilvl w:val="1"/>
          <w:numId w:val="10"/>
        </w:numPr>
        <w:rPr>
          <w:b/>
        </w:rPr>
      </w:pPr>
      <w:r w:rsidRPr="00ED5D76">
        <w:rPr>
          <w:b/>
        </w:rPr>
        <w:t>Propriétés algébriques.</w:t>
      </w:r>
    </w:p>
    <w:p w14:paraId="023FCD59" w14:textId="77777777" w:rsidR="007C4B72" w:rsidRDefault="007C4B72" w:rsidP="007C4B72">
      <w:pPr>
        <w:ind w:left="708"/>
      </w:pPr>
      <w:r>
        <w:t xml:space="preserve">Chasles : </w:t>
      </w:r>
      <w:r>
        <w:rPr>
          <w:position w:val="-18"/>
        </w:rPr>
        <w:object w:dxaOrig="3420" w:dyaOrig="520" w14:anchorId="27F33F4C">
          <v:shape id="_x0000_i1110" type="#_x0000_t75" style="width:171pt;height:26pt" o:ole="">
            <v:imagedata r:id="rId191" o:title=""/>
          </v:shape>
          <o:OLEObject Type="Embed" ProgID="Equation.DSMT4" ShapeID="_x0000_i1110" DrawAspect="Content" ObjectID="_1452355648" r:id="rId192"/>
        </w:object>
      </w:r>
    </w:p>
    <w:p w14:paraId="64B58EA5" w14:textId="77777777" w:rsidR="007C4B72" w:rsidRDefault="007C4B72" w:rsidP="007C4B72">
      <w:pPr>
        <w:ind w:left="708"/>
      </w:pPr>
      <w:r>
        <w:t xml:space="preserve">Linéarité : </w:t>
      </w:r>
      <w:r>
        <w:rPr>
          <w:position w:val="-18"/>
        </w:rPr>
        <w:object w:dxaOrig="3920" w:dyaOrig="520" w14:anchorId="39D00C85">
          <v:shape id="_x0000_i1111" type="#_x0000_t75" style="width:196pt;height:26pt" o:ole="">
            <v:imagedata r:id="rId193" o:title=""/>
          </v:shape>
          <o:OLEObject Type="Embed" ProgID="Equation.DSMT4" ShapeID="_x0000_i1111" DrawAspect="Content" ObjectID="_1452355649" r:id="rId194"/>
        </w:object>
      </w:r>
    </w:p>
    <w:p w14:paraId="242E3C71" w14:textId="77777777" w:rsidR="007C4B72" w:rsidRDefault="007C4B72" w:rsidP="007C4B72">
      <w:pPr>
        <w:ind w:left="708"/>
      </w:pPr>
      <w:r>
        <w:tab/>
      </w:r>
      <w:r>
        <w:rPr>
          <w:position w:val="-18"/>
        </w:rPr>
        <w:object w:dxaOrig="2540" w:dyaOrig="520" w14:anchorId="7D7D0FD9">
          <v:shape id="_x0000_i1112" type="#_x0000_t75" style="width:127pt;height:26pt" o:ole="">
            <v:imagedata r:id="rId195" o:title=""/>
          </v:shape>
          <o:OLEObject Type="Embed" ProgID="Equation.DSMT4" ShapeID="_x0000_i1112" DrawAspect="Content" ObjectID="_1452355650" r:id="rId196"/>
        </w:object>
      </w:r>
    </w:p>
    <w:p w14:paraId="1CD18622" w14:textId="77777777" w:rsidR="007C4B72" w:rsidRDefault="007C4B72" w:rsidP="007C4B72">
      <w:pPr>
        <w:ind w:left="708"/>
      </w:pPr>
      <w:r>
        <w:t xml:space="preserve">Intégrale à bornes « dans le mauvais sens » : </w:t>
      </w:r>
      <w:r>
        <w:rPr>
          <w:position w:val="-18"/>
        </w:rPr>
        <w:object w:dxaOrig="2380" w:dyaOrig="520" w14:anchorId="41D5E740">
          <v:shape id="_x0000_i1113" type="#_x0000_t75" style="width:119pt;height:26pt" o:ole="">
            <v:imagedata r:id="rId197" o:title=""/>
          </v:shape>
          <o:OLEObject Type="Embed" ProgID="Equation.DSMT4" ShapeID="_x0000_i1113" DrawAspect="Content" ObjectID="_1452355651" r:id="rId198"/>
        </w:object>
      </w:r>
    </w:p>
    <w:p w14:paraId="2D1379FB" w14:textId="77777777" w:rsidR="007C4B72" w:rsidRDefault="007C4B72" w:rsidP="007C4B72">
      <w:pPr>
        <w:ind w:left="708"/>
      </w:pPr>
    </w:p>
    <w:p w14:paraId="5F3B4B6D" w14:textId="77777777" w:rsidR="00D369A5" w:rsidRPr="00AC3642" w:rsidRDefault="00D369A5" w:rsidP="007C4B72">
      <w:pPr>
        <w:ind w:left="708"/>
        <w:rPr>
          <w:i/>
        </w:rPr>
      </w:pPr>
      <w:r w:rsidRPr="00AC3642">
        <w:rPr>
          <w:i/>
        </w:rPr>
        <w:t>Démonstrations à faire :</w:t>
      </w:r>
    </w:p>
    <w:p w14:paraId="00C98C1D" w14:textId="77777777" w:rsidR="00D369A5" w:rsidRDefault="00D369A5" w:rsidP="00D369A5">
      <w:pPr>
        <w:numPr>
          <w:ilvl w:val="0"/>
          <w:numId w:val="17"/>
        </w:numPr>
      </w:pPr>
      <w:r>
        <w:t>Chasles : évident avec la définition</w:t>
      </w:r>
    </w:p>
    <w:p w14:paraId="4F10DD25" w14:textId="77777777" w:rsidR="00D369A5" w:rsidRDefault="00D369A5" w:rsidP="007C4B72">
      <w:pPr>
        <w:ind w:left="708"/>
      </w:pPr>
    </w:p>
    <w:p w14:paraId="5500BF84" w14:textId="77777777" w:rsidR="00AC3642" w:rsidRDefault="00AC3642" w:rsidP="007C4B72">
      <w:pPr>
        <w:ind w:left="708"/>
      </w:pPr>
    </w:p>
    <w:p w14:paraId="18BFFF8D" w14:textId="77777777" w:rsidR="00AC3642" w:rsidRDefault="00AC3642" w:rsidP="007C4B72">
      <w:pPr>
        <w:ind w:left="708"/>
      </w:pPr>
    </w:p>
    <w:p w14:paraId="18BB7A79" w14:textId="77777777" w:rsidR="00AC3642" w:rsidRDefault="00AC3642" w:rsidP="007C4B72">
      <w:pPr>
        <w:ind w:left="708"/>
      </w:pPr>
    </w:p>
    <w:p w14:paraId="6B563AE9" w14:textId="77777777" w:rsidR="00D369A5" w:rsidRDefault="00D369A5" w:rsidP="00D369A5">
      <w:pPr>
        <w:numPr>
          <w:ilvl w:val="0"/>
          <w:numId w:val="17"/>
        </w:numPr>
      </w:pPr>
      <w:r>
        <w:t>L</w:t>
      </w:r>
      <w:r w:rsidR="007C4B72">
        <w:t>inéarité</w:t>
      </w:r>
      <w:r>
        <w:t> :</w:t>
      </w:r>
      <w:r w:rsidR="007C4B72">
        <w:t xml:space="preserve"> avec </w:t>
      </w:r>
      <w:r w:rsidR="007C4B72">
        <w:rPr>
          <w:position w:val="-4"/>
        </w:rPr>
        <w:object w:dxaOrig="640" w:dyaOrig="240" w14:anchorId="46155FFC">
          <v:shape id="_x0000_i1114" type="#_x0000_t75" style="width:32pt;height:12pt" o:ole="">
            <v:imagedata r:id="rId199" o:title=""/>
          </v:shape>
          <o:OLEObject Type="Embed" ProgID="Equation.DSMT4" ShapeID="_x0000_i1114" DrawAspect="Content" ObjectID="_1452355652" r:id="rId200"/>
        </w:object>
      </w:r>
      <w:r w:rsidR="007C4B72">
        <w:t xml:space="preserve"> et </w:t>
      </w:r>
      <w:r w:rsidR="007C4B72">
        <w:rPr>
          <w:position w:val="-6"/>
        </w:rPr>
        <w:object w:dxaOrig="380" w:dyaOrig="280" w14:anchorId="3D10294E">
          <v:shape id="_x0000_i1115" type="#_x0000_t75" style="width:19pt;height:14pt" o:ole="">
            <v:imagedata r:id="rId201" o:title=""/>
          </v:shape>
          <o:OLEObject Type="Embed" ProgID="Equation.DSMT4" ShapeID="_x0000_i1115" DrawAspect="Content" ObjectID="_1452355653" r:id="rId202"/>
        </w:object>
      </w:r>
      <w:r>
        <w:t xml:space="preserve"> primitives respectives</w:t>
      </w:r>
    </w:p>
    <w:p w14:paraId="661EFD5F" w14:textId="77777777" w:rsidR="00D369A5" w:rsidRDefault="00D369A5" w:rsidP="00D369A5"/>
    <w:p w14:paraId="4DEB01BF" w14:textId="77777777" w:rsidR="00AC3642" w:rsidRDefault="00AC3642" w:rsidP="00D369A5"/>
    <w:p w14:paraId="4BAEED3A" w14:textId="77777777" w:rsidR="00AC3642" w:rsidRDefault="00AC3642" w:rsidP="00D369A5"/>
    <w:p w14:paraId="10CFB90B" w14:textId="77777777" w:rsidR="00AC3642" w:rsidRDefault="00AC3642" w:rsidP="00D369A5"/>
    <w:p w14:paraId="0BFA8EDA" w14:textId="77777777" w:rsidR="00AC3642" w:rsidRDefault="00AC3642" w:rsidP="00D369A5"/>
    <w:p w14:paraId="2646E8FC" w14:textId="77777777" w:rsidR="007C4B72" w:rsidRDefault="009008A0" w:rsidP="00D369A5">
      <w:pPr>
        <w:numPr>
          <w:ilvl w:val="0"/>
          <w:numId w:val="17"/>
        </w:numPr>
      </w:pPr>
      <w:r>
        <w:t>I</w:t>
      </w:r>
      <w:r w:rsidR="007C4B72">
        <w:t xml:space="preserve">nversion </w:t>
      </w:r>
      <w:r w:rsidR="005B624F">
        <w:t xml:space="preserve">des </w:t>
      </w:r>
      <w:r w:rsidR="007C4B72">
        <w:t>bornes</w:t>
      </w:r>
      <w:r w:rsidR="00D369A5">
        <w:t> : on utilise</w:t>
      </w:r>
      <w:r w:rsidR="007C4B72">
        <w:t xml:space="preserve"> Chasles.</w:t>
      </w:r>
    </w:p>
    <w:p w14:paraId="0964D056" w14:textId="77777777" w:rsidR="00AC3642" w:rsidRDefault="00AC3642" w:rsidP="00AC3642"/>
    <w:p w14:paraId="7B991CF9" w14:textId="77777777" w:rsidR="00AC3642" w:rsidRDefault="00AC3642" w:rsidP="00AC3642"/>
    <w:p w14:paraId="3BF98354" w14:textId="77777777" w:rsidR="00AC3642" w:rsidRDefault="00AC3642" w:rsidP="00AC3642"/>
    <w:p w14:paraId="6E30058E" w14:textId="77777777" w:rsidR="00AC3642" w:rsidRDefault="00AC3642" w:rsidP="00AC3642"/>
    <w:p w14:paraId="435202D6" w14:textId="77777777" w:rsidR="00AC3642" w:rsidRDefault="00AC3642" w:rsidP="00AC3642"/>
    <w:p w14:paraId="3C439519" w14:textId="77777777" w:rsidR="007C4B72" w:rsidRPr="00ED5D76" w:rsidRDefault="007C4B72" w:rsidP="007C4B72">
      <w:pPr>
        <w:numPr>
          <w:ilvl w:val="1"/>
          <w:numId w:val="10"/>
        </w:numPr>
        <w:rPr>
          <w:b/>
        </w:rPr>
      </w:pPr>
      <w:r w:rsidRPr="00ED5D76">
        <w:rPr>
          <w:b/>
        </w:rPr>
        <w:t>Intégrales et inégalités.</w:t>
      </w:r>
    </w:p>
    <w:p w14:paraId="07BBB342" w14:textId="77777777" w:rsidR="007C4B72" w:rsidRDefault="007C4B72" w:rsidP="007C4B72">
      <w:pPr>
        <w:ind w:left="708"/>
        <w:jc w:val="both"/>
      </w:pPr>
      <w:r>
        <w:t xml:space="preserve">Soient </w:t>
      </w:r>
      <w:r>
        <w:rPr>
          <w:i/>
        </w:rPr>
        <w:t>f</w:t>
      </w:r>
      <w:r>
        <w:t xml:space="preserve"> et </w:t>
      </w:r>
      <w:r>
        <w:rPr>
          <w:i/>
        </w:rPr>
        <w:t>g</w:t>
      </w:r>
      <w:r>
        <w:t xml:space="preserve"> deux fonctions intégrables sur un intervalle </w:t>
      </w:r>
      <w:r>
        <w:rPr>
          <w:position w:val="-12"/>
        </w:rPr>
        <w:object w:dxaOrig="560" w:dyaOrig="360" w14:anchorId="300D5840">
          <v:shape id="_x0000_i1116" type="#_x0000_t75" style="width:28pt;height:18pt" o:ole="">
            <v:imagedata r:id="rId203" o:title=""/>
          </v:shape>
          <o:OLEObject Type="Embed" ProgID="Equation.DSMT4" ShapeID="_x0000_i1116" DrawAspect="Content" ObjectID="_1452355654" r:id="rId204"/>
        </w:object>
      </w:r>
    </w:p>
    <w:p w14:paraId="46D88FEB" w14:textId="77777777" w:rsidR="007C4B72" w:rsidRDefault="007C4B72" w:rsidP="007C4B72">
      <w:pPr>
        <w:numPr>
          <w:ilvl w:val="0"/>
          <w:numId w:val="13"/>
        </w:numPr>
        <w:jc w:val="both"/>
      </w:pPr>
      <w:r>
        <w:t xml:space="preserve">Positivité : Si </w:t>
      </w:r>
      <w:r>
        <w:rPr>
          <w:position w:val="-10"/>
        </w:rPr>
        <w:object w:dxaOrig="600" w:dyaOrig="320" w14:anchorId="0AFF4A99">
          <v:shape id="_x0000_i1117" type="#_x0000_t75" style="width:30pt;height:16pt" o:ole="">
            <v:imagedata r:id="rId205" o:title=""/>
          </v:shape>
          <o:OLEObject Type="Embed" ProgID="Equation.DSMT4" ShapeID="_x0000_i1117" DrawAspect="Content" ObjectID="_1452355655" r:id="rId206"/>
        </w:object>
      </w:r>
      <w:r>
        <w:t xml:space="preserve"> sur </w:t>
      </w:r>
      <w:r>
        <w:rPr>
          <w:position w:val="-12"/>
        </w:rPr>
        <w:object w:dxaOrig="560" w:dyaOrig="360" w14:anchorId="7EDD7DA9">
          <v:shape id="_x0000_i1118" type="#_x0000_t75" style="width:28pt;height:18pt" o:ole="">
            <v:imagedata r:id="rId207" o:title=""/>
          </v:shape>
          <o:OLEObject Type="Embed" ProgID="Equation.DSMT4" ShapeID="_x0000_i1118" DrawAspect="Content" ObjectID="_1452355656" r:id="rId208"/>
        </w:object>
      </w:r>
      <w:r>
        <w:t xml:space="preserve">, alors </w:t>
      </w:r>
      <w:r>
        <w:rPr>
          <w:position w:val="-18"/>
        </w:rPr>
        <w:object w:dxaOrig="1340" w:dyaOrig="520" w14:anchorId="122AB170">
          <v:shape id="_x0000_i1119" type="#_x0000_t75" style="width:67pt;height:26pt" o:ole="">
            <v:imagedata r:id="rId209" o:title=""/>
          </v:shape>
          <o:OLEObject Type="Embed" ProgID="Equation.DSMT4" ShapeID="_x0000_i1119" DrawAspect="Content" ObjectID="_1452355657" r:id="rId210"/>
        </w:object>
      </w:r>
      <w:r>
        <w:t>.</w:t>
      </w:r>
    </w:p>
    <w:p w14:paraId="7D15F2E6" w14:textId="77777777" w:rsidR="007C4B72" w:rsidRDefault="007C4B72" w:rsidP="007C4B72">
      <w:pPr>
        <w:numPr>
          <w:ilvl w:val="0"/>
          <w:numId w:val="13"/>
        </w:numPr>
        <w:jc w:val="both"/>
      </w:pPr>
      <w:r>
        <w:t xml:space="preserve">Intégration d’une inégalité : Si </w:t>
      </w:r>
      <w:r>
        <w:rPr>
          <w:position w:val="-10"/>
        </w:rPr>
        <w:object w:dxaOrig="600" w:dyaOrig="320" w14:anchorId="0AE5BEAD">
          <v:shape id="_x0000_i1120" type="#_x0000_t75" style="width:30pt;height:16pt" o:ole="">
            <v:imagedata r:id="rId211" o:title=""/>
          </v:shape>
          <o:OLEObject Type="Embed" ProgID="Equation.DSMT4" ShapeID="_x0000_i1120" DrawAspect="Content" ObjectID="_1452355658" r:id="rId212"/>
        </w:object>
      </w:r>
      <w:r>
        <w:t xml:space="preserve"> sur </w:t>
      </w:r>
      <w:r>
        <w:rPr>
          <w:position w:val="-12"/>
        </w:rPr>
        <w:object w:dxaOrig="560" w:dyaOrig="360" w14:anchorId="2AD0B409">
          <v:shape id="_x0000_i1121" type="#_x0000_t75" style="width:28pt;height:18pt" o:ole="">
            <v:imagedata r:id="rId213" o:title=""/>
          </v:shape>
          <o:OLEObject Type="Embed" ProgID="Equation.DSMT4" ShapeID="_x0000_i1121" DrawAspect="Content" ObjectID="_1452355659" r:id="rId214"/>
        </w:object>
      </w:r>
      <w:r>
        <w:t xml:space="preserve">, alors </w:t>
      </w:r>
      <w:r>
        <w:rPr>
          <w:position w:val="-18"/>
        </w:rPr>
        <w:object w:dxaOrig="2100" w:dyaOrig="520" w14:anchorId="23979829">
          <v:shape id="_x0000_i1122" type="#_x0000_t75" style="width:105pt;height:26pt" o:ole="">
            <v:imagedata r:id="rId215" o:title=""/>
          </v:shape>
          <o:OLEObject Type="Embed" ProgID="Equation.DSMT4" ShapeID="_x0000_i1122" DrawAspect="Content" ObjectID="_1452355660" r:id="rId216"/>
        </w:object>
      </w:r>
      <w:r>
        <w:t>.</w:t>
      </w:r>
    </w:p>
    <w:p w14:paraId="4E145B2A" w14:textId="77777777" w:rsidR="007C4B72" w:rsidRDefault="007C4B72" w:rsidP="007C4B72">
      <w:pPr>
        <w:numPr>
          <w:ilvl w:val="0"/>
          <w:numId w:val="13"/>
        </w:numPr>
        <w:jc w:val="both"/>
      </w:pPr>
      <w:r>
        <w:t>Inégalité de la moyenne :</w:t>
      </w:r>
    </w:p>
    <w:p w14:paraId="7DFA2C9A" w14:textId="77777777" w:rsidR="007C4B72" w:rsidRDefault="007C4B72" w:rsidP="007C4B72">
      <w:pPr>
        <w:ind w:left="1174"/>
        <w:jc w:val="both"/>
      </w:pPr>
      <w:r>
        <w:t xml:space="preserve">s’il existe </w:t>
      </w:r>
      <w:r>
        <w:rPr>
          <w:i/>
        </w:rPr>
        <w:t>m</w:t>
      </w:r>
      <w:r>
        <w:t xml:space="preserve"> et </w:t>
      </w:r>
      <w:r>
        <w:rPr>
          <w:i/>
        </w:rPr>
        <w:t>M</w:t>
      </w:r>
      <w:r>
        <w:t xml:space="preserve"> tels que pour tout </w:t>
      </w:r>
      <w:r>
        <w:rPr>
          <w:i/>
        </w:rPr>
        <w:t>x</w:t>
      </w:r>
      <w:r>
        <w:t xml:space="preserve"> de </w:t>
      </w:r>
      <w:r>
        <w:rPr>
          <w:position w:val="-12"/>
        </w:rPr>
        <w:object w:dxaOrig="560" w:dyaOrig="360" w14:anchorId="09B51D09">
          <v:shape id="_x0000_i1123" type="#_x0000_t75" style="width:28pt;height:18pt" o:ole="">
            <v:imagedata r:id="rId217" o:title=""/>
          </v:shape>
          <o:OLEObject Type="Embed" ProgID="Equation.DSMT4" ShapeID="_x0000_i1123" DrawAspect="Content" ObjectID="_1452355661" r:id="rId218"/>
        </w:object>
      </w:r>
      <w:r>
        <w:t xml:space="preserve"> on ait : </w:t>
      </w:r>
      <w:r>
        <w:rPr>
          <w:position w:val="-12"/>
        </w:rPr>
        <w:object w:dxaOrig="1460" w:dyaOrig="360" w14:anchorId="0427A855">
          <v:shape id="_x0000_i1124" type="#_x0000_t75" style="width:73pt;height:18pt" o:ole="">
            <v:imagedata r:id="rId219" o:title=""/>
          </v:shape>
          <o:OLEObject Type="Embed" ProgID="Equation.DSMT4" ShapeID="_x0000_i1124" DrawAspect="Content" ObjectID="_1452355662" r:id="rId220"/>
        </w:object>
      </w:r>
    </w:p>
    <w:p w14:paraId="018E01B1" w14:textId="77777777" w:rsidR="007C4B72" w:rsidRDefault="007C4B72" w:rsidP="007C4B72">
      <w:pPr>
        <w:ind w:left="1894"/>
        <w:jc w:val="both"/>
      </w:pPr>
      <w:r>
        <w:t xml:space="preserve">Alors </w:t>
      </w:r>
      <w:r>
        <w:rPr>
          <w:position w:val="-18"/>
        </w:rPr>
        <w:object w:dxaOrig="3220" w:dyaOrig="520" w14:anchorId="007171FD">
          <v:shape id="_x0000_i1125" type="#_x0000_t75" style="width:161pt;height:26pt" o:ole="">
            <v:imagedata r:id="rId221" o:title=""/>
          </v:shape>
          <o:OLEObject Type="Embed" ProgID="Equation.DSMT4" ShapeID="_x0000_i1125" DrawAspect="Content" ObjectID="_1452355663" r:id="rId222"/>
        </w:object>
      </w:r>
    </w:p>
    <w:p w14:paraId="3FE38C96" w14:textId="77777777" w:rsidR="007C4B72" w:rsidRDefault="007C4B72" w:rsidP="007C4B72">
      <w:pPr>
        <w:ind w:left="454"/>
        <w:jc w:val="both"/>
      </w:pPr>
      <w:r>
        <w:rPr>
          <w:i/>
        </w:rPr>
        <w:t>Démonstrations</w:t>
      </w:r>
      <w:r w:rsidR="00AC3642">
        <w:rPr>
          <w:i/>
        </w:rPr>
        <w:t xml:space="preserve"> à faire </w:t>
      </w:r>
      <w:r>
        <w:rPr>
          <w:i/>
        </w:rPr>
        <w:t> </w:t>
      </w:r>
      <w:r>
        <w:t>:</w:t>
      </w:r>
    </w:p>
    <w:p w14:paraId="1795338F" w14:textId="77777777" w:rsidR="007C4B72" w:rsidRDefault="007C4B72" w:rsidP="007C4B72">
      <w:pPr>
        <w:numPr>
          <w:ilvl w:val="0"/>
          <w:numId w:val="14"/>
        </w:numPr>
        <w:jc w:val="both"/>
      </w:pPr>
      <w:r>
        <w:t xml:space="preserve">Positivité : </w:t>
      </w:r>
      <w:r w:rsidR="00DC4A70">
        <w:t xml:space="preserve">en utilisant la </w:t>
      </w:r>
      <w:r>
        <w:t xml:space="preserve">définition </w:t>
      </w:r>
      <w:r w:rsidR="00DC4A70">
        <w:t xml:space="preserve">du </w:t>
      </w:r>
      <w:r w:rsidR="00DC4A70">
        <w:rPr>
          <w:b/>
        </w:rPr>
        <w:t>I</w:t>
      </w:r>
    </w:p>
    <w:p w14:paraId="51E7A474" w14:textId="77777777" w:rsidR="00DC4A70" w:rsidRDefault="00DC4A70" w:rsidP="00DC4A70">
      <w:pPr>
        <w:jc w:val="both"/>
      </w:pPr>
    </w:p>
    <w:p w14:paraId="3E9CD620" w14:textId="77777777" w:rsidR="00DC4A70" w:rsidRDefault="00DC4A70" w:rsidP="00DC4A70">
      <w:pPr>
        <w:jc w:val="both"/>
      </w:pPr>
    </w:p>
    <w:p w14:paraId="21CF5741" w14:textId="77777777" w:rsidR="00DC4A70" w:rsidRDefault="00DC4A70" w:rsidP="00DC4A70">
      <w:pPr>
        <w:jc w:val="both"/>
      </w:pPr>
    </w:p>
    <w:p w14:paraId="2A5312FC" w14:textId="77777777" w:rsidR="007C4B72" w:rsidRDefault="007C4B72" w:rsidP="007C4B72">
      <w:pPr>
        <w:numPr>
          <w:ilvl w:val="0"/>
          <w:numId w:val="14"/>
        </w:numPr>
        <w:jc w:val="both"/>
      </w:pPr>
      <w:r>
        <w:t xml:space="preserve">Intégration d’une inégalité : </w:t>
      </w:r>
      <w:r w:rsidR="00DC4A70">
        <w:t xml:space="preserve">on utilise la </w:t>
      </w:r>
      <w:r>
        <w:t xml:space="preserve">positivité de </w:t>
      </w:r>
      <w:r>
        <w:rPr>
          <w:i/>
        </w:rPr>
        <w:t>f</w:t>
      </w:r>
      <w:r>
        <w:t xml:space="preserve"> – </w:t>
      </w:r>
      <w:r>
        <w:rPr>
          <w:i/>
        </w:rPr>
        <w:t>g</w:t>
      </w:r>
      <w:r w:rsidR="00DC4A70">
        <w:t xml:space="preserve"> et la linéarité.</w:t>
      </w:r>
    </w:p>
    <w:p w14:paraId="500C1421" w14:textId="77777777" w:rsidR="00DC4A70" w:rsidRDefault="00DC4A70" w:rsidP="00DC4A70">
      <w:pPr>
        <w:jc w:val="both"/>
      </w:pPr>
    </w:p>
    <w:p w14:paraId="7A6D13DF" w14:textId="77777777" w:rsidR="00DC4A70" w:rsidRDefault="00DC4A70" w:rsidP="00DC4A70">
      <w:pPr>
        <w:jc w:val="both"/>
      </w:pPr>
    </w:p>
    <w:p w14:paraId="45A042B4" w14:textId="77777777" w:rsidR="00DC4A70" w:rsidRDefault="00DC4A70" w:rsidP="00DC4A70">
      <w:pPr>
        <w:jc w:val="both"/>
      </w:pPr>
    </w:p>
    <w:p w14:paraId="302BD46D" w14:textId="77777777" w:rsidR="00DC4A70" w:rsidRDefault="00DC4A70" w:rsidP="00DC4A70">
      <w:pPr>
        <w:jc w:val="both"/>
      </w:pPr>
    </w:p>
    <w:p w14:paraId="1C8115B1" w14:textId="77777777" w:rsidR="007C4B72" w:rsidRPr="00DC4A70" w:rsidRDefault="007C4B72" w:rsidP="007C4B72">
      <w:pPr>
        <w:numPr>
          <w:ilvl w:val="0"/>
          <w:numId w:val="14"/>
        </w:numPr>
        <w:jc w:val="both"/>
      </w:pPr>
      <w:r>
        <w:t xml:space="preserve">Moyenne : on applique </w:t>
      </w:r>
      <w:r w:rsidR="00DC4A70">
        <w:t>l’</w:t>
      </w:r>
      <w:r>
        <w:t>intégration</w:t>
      </w:r>
      <w:r w:rsidR="00DC4A70">
        <w:t xml:space="preserve"> d’une</w:t>
      </w:r>
      <w:r>
        <w:t xml:space="preserve"> inégalité à </w:t>
      </w:r>
      <w:r>
        <w:rPr>
          <w:i/>
        </w:rPr>
        <w:t>f</w:t>
      </w:r>
      <w:r>
        <w:t xml:space="preserve"> </w:t>
      </w:r>
      <w:r w:rsidR="00DC4A70">
        <w:t>–</w:t>
      </w:r>
      <w:r>
        <w:t xml:space="preserve"> </w:t>
      </w:r>
      <w:r>
        <w:rPr>
          <w:i/>
        </w:rPr>
        <w:t>m</w:t>
      </w:r>
    </w:p>
    <w:p w14:paraId="1F29F4B4" w14:textId="77777777" w:rsidR="00DC4A70" w:rsidRDefault="00DC4A70" w:rsidP="00DC4A70">
      <w:pPr>
        <w:jc w:val="both"/>
        <w:rPr>
          <w:i/>
        </w:rPr>
      </w:pPr>
    </w:p>
    <w:p w14:paraId="279D6938" w14:textId="77777777" w:rsidR="00DC4A70" w:rsidRDefault="00DC4A70" w:rsidP="00DC4A70">
      <w:pPr>
        <w:jc w:val="both"/>
        <w:rPr>
          <w:i/>
        </w:rPr>
      </w:pPr>
    </w:p>
    <w:p w14:paraId="5CDA5C4A" w14:textId="77777777" w:rsidR="00DC4A70" w:rsidRDefault="00DC4A70" w:rsidP="00DC4A70">
      <w:pPr>
        <w:jc w:val="both"/>
        <w:rPr>
          <w:i/>
        </w:rPr>
      </w:pPr>
    </w:p>
    <w:p w14:paraId="40135FA5" w14:textId="77777777" w:rsidR="00DC4A70" w:rsidRDefault="00DC4A70" w:rsidP="00DC4A70">
      <w:pPr>
        <w:jc w:val="both"/>
        <w:rPr>
          <w:i/>
        </w:rPr>
      </w:pPr>
    </w:p>
    <w:p w14:paraId="424911D6" w14:textId="77777777" w:rsidR="00DC4A70" w:rsidRDefault="00DC4A70" w:rsidP="00DC4A70">
      <w:pPr>
        <w:jc w:val="both"/>
      </w:pPr>
    </w:p>
    <w:p w14:paraId="083E10DE" w14:textId="77777777" w:rsidR="007C4B72" w:rsidRDefault="007C4B72" w:rsidP="007C4B72">
      <w:pPr>
        <w:jc w:val="both"/>
      </w:pPr>
    </w:p>
    <w:p w14:paraId="5019CB1F" w14:textId="77777777" w:rsidR="007C4B72" w:rsidRPr="00ED5D76" w:rsidRDefault="007C4B72" w:rsidP="007C4B72">
      <w:pPr>
        <w:numPr>
          <w:ilvl w:val="1"/>
          <w:numId w:val="10"/>
        </w:numPr>
        <w:rPr>
          <w:b/>
        </w:rPr>
      </w:pPr>
      <w:r w:rsidRPr="00ED5D76">
        <w:rPr>
          <w:b/>
        </w:rPr>
        <w:t>Valeur moyenne</w:t>
      </w:r>
    </w:p>
    <w:p w14:paraId="08924021" w14:textId="77777777" w:rsidR="007C4B72" w:rsidRDefault="00F2560C" w:rsidP="007C4B72">
      <w:pPr>
        <w:ind w:left="708"/>
      </w:pPr>
      <w:r>
        <w:rPr>
          <w:noProof/>
        </w:rPr>
        <w:drawing>
          <wp:anchor distT="0" distB="0" distL="114300" distR="114300" simplePos="0" relativeHeight="251661312" behindDoc="0" locked="0" layoutInCell="1" allowOverlap="1" wp14:anchorId="1B2EB7BA" wp14:editId="6A4B129E">
            <wp:simplePos x="0" y="0"/>
            <wp:positionH relativeFrom="column">
              <wp:posOffset>4834890</wp:posOffset>
            </wp:positionH>
            <wp:positionV relativeFrom="paragraph">
              <wp:posOffset>113030</wp:posOffset>
            </wp:positionV>
            <wp:extent cx="2091055" cy="247205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9105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B72">
        <w:rPr>
          <w:i/>
        </w:rPr>
        <w:t>Définition :</w:t>
      </w:r>
      <w:r w:rsidR="007C4B72">
        <w:t xml:space="preserve">Soit </w:t>
      </w:r>
      <w:r w:rsidR="007C4B72">
        <w:rPr>
          <w:i/>
        </w:rPr>
        <w:t>f</w:t>
      </w:r>
      <w:r w:rsidR="007C4B72">
        <w:t xml:space="preserve"> une fonction continue sur un intervalle </w:t>
      </w:r>
      <w:r w:rsidR="007C4B72">
        <w:rPr>
          <w:position w:val="-12"/>
        </w:rPr>
        <w:object w:dxaOrig="560" w:dyaOrig="360" w14:anchorId="5D1617A4">
          <v:shape id="_x0000_i1126" type="#_x0000_t75" style="width:28pt;height:18pt" o:ole="">
            <v:imagedata r:id="rId224" o:title=""/>
          </v:shape>
          <o:OLEObject Type="Embed" ProgID="Equation.DSMT4" ShapeID="_x0000_i1126" DrawAspect="Content" ObjectID="_1452355664" r:id="rId225"/>
        </w:object>
      </w:r>
      <w:r w:rsidR="007C4B72">
        <w:t xml:space="preserve"> avec </w:t>
      </w:r>
      <w:r w:rsidR="007C4B72">
        <w:rPr>
          <w:i/>
        </w:rPr>
        <w:t>a</w:t>
      </w:r>
      <w:r w:rsidR="007C4B72">
        <w:t> ≠ </w:t>
      </w:r>
      <w:r w:rsidR="007C4B72">
        <w:rPr>
          <w:i/>
        </w:rPr>
        <w:t>b</w:t>
      </w:r>
      <w:r w:rsidR="007C4B72">
        <w:t xml:space="preserve">. La valeur moyenne de </w:t>
      </w:r>
      <w:r w:rsidR="007C4B72">
        <w:rPr>
          <w:i/>
        </w:rPr>
        <w:t>f</w:t>
      </w:r>
      <w:r w:rsidR="007C4B72">
        <w:t xml:space="preserve"> sur </w:t>
      </w:r>
      <w:r w:rsidR="007C4B72">
        <w:rPr>
          <w:position w:val="-12"/>
        </w:rPr>
        <w:object w:dxaOrig="560" w:dyaOrig="360" w14:anchorId="3395E7D0">
          <v:shape id="_x0000_i1127" type="#_x0000_t75" style="width:28pt;height:18pt" o:ole="">
            <v:imagedata r:id="rId226" o:title=""/>
          </v:shape>
          <o:OLEObject Type="Embed" ProgID="Equation.DSMT4" ShapeID="_x0000_i1127" DrawAspect="Content" ObjectID="_1452355665" r:id="rId227"/>
        </w:object>
      </w:r>
      <w:r w:rsidR="007C4B72">
        <w:t xml:space="preserve"> est </w:t>
      </w:r>
      <w:r w:rsidR="007C4B72" w:rsidRPr="006D004C">
        <w:rPr>
          <w:position w:val="-24"/>
        </w:rPr>
        <w:object w:dxaOrig="1960" w:dyaOrig="620" w14:anchorId="18EAEC5C">
          <v:shape id="_x0000_i1128" type="#_x0000_t75" style="width:98pt;height:31pt" o:ole="">
            <v:imagedata r:id="rId228" o:title=""/>
          </v:shape>
          <o:OLEObject Type="Embed" ProgID="Equation.DSMT4" ShapeID="_x0000_i1128" DrawAspect="Content" ObjectID="_1452355666" r:id="rId229"/>
        </w:object>
      </w:r>
    </w:p>
    <w:p w14:paraId="6DB2D99F" w14:textId="77777777" w:rsidR="007C4B72" w:rsidRDefault="007C4B72" w:rsidP="007C4B72">
      <w:pPr>
        <w:ind w:left="708"/>
      </w:pPr>
      <w:r>
        <w:rPr>
          <w:i/>
        </w:rPr>
        <w:t>Interprétation </w:t>
      </w:r>
      <w:r>
        <w:t>:</w:t>
      </w:r>
    </w:p>
    <w:p w14:paraId="0153AC57" w14:textId="77777777" w:rsidR="00DC4A70" w:rsidRDefault="007C4B72" w:rsidP="007C4B72">
      <w:pPr>
        <w:numPr>
          <w:ilvl w:val="0"/>
          <w:numId w:val="15"/>
        </w:numPr>
      </w:pPr>
      <w:r>
        <w:t xml:space="preserve">Pour une fonction positive, alors </w:t>
      </w:r>
      <w:r w:rsidRPr="00E830C8">
        <w:rPr>
          <w:position w:val="-18"/>
        </w:rPr>
        <w:object w:dxaOrig="2980" w:dyaOrig="520" w14:anchorId="077A3814">
          <v:shape id="_x0000_i1129" type="#_x0000_t75" style="width:149pt;height:26pt" o:ole="">
            <v:imagedata r:id="rId230" o:title=""/>
          </v:shape>
          <o:OLEObject Type="Embed" ProgID="Equation.DSMT4" ShapeID="_x0000_i1129" DrawAspect="Content" ObjectID="_1452355667" r:id="rId231"/>
        </w:object>
      </w:r>
      <w:r w:rsidR="00570FEF">
        <w:t>.</w:t>
      </w:r>
    </w:p>
    <w:p w14:paraId="02073796" w14:textId="77777777" w:rsidR="00570FEF" w:rsidRPr="00570FEF" w:rsidRDefault="00570FEF" w:rsidP="00570FEF">
      <w:pPr>
        <w:ind w:left="1428"/>
      </w:pPr>
      <w:r>
        <w:t>Comparez avec un verre d’eau que l’on agite : la quantité d’eau à l’intérieur reste la même (schéma ci-contre).</w:t>
      </w:r>
      <w:r w:rsidR="0054580A" w:rsidRPr="0054580A">
        <w:t xml:space="preserve"> </w:t>
      </w:r>
    </w:p>
    <w:p w14:paraId="69EC2EE3" w14:textId="77777777" w:rsidR="007C4B72" w:rsidRPr="00E830C8" w:rsidRDefault="007C4B72" w:rsidP="007C4B72">
      <w:pPr>
        <w:numPr>
          <w:ilvl w:val="0"/>
          <w:numId w:val="15"/>
        </w:numPr>
      </w:pPr>
      <w:r>
        <w:t xml:space="preserve">Vitesse moyenne </w:t>
      </w:r>
      <w:r w:rsidRPr="00DC4A70">
        <w:rPr>
          <w:i/>
        </w:rPr>
        <w:t>v</w:t>
      </w:r>
      <w:r>
        <w:t xml:space="preserve"> : </w:t>
      </w:r>
      <w:r w:rsidRPr="00E830C8">
        <w:rPr>
          <w:position w:val="-18"/>
        </w:rPr>
        <w:object w:dxaOrig="3120" w:dyaOrig="520" w14:anchorId="76C602A5">
          <v:shape id="_x0000_i1130" type="#_x0000_t75" style="width:156pt;height:26pt" o:ole="">
            <v:imagedata r:id="rId232" o:title=""/>
          </v:shape>
          <o:OLEObject Type="Embed" ProgID="Equation.DSMT4" ShapeID="_x0000_i1130" DrawAspect="Content" ObjectID="_1452355668" r:id="rId233"/>
        </w:object>
      </w:r>
      <w:r w:rsidR="00570FEF">
        <w:t>.</w:t>
      </w:r>
    </w:p>
    <w:p w14:paraId="24CFA50D" w14:textId="77777777" w:rsidR="007C4B72" w:rsidRDefault="007C4B72" w:rsidP="007C4B72">
      <w:pPr>
        <w:ind w:left="708"/>
      </w:pPr>
    </w:p>
    <w:p w14:paraId="4CFBA223" w14:textId="77777777" w:rsidR="007C4B72" w:rsidRPr="00C465D2" w:rsidRDefault="007C4B72" w:rsidP="007C4B72"/>
    <w:p w14:paraId="6C87FE51" w14:textId="77777777" w:rsidR="00233EE5" w:rsidRDefault="00233EE5" w:rsidP="007C4B72"/>
    <w:p w14:paraId="38344EF4" w14:textId="77777777" w:rsidR="00666BB6" w:rsidRDefault="00666BB6" w:rsidP="007C4B72"/>
    <w:p w14:paraId="585DF57D" w14:textId="77777777" w:rsidR="00E246FF" w:rsidRDefault="00E246FF" w:rsidP="007C4B72">
      <w:pPr>
        <w:rPr>
          <w:i/>
        </w:rPr>
      </w:pPr>
    </w:p>
    <w:p w14:paraId="49C5C546" w14:textId="77777777" w:rsidR="00666BB6" w:rsidRDefault="00152483" w:rsidP="007C4B72">
      <w:pPr>
        <w:rPr>
          <w:i/>
        </w:rPr>
      </w:pPr>
      <w:r>
        <w:rPr>
          <w:i/>
        </w:rPr>
        <w:t>Une citation et une case de bd qui s’appliquent aussi aux</w:t>
      </w:r>
      <w:r w:rsidR="005476C9">
        <w:rPr>
          <w:i/>
        </w:rPr>
        <w:t xml:space="preserve"> cours de</w:t>
      </w:r>
      <w:r>
        <w:rPr>
          <w:i/>
        </w:rPr>
        <w:t xml:space="preserve"> mathématiques :</w:t>
      </w:r>
    </w:p>
    <w:p w14:paraId="432DF814" w14:textId="77777777" w:rsidR="00152483" w:rsidRDefault="00152483" w:rsidP="007C4B72">
      <w:pPr>
        <w:rPr>
          <w:rStyle w:val="citation1"/>
          <w:rFonts w:eastAsia="Times New Roman"/>
          <w:i/>
        </w:rPr>
      </w:pPr>
      <w:r>
        <w:rPr>
          <w:rStyle w:val="citation1"/>
          <w:rFonts w:eastAsia="Times New Roman"/>
        </w:rPr>
        <w:t xml:space="preserve">- Je peine à déchiffrer les notes de Bombastus. Elles sont rédigées dans un latin amphigourique émaillé d'idiotismes où foisonnent les termes savants les plus abstrus ! Tenez, par exemple : « Quand le vaisseau cherra, tirez sur la bobinette. »   </w:t>
      </w:r>
      <w:r>
        <w:rPr>
          <w:rStyle w:val="citation1"/>
          <w:rFonts w:eastAsia="Times New Roman"/>
          <w:i/>
        </w:rPr>
        <w:t>De Capes et de Crocs, Ayroles et Masbou</w:t>
      </w:r>
      <w:r w:rsidR="00B1363B">
        <w:rPr>
          <w:rStyle w:val="citation1"/>
          <w:rFonts w:eastAsia="Times New Roman"/>
          <w:i/>
        </w:rPr>
        <w:t>x</w:t>
      </w:r>
    </w:p>
    <w:p w14:paraId="5592F573" w14:textId="77777777" w:rsidR="00F60976" w:rsidRPr="00152483" w:rsidRDefault="00F60976" w:rsidP="007C4B72">
      <w:pPr>
        <w:rPr>
          <w:i/>
        </w:rPr>
      </w:pPr>
    </w:p>
    <w:p w14:paraId="01DF22FC" w14:textId="77777777" w:rsidR="00DA30EC" w:rsidRPr="00DA30EC" w:rsidRDefault="00F2560C" w:rsidP="00DA30EC">
      <w:pPr>
        <w:jc w:val="center"/>
        <w:rPr>
          <w:rFonts w:ascii="Leibniz Roman" w:hAnsi="Leibniz Roman"/>
        </w:rPr>
      </w:pPr>
      <w:r>
        <w:rPr>
          <w:rFonts w:ascii="Leibniz Roman" w:hAnsi="Leibniz Roman"/>
          <w:noProof/>
        </w:rPr>
        <w:drawing>
          <wp:inline distT="0" distB="0" distL="0" distR="0" wp14:anchorId="25607AAA" wp14:editId="014E9604">
            <wp:extent cx="4021455" cy="2667000"/>
            <wp:effectExtent l="0" t="0" r="0" b="0"/>
            <wp:docPr id="107" name="Image 107" descr="img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88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21455" cy="2667000"/>
                    </a:xfrm>
                    <a:prstGeom prst="rect">
                      <a:avLst/>
                    </a:prstGeom>
                    <a:noFill/>
                    <a:ln>
                      <a:noFill/>
                    </a:ln>
                  </pic:spPr>
                </pic:pic>
              </a:graphicData>
            </a:graphic>
          </wp:inline>
        </w:drawing>
      </w:r>
      <w:r w:rsidR="00DA30EC" w:rsidRPr="00A53D2C">
        <w:rPr>
          <w:sz w:val="20"/>
          <w:vertAlign w:val="superscript"/>
        </w:rPr>
        <w:t>©</w:t>
      </w:r>
      <w:r w:rsidR="00DA30EC" w:rsidRPr="00A53D2C">
        <w:rPr>
          <w:rFonts w:ascii="Leibniz Roman" w:hAnsi="Leibniz Roman"/>
          <w:sz w:val="20"/>
          <w:lang w:val="en-GB"/>
        </w:rPr>
        <w:t>Goossens/AUDIE</w:t>
      </w:r>
    </w:p>
    <w:p w14:paraId="684DC7BB" w14:textId="77777777" w:rsidR="00666BB6" w:rsidRPr="007C4B72" w:rsidRDefault="00666BB6" w:rsidP="007C4B72"/>
    <w:sectPr w:rsidR="00666BB6" w:rsidRPr="007C4B72" w:rsidSect="007E4C3E">
      <w:footerReference w:type="default" r:id="rId235"/>
      <w:pgSz w:w="11900" w:h="16840"/>
      <w:pgMar w:top="567" w:right="567" w:bottom="816"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48C61" w14:textId="77777777" w:rsidR="00833271" w:rsidRDefault="00833271" w:rsidP="002B0F2F">
      <w:r>
        <w:separator/>
      </w:r>
    </w:p>
  </w:endnote>
  <w:endnote w:type="continuationSeparator" w:id="0">
    <w:p w14:paraId="01623169" w14:textId="77777777" w:rsidR="00833271" w:rsidRDefault="00833271" w:rsidP="002B0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uminari">
    <w:panose1 w:val="02000505000000020004"/>
    <w:charset w:val="00"/>
    <w:family w:val="auto"/>
    <w:pitch w:val="variable"/>
    <w:sig w:usb0="A00002EF" w:usb1="5000204A" w:usb2="00000000" w:usb3="00000000" w:csb0="0000019F" w:csb1="00000000"/>
  </w:font>
  <w:font w:name="Leibniz Roman">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BBD21" w14:textId="77777777" w:rsidR="00833271" w:rsidRDefault="00833271" w:rsidP="002B0F2F">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390BBD">
      <w:rPr>
        <w:rStyle w:val="Numrodepage"/>
        <w:noProof/>
      </w:rPr>
      <w:t>1</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DCB27" w14:textId="77777777" w:rsidR="00833271" w:rsidRDefault="00833271" w:rsidP="002B0F2F">
      <w:r>
        <w:separator/>
      </w:r>
    </w:p>
  </w:footnote>
  <w:footnote w:type="continuationSeparator" w:id="0">
    <w:p w14:paraId="492FE0E0" w14:textId="77777777" w:rsidR="00833271" w:rsidRDefault="00833271" w:rsidP="002B0F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706"/>
    <w:multiLevelType w:val="multilevel"/>
    <w:tmpl w:val="100028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3B83E0C"/>
    <w:multiLevelType w:val="hybridMultilevel"/>
    <w:tmpl w:val="DFBAA26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1DFE4F5B"/>
    <w:multiLevelType w:val="hybridMultilevel"/>
    <w:tmpl w:val="542A4B5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254D2CC3"/>
    <w:multiLevelType w:val="hybridMultilevel"/>
    <w:tmpl w:val="DE96A79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28371157"/>
    <w:multiLevelType w:val="hybridMultilevel"/>
    <w:tmpl w:val="F620DB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AF823EF"/>
    <w:multiLevelType w:val="multilevel"/>
    <w:tmpl w:val="A3F43782"/>
    <w:lvl w:ilvl="0">
      <w:start w:val="1"/>
      <w:numFmt w:val="upperRoman"/>
      <w:lvlText w:val="%1"/>
      <w:lvlJc w:val="left"/>
      <w:pPr>
        <w:tabs>
          <w:tab w:val="num" w:pos="454"/>
        </w:tabs>
        <w:ind w:left="454" w:hanging="454"/>
      </w:pPr>
      <w:rPr>
        <w:rFonts w:hint="default"/>
      </w:rPr>
    </w:lvl>
    <w:lvl w:ilvl="1">
      <w:start w:val="1"/>
      <w:numFmt w:val="decimal"/>
      <w:lvlText w:val="%2/"/>
      <w:lvlJc w:val="left"/>
      <w:pPr>
        <w:tabs>
          <w:tab w:val="num" w:pos="720"/>
        </w:tabs>
        <w:ind w:left="397" w:hanging="37"/>
      </w:pPr>
      <w:rPr>
        <w:rFonts w:hint="default"/>
      </w:rPr>
    </w:lvl>
    <w:lvl w:ilvl="2">
      <w:start w:val="1"/>
      <w:numFmt w:val="lowerLetter"/>
      <w:lvlText w:val="(%3)"/>
      <w:lvlJc w:val="left"/>
      <w:pPr>
        <w:tabs>
          <w:tab w:val="num" w:pos="1440"/>
        </w:tabs>
        <w:ind w:left="737" w:hanging="17"/>
      </w:pPr>
      <w:rPr>
        <w:rFonts w:hint="default"/>
      </w:rPr>
    </w:lvl>
    <w:lvl w:ilvl="3">
      <w:start w:val="1"/>
      <w:numFmt w:val="lowerRoman"/>
      <w:lvlText w:val="(%4)"/>
      <w:lvlJc w:val="left"/>
      <w:pPr>
        <w:tabs>
          <w:tab w:val="num" w:pos="1800"/>
        </w:tabs>
        <w:ind w:left="1077" w:firstLine="3"/>
      </w:pPr>
      <w:rPr>
        <w:rFonts w:hint="default"/>
      </w:rPr>
    </w:lvl>
    <w:lvl w:ilvl="4">
      <w:start w:val="1"/>
      <w:numFmt w:val="bullet"/>
      <w:lvlText w:val=""/>
      <w:lvlJc w:val="left"/>
      <w:pPr>
        <w:tabs>
          <w:tab w:val="num" w:pos="1800"/>
        </w:tabs>
        <w:ind w:left="1800" w:hanging="360"/>
      </w:pPr>
      <w:rPr>
        <w:rFonts w:ascii="Symbol" w:hAnsi="Symbol" w:hint="default"/>
        <w:color w:val="auto"/>
        <w:sz w:val="2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4C2B5C0E"/>
    <w:multiLevelType w:val="multilevel"/>
    <w:tmpl w:val="3E1E88C2"/>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58A44EE6"/>
    <w:multiLevelType w:val="multilevel"/>
    <w:tmpl w:val="549C758E"/>
    <w:lvl w:ilvl="0">
      <w:start w:val="1"/>
      <w:numFmt w:val="upperRoman"/>
      <w:pStyle w:val="titreperso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nsid w:val="5D054A0C"/>
    <w:multiLevelType w:val="hybridMultilevel"/>
    <w:tmpl w:val="D6FC3090"/>
    <w:lvl w:ilvl="0" w:tplc="0001040C">
      <w:start w:val="1"/>
      <w:numFmt w:val="bullet"/>
      <w:lvlText w:val=""/>
      <w:lvlJc w:val="left"/>
      <w:pPr>
        <w:tabs>
          <w:tab w:val="num" w:pos="1174"/>
        </w:tabs>
        <w:ind w:left="1174" w:hanging="360"/>
      </w:pPr>
      <w:rPr>
        <w:rFonts w:ascii="Symbol" w:hAnsi="Symbol" w:hint="default"/>
      </w:rPr>
    </w:lvl>
    <w:lvl w:ilvl="1" w:tplc="0003040C">
      <w:start w:val="1"/>
      <w:numFmt w:val="bullet"/>
      <w:lvlText w:val="o"/>
      <w:lvlJc w:val="left"/>
      <w:pPr>
        <w:tabs>
          <w:tab w:val="num" w:pos="1894"/>
        </w:tabs>
        <w:ind w:left="1894" w:hanging="360"/>
      </w:pPr>
      <w:rPr>
        <w:rFonts w:ascii="Courier New" w:hAnsi="Courier New" w:hint="default"/>
      </w:rPr>
    </w:lvl>
    <w:lvl w:ilvl="2" w:tplc="0005040C" w:tentative="1">
      <w:start w:val="1"/>
      <w:numFmt w:val="bullet"/>
      <w:lvlText w:val=""/>
      <w:lvlJc w:val="left"/>
      <w:pPr>
        <w:tabs>
          <w:tab w:val="num" w:pos="2614"/>
        </w:tabs>
        <w:ind w:left="2614" w:hanging="360"/>
      </w:pPr>
      <w:rPr>
        <w:rFonts w:ascii="Wingdings" w:hAnsi="Wingdings" w:hint="default"/>
      </w:rPr>
    </w:lvl>
    <w:lvl w:ilvl="3" w:tplc="0001040C" w:tentative="1">
      <w:start w:val="1"/>
      <w:numFmt w:val="bullet"/>
      <w:lvlText w:val=""/>
      <w:lvlJc w:val="left"/>
      <w:pPr>
        <w:tabs>
          <w:tab w:val="num" w:pos="3334"/>
        </w:tabs>
        <w:ind w:left="3334" w:hanging="360"/>
      </w:pPr>
      <w:rPr>
        <w:rFonts w:ascii="Symbol" w:hAnsi="Symbol" w:hint="default"/>
      </w:rPr>
    </w:lvl>
    <w:lvl w:ilvl="4" w:tplc="0003040C" w:tentative="1">
      <w:start w:val="1"/>
      <w:numFmt w:val="bullet"/>
      <w:lvlText w:val="o"/>
      <w:lvlJc w:val="left"/>
      <w:pPr>
        <w:tabs>
          <w:tab w:val="num" w:pos="4054"/>
        </w:tabs>
        <w:ind w:left="4054" w:hanging="360"/>
      </w:pPr>
      <w:rPr>
        <w:rFonts w:ascii="Courier New" w:hAnsi="Courier New" w:hint="default"/>
      </w:rPr>
    </w:lvl>
    <w:lvl w:ilvl="5" w:tplc="0005040C" w:tentative="1">
      <w:start w:val="1"/>
      <w:numFmt w:val="bullet"/>
      <w:lvlText w:val=""/>
      <w:lvlJc w:val="left"/>
      <w:pPr>
        <w:tabs>
          <w:tab w:val="num" w:pos="4774"/>
        </w:tabs>
        <w:ind w:left="4774" w:hanging="360"/>
      </w:pPr>
      <w:rPr>
        <w:rFonts w:ascii="Wingdings" w:hAnsi="Wingdings" w:hint="default"/>
      </w:rPr>
    </w:lvl>
    <w:lvl w:ilvl="6" w:tplc="0001040C" w:tentative="1">
      <w:start w:val="1"/>
      <w:numFmt w:val="bullet"/>
      <w:lvlText w:val=""/>
      <w:lvlJc w:val="left"/>
      <w:pPr>
        <w:tabs>
          <w:tab w:val="num" w:pos="5494"/>
        </w:tabs>
        <w:ind w:left="5494" w:hanging="360"/>
      </w:pPr>
      <w:rPr>
        <w:rFonts w:ascii="Symbol" w:hAnsi="Symbol" w:hint="default"/>
      </w:rPr>
    </w:lvl>
    <w:lvl w:ilvl="7" w:tplc="0003040C" w:tentative="1">
      <w:start w:val="1"/>
      <w:numFmt w:val="bullet"/>
      <w:lvlText w:val="o"/>
      <w:lvlJc w:val="left"/>
      <w:pPr>
        <w:tabs>
          <w:tab w:val="num" w:pos="6214"/>
        </w:tabs>
        <w:ind w:left="6214" w:hanging="360"/>
      </w:pPr>
      <w:rPr>
        <w:rFonts w:ascii="Courier New" w:hAnsi="Courier New" w:hint="default"/>
      </w:rPr>
    </w:lvl>
    <w:lvl w:ilvl="8" w:tplc="0005040C" w:tentative="1">
      <w:start w:val="1"/>
      <w:numFmt w:val="bullet"/>
      <w:lvlText w:val=""/>
      <w:lvlJc w:val="left"/>
      <w:pPr>
        <w:tabs>
          <w:tab w:val="num" w:pos="6934"/>
        </w:tabs>
        <w:ind w:left="6934" w:hanging="360"/>
      </w:pPr>
      <w:rPr>
        <w:rFonts w:ascii="Wingdings" w:hAnsi="Wingdings" w:hint="default"/>
      </w:rPr>
    </w:lvl>
  </w:abstractNum>
  <w:abstractNum w:abstractNumId="9">
    <w:nsid w:val="5DD738DC"/>
    <w:multiLevelType w:val="multilevel"/>
    <w:tmpl w:val="3E1E88C2"/>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2D36C14"/>
    <w:multiLevelType w:val="hybridMultilevel"/>
    <w:tmpl w:val="7CB8134C"/>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
    <w:nsid w:val="764F0BAA"/>
    <w:multiLevelType w:val="hybridMultilevel"/>
    <w:tmpl w:val="72B874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7"/>
  </w:num>
  <w:num w:numId="2">
    <w:abstractNumId w:val="9"/>
  </w:num>
  <w:num w:numId="3">
    <w:abstractNumId w:val="0"/>
  </w:num>
  <w:num w:numId="4">
    <w:abstractNumId w:val="2"/>
  </w:num>
  <w:num w:numId="5">
    <w:abstractNumId w:val="5"/>
  </w:num>
  <w:num w:numId="6">
    <w:abstractNumId w:val="6"/>
  </w:num>
  <w:num w:numId="7">
    <w:abstractNumId w:val="3"/>
  </w:num>
  <w:num w:numId="8">
    <w:abstractNumId w:val="8"/>
  </w:num>
  <w:num w:numId="9">
    <w:abstractNumId w:val="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8"/>
  </w:num>
  <w:num w:numId="14">
    <w:abstractNumId w:val="4"/>
  </w:num>
  <w:num w:numId="15">
    <w:abstractNumId w:val="11"/>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C3E"/>
    <w:rsid w:val="00032F94"/>
    <w:rsid w:val="000C1B3C"/>
    <w:rsid w:val="000E2D03"/>
    <w:rsid w:val="000E3D59"/>
    <w:rsid w:val="0010139A"/>
    <w:rsid w:val="00152483"/>
    <w:rsid w:val="00163C36"/>
    <w:rsid w:val="00181606"/>
    <w:rsid w:val="00192268"/>
    <w:rsid w:val="001A3075"/>
    <w:rsid w:val="001B74FE"/>
    <w:rsid w:val="001D1956"/>
    <w:rsid w:val="00233EE5"/>
    <w:rsid w:val="0025304A"/>
    <w:rsid w:val="002666BA"/>
    <w:rsid w:val="002B0F2F"/>
    <w:rsid w:val="002D4B8B"/>
    <w:rsid w:val="002F386B"/>
    <w:rsid w:val="00336454"/>
    <w:rsid w:val="00390BBD"/>
    <w:rsid w:val="00393969"/>
    <w:rsid w:val="003D442D"/>
    <w:rsid w:val="003F7372"/>
    <w:rsid w:val="004C6D52"/>
    <w:rsid w:val="004E6762"/>
    <w:rsid w:val="004F6C32"/>
    <w:rsid w:val="00543540"/>
    <w:rsid w:val="0054580A"/>
    <w:rsid w:val="005476C9"/>
    <w:rsid w:val="00570FEF"/>
    <w:rsid w:val="005B624F"/>
    <w:rsid w:val="005D13AB"/>
    <w:rsid w:val="005E3D3E"/>
    <w:rsid w:val="005F4D5C"/>
    <w:rsid w:val="00651D60"/>
    <w:rsid w:val="00666BB6"/>
    <w:rsid w:val="006776F7"/>
    <w:rsid w:val="00687FD0"/>
    <w:rsid w:val="006D004C"/>
    <w:rsid w:val="006D121A"/>
    <w:rsid w:val="006E2AAC"/>
    <w:rsid w:val="00730C26"/>
    <w:rsid w:val="00744229"/>
    <w:rsid w:val="0077061E"/>
    <w:rsid w:val="00797270"/>
    <w:rsid w:val="007A44CE"/>
    <w:rsid w:val="007B353D"/>
    <w:rsid w:val="007C4B72"/>
    <w:rsid w:val="007E4C3E"/>
    <w:rsid w:val="00833271"/>
    <w:rsid w:val="00857D23"/>
    <w:rsid w:val="008B4590"/>
    <w:rsid w:val="008B7C93"/>
    <w:rsid w:val="008E4086"/>
    <w:rsid w:val="008F65DF"/>
    <w:rsid w:val="009008A0"/>
    <w:rsid w:val="00906484"/>
    <w:rsid w:val="0092357C"/>
    <w:rsid w:val="009302EC"/>
    <w:rsid w:val="00963809"/>
    <w:rsid w:val="00981B82"/>
    <w:rsid w:val="009A4B14"/>
    <w:rsid w:val="009C25CF"/>
    <w:rsid w:val="00A01332"/>
    <w:rsid w:val="00A05920"/>
    <w:rsid w:val="00A55F75"/>
    <w:rsid w:val="00A64026"/>
    <w:rsid w:val="00A82BF2"/>
    <w:rsid w:val="00AC3642"/>
    <w:rsid w:val="00AE58F5"/>
    <w:rsid w:val="00AF315E"/>
    <w:rsid w:val="00B1363B"/>
    <w:rsid w:val="00B5035B"/>
    <w:rsid w:val="00B523AE"/>
    <w:rsid w:val="00BB0949"/>
    <w:rsid w:val="00BB24C8"/>
    <w:rsid w:val="00BD7E1F"/>
    <w:rsid w:val="00BE6F25"/>
    <w:rsid w:val="00C038F1"/>
    <w:rsid w:val="00C07AFF"/>
    <w:rsid w:val="00C465D2"/>
    <w:rsid w:val="00C5009D"/>
    <w:rsid w:val="00C87476"/>
    <w:rsid w:val="00D16623"/>
    <w:rsid w:val="00D3065D"/>
    <w:rsid w:val="00D369A5"/>
    <w:rsid w:val="00D514A3"/>
    <w:rsid w:val="00D552C2"/>
    <w:rsid w:val="00DA30EC"/>
    <w:rsid w:val="00DC4A70"/>
    <w:rsid w:val="00E246FF"/>
    <w:rsid w:val="00E34B30"/>
    <w:rsid w:val="00E402EA"/>
    <w:rsid w:val="00E403A7"/>
    <w:rsid w:val="00E61148"/>
    <w:rsid w:val="00E71F7C"/>
    <w:rsid w:val="00E830C8"/>
    <w:rsid w:val="00E95158"/>
    <w:rsid w:val="00ED5D76"/>
    <w:rsid w:val="00F133BE"/>
    <w:rsid w:val="00F16E47"/>
    <w:rsid w:val="00F2560C"/>
    <w:rsid w:val="00F403B7"/>
    <w:rsid w:val="00F60976"/>
    <w:rsid w:val="00F6650A"/>
    <w:rsid w:val="00FD18E5"/>
    <w:rsid w:val="00FD5EC1"/>
    <w:rsid w:val="00FE2E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FD1F9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Paragraphedeliste">
    <w:name w:val="List Paragraph"/>
    <w:basedOn w:val="Normal"/>
    <w:uiPriority w:val="34"/>
    <w:qFormat/>
    <w:rsid w:val="007E4C3E"/>
    <w:pPr>
      <w:ind w:left="720"/>
      <w:contextualSpacing/>
    </w:pPr>
  </w:style>
  <w:style w:type="paragraph" w:styleId="En-tte">
    <w:name w:val="header"/>
    <w:basedOn w:val="Normal"/>
    <w:link w:val="En-tteCar"/>
    <w:uiPriority w:val="99"/>
    <w:unhideWhenUsed/>
    <w:rsid w:val="002B0F2F"/>
    <w:pPr>
      <w:tabs>
        <w:tab w:val="center" w:pos="4703"/>
        <w:tab w:val="right" w:pos="9406"/>
      </w:tabs>
    </w:pPr>
  </w:style>
  <w:style w:type="character" w:customStyle="1" w:styleId="En-tteCar">
    <w:name w:val="En-tête Car"/>
    <w:link w:val="En-tte"/>
    <w:uiPriority w:val="99"/>
    <w:rsid w:val="002B0F2F"/>
    <w:rPr>
      <w:sz w:val="24"/>
      <w:szCs w:val="24"/>
      <w:lang w:val="fr-FR"/>
    </w:rPr>
  </w:style>
  <w:style w:type="paragraph" w:styleId="Pieddepage">
    <w:name w:val="footer"/>
    <w:basedOn w:val="Normal"/>
    <w:link w:val="PieddepageCar"/>
    <w:uiPriority w:val="99"/>
    <w:unhideWhenUsed/>
    <w:rsid w:val="002B0F2F"/>
    <w:pPr>
      <w:tabs>
        <w:tab w:val="center" w:pos="4703"/>
        <w:tab w:val="right" w:pos="9406"/>
      </w:tabs>
    </w:pPr>
  </w:style>
  <w:style w:type="character" w:customStyle="1" w:styleId="PieddepageCar">
    <w:name w:val="Pied de page Car"/>
    <w:link w:val="Pieddepage"/>
    <w:uiPriority w:val="99"/>
    <w:rsid w:val="002B0F2F"/>
    <w:rPr>
      <w:sz w:val="24"/>
      <w:szCs w:val="24"/>
      <w:lang w:val="fr-FR"/>
    </w:rPr>
  </w:style>
  <w:style w:type="character" w:styleId="Numrodepage">
    <w:name w:val="page number"/>
    <w:uiPriority w:val="99"/>
    <w:semiHidden/>
    <w:unhideWhenUsed/>
    <w:rsid w:val="002B0F2F"/>
  </w:style>
  <w:style w:type="character" w:customStyle="1" w:styleId="citation1">
    <w:name w:val="citation1"/>
    <w:rsid w:val="00152483"/>
  </w:style>
  <w:style w:type="paragraph" w:styleId="Textedebulles">
    <w:name w:val="Balloon Text"/>
    <w:basedOn w:val="Normal"/>
    <w:link w:val="TextedebullesCar"/>
    <w:uiPriority w:val="99"/>
    <w:semiHidden/>
    <w:unhideWhenUsed/>
    <w:rsid w:val="008B459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B4590"/>
    <w:rPr>
      <w:rFonts w:ascii="Lucida Grande" w:hAnsi="Lucida Grande" w:cs="Lucida Grande"/>
      <w:sz w:val="18"/>
      <w:szCs w:val="18"/>
    </w:rPr>
  </w:style>
  <w:style w:type="table" w:styleId="Grille">
    <w:name w:val="Table Grid"/>
    <w:basedOn w:val="TableauNormal"/>
    <w:uiPriority w:val="59"/>
    <w:rsid w:val="008B7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Paragraphedeliste">
    <w:name w:val="List Paragraph"/>
    <w:basedOn w:val="Normal"/>
    <w:uiPriority w:val="34"/>
    <w:qFormat/>
    <w:rsid w:val="007E4C3E"/>
    <w:pPr>
      <w:ind w:left="720"/>
      <w:contextualSpacing/>
    </w:pPr>
  </w:style>
  <w:style w:type="paragraph" w:styleId="En-tte">
    <w:name w:val="header"/>
    <w:basedOn w:val="Normal"/>
    <w:link w:val="En-tteCar"/>
    <w:uiPriority w:val="99"/>
    <w:unhideWhenUsed/>
    <w:rsid w:val="002B0F2F"/>
    <w:pPr>
      <w:tabs>
        <w:tab w:val="center" w:pos="4703"/>
        <w:tab w:val="right" w:pos="9406"/>
      </w:tabs>
    </w:pPr>
  </w:style>
  <w:style w:type="character" w:customStyle="1" w:styleId="En-tteCar">
    <w:name w:val="En-tête Car"/>
    <w:link w:val="En-tte"/>
    <w:uiPriority w:val="99"/>
    <w:rsid w:val="002B0F2F"/>
    <w:rPr>
      <w:sz w:val="24"/>
      <w:szCs w:val="24"/>
      <w:lang w:val="fr-FR"/>
    </w:rPr>
  </w:style>
  <w:style w:type="paragraph" w:styleId="Pieddepage">
    <w:name w:val="footer"/>
    <w:basedOn w:val="Normal"/>
    <w:link w:val="PieddepageCar"/>
    <w:uiPriority w:val="99"/>
    <w:unhideWhenUsed/>
    <w:rsid w:val="002B0F2F"/>
    <w:pPr>
      <w:tabs>
        <w:tab w:val="center" w:pos="4703"/>
        <w:tab w:val="right" w:pos="9406"/>
      </w:tabs>
    </w:pPr>
  </w:style>
  <w:style w:type="character" w:customStyle="1" w:styleId="PieddepageCar">
    <w:name w:val="Pied de page Car"/>
    <w:link w:val="Pieddepage"/>
    <w:uiPriority w:val="99"/>
    <w:rsid w:val="002B0F2F"/>
    <w:rPr>
      <w:sz w:val="24"/>
      <w:szCs w:val="24"/>
      <w:lang w:val="fr-FR"/>
    </w:rPr>
  </w:style>
  <w:style w:type="character" w:styleId="Numrodepage">
    <w:name w:val="page number"/>
    <w:uiPriority w:val="99"/>
    <w:semiHidden/>
    <w:unhideWhenUsed/>
    <w:rsid w:val="002B0F2F"/>
  </w:style>
  <w:style w:type="character" w:customStyle="1" w:styleId="citation1">
    <w:name w:val="citation1"/>
    <w:rsid w:val="00152483"/>
  </w:style>
  <w:style w:type="paragraph" w:styleId="Textedebulles">
    <w:name w:val="Balloon Text"/>
    <w:basedOn w:val="Normal"/>
    <w:link w:val="TextedebullesCar"/>
    <w:uiPriority w:val="99"/>
    <w:semiHidden/>
    <w:unhideWhenUsed/>
    <w:rsid w:val="008B459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B4590"/>
    <w:rPr>
      <w:rFonts w:ascii="Lucida Grande" w:hAnsi="Lucida Grande" w:cs="Lucida Grande"/>
      <w:sz w:val="18"/>
      <w:szCs w:val="18"/>
    </w:rPr>
  </w:style>
  <w:style w:type="table" w:styleId="Grille">
    <w:name w:val="Table Grid"/>
    <w:basedOn w:val="TableauNormal"/>
    <w:uiPriority w:val="59"/>
    <w:rsid w:val="008B7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005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oleObject" Target="embeddings/oleObject64.bin"/><Relationship Id="rId143" Type="http://schemas.openxmlformats.org/officeDocument/2006/relationships/image" Target="media/image71.emf"/><Relationship Id="rId144" Type="http://schemas.openxmlformats.org/officeDocument/2006/relationships/oleObject" Target="embeddings/oleObject65.bin"/><Relationship Id="rId145" Type="http://schemas.openxmlformats.org/officeDocument/2006/relationships/image" Target="media/image72.emf"/><Relationship Id="rId146" Type="http://schemas.openxmlformats.org/officeDocument/2006/relationships/oleObject" Target="embeddings/oleObject66.bin"/><Relationship Id="rId147" Type="http://schemas.openxmlformats.org/officeDocument/2006/relationships/image" Target="media/image73.emf"/><Relationship Id="rId148" Type="http://schemas.openxmlformats.org/officeDocument/2006/relationships/oleObject" Target="embeddings/oleObject67.bin"/><Relationship Id="rId149" Type="http://schemas.openxmlformats.org/officeDocument/2006/relationships/image" Target="media/image74.emf"/><Relationship Id="rId180" Type="http://schemas.openxmlformats.org/officeDocument/2006/relationships/image" Target="media/image90.emf"/><Relationship Id="rId181" Type="http://schemas.openxmlformats.org/officeDocument/2006/relationships/oleObject" Target="embeddings/oleObject83.bin"/><Relationship Id="rId182" Type="http://schemas.openxmlformats.org/officeDocument/2006/relationships/image" Target="media/image91.emf"/><Relationship Id="rId40" Type="http://schemas.openxmlformats.org/officeDocument/2006/relationships/oleObject" Target="embeddings/oleObject15.bin"/><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emf"/><Relationship Id="rId44" Type="http://schemas.openxmlformats.org/officeDocument/2006/relationships/oleObject" Target="embeddings/oleObject16.bin"/><Relationship Id="rId45" Type="http://schemas.openxmlformats.org/officeDocument/2006/relationships/image" Target="media/image21.emf"/><Relationship Id="rId46" Type="http://schemas.openxmlformats.org/officeDocument/2006/relationships/oleObject" Target="embeddings/oleObject17.bin"/><Relationship Id="rId47" Type="http://schemas.openxmlformats.org/officeDocument/2006/relationships/image" Target="media/image22.emf"/><Relationship Id="rId48" Type="http://schemas.openxmlformats.org/officeDocument/2006/relationships/oleObject" Target="embeddings/oleObject18.bin"/><Relationship Id="rId49" Type="http://schemas.openxmlformats.org/officeDocument/2006/relationships/image" Target="media/image23.emf"/><Relationship Id="rId183" Type="http://schemas.openxmlformats.org/officeDocument/2006/relationships/oleObject" Target="embeddings/oleObject84.bin"/><Relationship Id="rId184" Type="http://schemas.openxmlformats.org/officeDocument/2006/relationships/image" Target="media/image92.emf"/><Relationship Id="rId185" Type="http://schemas.openxmlformats.org/officeDocument/2006/relationships/oleObject" Target="embeddings/oleObject85.bin"/><Relationship Id="rId186" Type="http://schemas.openxmlformats.org/officeDocument/2006/relationships/image" Target="media/image93.png"/><Relationship Id="rId187" Type="http://schemas.openxmlformats.org/officeDocument/2006/relationships/image" Target="media/image94.emf"/><Relationship Id="rId188" Type="http://schemas.openxmlformats.org/officeDocument/2006/relationships/oleObject" Target="embeddings/oleObject86.bin"/><Relationship Id="rId189" Type="http://schemas.openxmlformats.org/officeDocument/2006/relationships/image" Target="media/image95.emf"/><Relationship Id="rId220" Type="http://schemas.openxmlformats.org/officeDocument/2006/relationships/oleObject" Target="embeddings/oleObject102.bin"/><Relationship Id="rId221" Type="http://schemas.openxmlformats.org/officeDocument/2006/relationships/image" Target="media/image111.emf"/><Relationship Id="rId222" Type="http://schemas.openxmlformats.org/officeDocument/2006/relationships/oleObject" Target="embeddings/oleObject103.bin"/><Relationship Id="rId223" Type="http://schemas.openxmlformats.org/officeDocument/2006/relationships/image" Target="media/image112.png"/><Relationship Id="rId80" Type="http://schemas.openxmlformats.org/officeDocument/2006/relationships/image" Target="media/image39.emf"/><Relationship Id="rId81" Type="http://schemas.openxmlformats.org/officeDocument/2006/relationships/oleObject" Target="embeddings/oleObject34.bin"/><Relationship Id="rId82" Type="http://schemas.openxmlformats.org/officeDocument/2006/relationships/image" Target="media/image40.emf"/><Relationship Id="rId83" Type="http://schemas.openxmlformats.org/officeDocument/2006/relationships/oleObject" Target="embeddings/oleObject35.bin"/><Relationship Id="rId84" Type="http://schemas.openxmlformats.org/officeDocument/2006/relationships/image" Target="media/image41.emf"/><Relationship Id="rId85" Type="http://schemas.openxmlformats.org/officeDocument/2006/relationships/oleObject" Target="embeddings/oleObject36.bin"/><Relationship Id="rId86" Type="http://schemas.openxmlformats.org/officeDocument/2006/relationships/image" Target="media/image42.emf"/><Relationship Id="rId87" Type="http://schemas.openxmlformats.org/officeDocument/2006/relationships/oleObject" Target="embeddings/oleObject37.bin"/><Relationship Id="rId88" Type="http://schemas.openxmlformats.org/officeDocument/2006/relationships/image" Target="media/image43.emf"/><Relationship Id="rId89" Type="http://schemas.openxmlformats.org/officeDocument/2006/relationships/oleObject" Target="embeddings/oleObject38.bin"/><Relationship Id="rId224" Type="http://schemas.openxmlformats.org/officeDocument/2006/relationships/image" Target="media/image113.emf"/><Relationship Id="rId225" Type="http://schemas.openxmlformats.org/officeDocument/2006/relationships/oleObject" Target="embeddings/oleObject104.bin"/><Relationship Id="rId226" Type="http://schemas.openxmlformats.org/officeDocument/2006/relationships/image" Target="media/image114.emf"/><Relationship Id="rId227" Type="http://schemas.openxmlformats.org/officeDocument/2006/relationships/oleObject" Target="embeddings/oleObject105.bin"/><Relationship Id="rId228" Type="http://schemas.openxmlformats.org/officeDocument/2006/relationships/image" Target="media/image115.emf"/><Relationship Id="rId229" Type="http://schemas.openxmlformats.org/officeDocument/2006/relationships/oleObject" Target="embeddings/oleObject106.bin"/><Relationship Id="rId110" Type="http://schemas.openxmlformats.org/officeDocument/2006/relationships/image" Target="media/image54.emf"/><Relationship Id="rId111" Type="http://schemas.openxmlformats.org/officeDocument/2006/relationships/oleObject" Target="embeddings/oleObject49.bin"/><Relationship Id="rId112" Type="http://schemas.openxmlformats.org/officeDocument/2006/relationships/image" Target="media/image55.emf"/><Relationship Id="rId113" Type="http://schemas.openxmlformats.org/officeDocument/2006/relationships/oleObject" Target="embeddings/oleObject50.bin"/><Relationship Id="rId114" Type="http://schemas.openxmlformats.org/officeDocument/2006/relationships/image" Target="media/image56.emf"/><Relationship Id="rId115" Type="http://schemas.openxmlformats.org/officeDocument/2006/relationships/oleObject" Target="embeddings/oleObject51.bin"/><Relationship Id="rId116" Type="http://schemas.openxmlformats.org/officeDocument/2006/relationships/image" Target="media/image57.emf"/><Relationship Id="rId117" Type="http://schemas.openxmlformats.org/officeDocument/2006/relationships/oleObject" Target="embeddings/oleObject52.bin"/><Relationship Id="rId118" Type="http://schemas.openxmlformats.org/officeDocument/2006/relationships/image" Target="media/image58.emf"/><Relationship Id="rId119" Type="http://schemas.openxmlformats.org/officeDocument/2006/relationships/oleObject" Target="embeddings/oleObject53.bin"/><Relationship Id="rId150" Type="http://schemas.openxmlformats.org/officeDocument/2006/relationships/oleObject" Target="embeddings/oleObject68.bin"/><Relationship Id="rId151" Type="http://schemas.openxmlformats.org/officeDocument/2006/relationships/image" Target="media/image75.emf"/><Relationship Id="rId152" Type="http://schemas.openxmlformats.org/officeDocument/2006/relationships/oleObject" Target="embeddings/oleObject69.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153" Type="http://schemas.openxmlformats.org/officeDocument/2006/relationships/image" Target="media/image76.emf"/><Relationship Id="rId154" Type="http://schemas.openxmlformats.org/officeDocument/2006/relationships/oleObject" Target="embeddings/oleObject70.bin"/><Relationship Id="rId155" Type="http://schemas.openxmlformats.org/officeDocument/2006/relationships/image" Target="media/image77.emf"/><Relationship Id="rId156" Type="http://schemas.openxmlformats.org/officeDocument/2006/relationships/oleObject" Target="embeddings/oleObject71.bin"/><Relationship Id="rId157" Type="http://schemas.openxmlformats.org/officeDocument/2006/relationships/image" Target="media/image78.emf"/><Relationship Id="rId158" Type="http://schemas.openxmlformats.org/officeDocument/2006/relationships/oleObject" Target="embeddings/oleObject72.bin"/><Relationship Id="rId159" Type="http://schemas.openxmlformats.org/officeDocument/2006/relationships/image" Target="media/image79.emf"/><Relationship Id="rId190" Type="http://schemas.openxmlformats.org/officeDocument/2006/relationships/oleObject" Target="embeddings/oleObject87.bin"/><Relationship Id="rId191" Type="http://schemas.openxmlformats.org/officeDocument/2006/relationships/image" Target="media/image96.emf"/><Relationship Id="rId192" Type="http://schemas.openxmlformats.org/officeDocument/2006/relationships/oleObject" Target="embeddings/oleObject88.bin"/><Relationship Id="rId50" Type="http://schemas.openxmlformats.org/officeDocument/2006/relationships/oleObject" Target="embeddings/oleObject19.bin"/><Relationship Id="rId51" Type="http://schemas.openxmlformats.org/officeDocument/2006/relationships/image" Target="media/image24.emf"/><Relationship Id="rId52" Type="http://schemas.openxmlformats.org/officeDocument/2006/relationships/oleObject" Target="embeddings/oleObject20.bin"/><Relationship Id="rId53" Type="http://schemas.openxmlformats.org/officeDocument/2006/relationships/image" Target="media/image25.emf"/><Relationship Id="rId54" Type="http://schemas.openxmlformats.org/officeDocument/2006/relationships/oleObject" Target="embeddings/oleObject21.bin"/><Relationship Id="rId55" Type="http://schemas.openxmlformats.org/officeDocument/2006/relationships/image" Target="media/image26.png"/><Relationship Id="rId56" Type="http://schemas.openxmlformats.org/officeDocument/2006/relationships/image" Target="media/image27.emf"/><Relationship Id="rId57" Type="http://schemas.openxmlformats.org/officeDocument/2006/relationships/oleObject" Target="embeddings/oleObject22.bin"/><Relationship Id="rId58" Type="http://schemas.openxmlformats.org/officeDocument/2006/relationships/image" Target="media/image28.emf"/><Relationship Id="rId59" Type="http://schemas.openxmlformats.org/officeDocument/2006/relationships/oleObject" Target="embeddings/oleObject23.bin"/><Relationship Id="rId193" Type="http://schemas.openxmlformats.org/officeDocument/2006/relationships/image" Target="media/image97.emf"/><Relationship Id="rId194" Type="http://schemas.openxmlformats.org/officeDocument/2006/relationships/oleObject" Target="embeddings/oleObject89.bin"/><Relationship Id="rId195" Type="http://schemas.openxmlformats.org/officeDocument/2006/relationships/image" Target="media/image98.emf"/><Relationship Id="rId196" Type="http://schemas.openxmlformats.org/officeDocument/2006/relationships/oleObject" Target="embeddings/oleObject90.bin"/><Relationship Id="rId197" Type="http://schemas.openxmlformats.org/officeDocument/2006/relationships/image" Target="media/image99.emf"/><Relationship Id="rId198" Type="http://schemas.openxmlformats.org/officeDocument/2006/relationships/oleObject" Target="embeddings/oleObject91.bin"/><Relationship Id="rId199" Type="http://schemas.openxmlformats.org/officeDocument/2006/relationships/image" Target="media/image100.emf"/><Relationship Id="rId230" Type="http://schemas.openxmlformats.org/officeDocument/2006/relationships/image" Target="media/image116.emf"/><Relationship Id="rId231" Type="http://schemas.openxmlformats.org/officeDocument/2006/relationships/oleObject" Target="embeddings/oleObject107.bin"/><Relationship Id="rId232" Type="http://schemas.openxmlformats.org/officeDocument/2006/relationships/image" Target="media/image117.emf"/><Relationship Id="rId233" Type="http://schemas.openxmlformats.org/officeDocument/2006/relationships/oleObject" Target="embeddings/oleObject108.bin"/><Relationship Id="rId90" Type="http://schemas.openxmlformats.org/officeDocument/2006/relationships/image" Target="media/image44.emf"/><Relationship Id="rId91" Type="http://schemas.openxmlformats.org/officeDocument/2006/relationships/oleObject" Target="embeddings/oleObject39.bin"/><Relationship Id="rId92" Type="http://schemas.openxmlformats.org/officeDocument/2006/relationships/image" Target="media/image45.emf"/><Relationship Id="rId93" Type="http://schemas.openxmlformats.org/officeDocument/2006/relationships/oleObject" Target="embeddings/oleObject40.bin"/><Relationship Id="rId94" Type="http://schemas.openxmlformats.org/officeDocument/2006/relationships/image" Target="media/image46.emf"/><Relationship Id="rId95" Type="http://schemas.openxmlformats.org/officeDocument/2006/relationships/oleObject" Target="embeddings/oleObject41.bin"/><Relationship Id="rId96" Type="http://schemas.openxmlformats.org/officeDocument/2006/relationships/image" Target="media/image47.emf"/><Relationship Id="rId97" Type="http://schemas.openxmlformats.org/officeDocument/2006/relationships/oleObject" Target="embeddings/oleObject42.bin"/><Relationship Id="rId98" Type="http://schemas.openxmlformats.org/officeDocument/2006/relationships/image" Target="media/image48.emf"/><Relationship Id="rId99" Type="http://schemas.openxmlformats.org/officeDocument/2006/relationships/oleObject" Target="embeddings/oleObject43.bin"/><Relationship Id="rId234" Type="http://schemas.openxmlformats.org/officeDocument/2006/relationships/image" Target="media/image118.jpeg"/><Relationship Id="rId235" Type="http://schemas.openxmlformats.org/officeDocument/2006/relationships/footer" Target="footer1.xml"/><Relationship Id="rId236" Type="http://schemas.openxmlformats.org/officeDocument/2006/relationships/fontTable" Target="fontTable.xml"/><Relationship Id="rId237" Type="http://schemas.openxmlformats.org/officeDocument/2006/relationships/theme" Target="theme/theme1.xml"/><Relationship Id="rId120" Type="http://schemas.openxmlformats.org/officeDocument/2006/relationships/image" Target="media/image59.emf"/><Relationship Id="rId121" Type="http://schemas.openxmlformats.org/officeDocument/2006/relationships/oleObject" Target="embeddings/oleObject54.bin"/><Relationship Id="rId122" Type="http://schemas.openxmlformats.org/officeDocument/2006/relationships/image" Target="media/image60.emf"/><Relationship Id="rId123" Type="http://schemas.openxmlformats.org/officeDocument/2006/relationships/oleObject" Target="embeddings/oleObject55.bin"/><Relationship Id="rId124" Type="http://schemas.openxmlformats.org/officeDocument/2006/relationships/image" Target="media/image61.emf"/><Relationship Id="rId125" Type="http://schemas.openxmlformats.org/officeDocument/2006/relationships/oleObject" Target="embeddings/oleObject56.bin"/><Relationship Id="rId126" Type="http://schemas.openxmlformats.org/officeDocument/2006/relationships/image" Target="media/image62.emf"/><Relationship Id="rId127" Type="http://schemas.openxmlformats.org/officeDocument/2006/relationships/oleObject" Target="embeddings/oleObject57.bin"/><Relationship Id="rId128" Type="http://schemas.openxmlformats.org/officeDocument/2006/relationships/image" Target="media/image63.emf"/><Relationship Id="rId129" Type="http://schemas.openxmlformats.org/officeDocument/2006/relationships/oleObject" Target="embeddings/oleObject58.bin"/><Relationship Id="rId160" Type="http://schemas.openxmlformats.org/officeDocument/2006/relationships/oleObject" Target="embeddings/oleObject73.bin"/><Relationship Id="rId161" Type="http://schemas.openxmlformats.org/officeDocument/2006/relationships/image" Target="media/image80.emf"/><Relationship Id="rId162" Type="http://schemas.openxmlformats.org/officeDocument/2006/relationships/oleObject" Target="embeddings/oleObject74.bin"/><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emf"/><Relationship Id="rId23" Type="http://schemas.openxmlformats.org/officeDocument/2006/relationships/oleObject" Target="embeddings/oleObject7.bin"/><Relationship Id="rId24" Type="http://schemas.openxmlformats.org/officeDocument/2006/relationships/image" Target="media/image10.emf"/><Relationship Id="rId25" Type="http://schemas.openxmlformats.org/officeDocument/2006/relationships/oleObject" Target="embeddings/oleObject8.bin"/><Relationship Id="rId26" Type="http://schemas.openxmlformats.org/officeDocument/2006/relationships/image" Target="media/image11.emf"/><Relationship Id="rId27" Type="http://schemas.openxmlformats.org/officeDocument/2006/relationships/oleObject" Target="embeddings/oleObject9.bin"/><Relationship Id="rId28" Type="http://schemas.openxmlformats.org/officeDocument/2006/relationships/image" Target="media/image12.emf"/><Relationship Id="rId29" Type="http://schemas.openxmlformats.org/officeDocument/2006/relationships/oleObject" Target="embeddings/oleObject10.bin"/><Relationship Id="rId163" Type="http://schemas.openxmlformats.org/officeDocument/2006/relationships/image" Target="media/image81.emf"/><Relationship Id="rId164" Type="http://schemas.openxmlformats.org/officeDocument/2006/relationships/oleObject" Target="embeddings/oleObject75.bin"/><Relationship Id="rId165" Type="http://schemas.openxmlformats.org/officeDocument/2006/relationships/image" Target="media/image82.png"/><Relationship Id="rId166" Type="http://schemas.openxmlformats.org/officeDocument/2006/relationships/image" Target="media/image83.emf"/><Relationship Id="rId167" Type="http://schemas.openxmlformats.org/officeDocument/2006/relationships/oleObject" Target="embeddings/oleObject76.bin"/><Relationship Id="rId168" Type="http://schemas.openxmlformats.org/officeDocument/2006/relationships/image" Target="media/image84.emf"/><Relationship Id="rId169" Type="http://schemas.openxmlformats.org/officeDocument/2006/relationships/oleObject" Target="embeddings/oleObject77.bin"/><Relationship Id="rId200" Type="http://schemas.openxmlformats.org/officeDocument/2006/relationships/oleObject" Target="embeddings/oleObject92.bin"/><Relationship Id="rId201" Type="http://schemas.openxmlformats.org/officeDocument/2006/relationships/image" Target="media/image101.emf"/><Relationship Id="rId202" Type="http://schemas.openxmlformats.org/officeDocument/2006/relationships/oleObject" Target="embeddings/oleObject93.bin"/><Relationship Id="rId203" Type="http://schemas.openxmlformats.org/officeDocument/2006/relationships/image" Target="media/image102.emf"/><Relationship Id="rId60" Type="http://schemas.openxmlformats.org/officeDocument/2006/relationships/image" Target="media/image29.emf"/><Relationship Id="rId61" Type="http://schemas.openxmlformats.org/officeDocument/2006/relationships/oleObject" Target="embeddings/oleObject24.bin"/><Relationship Id="rId62" Type="http://schemas.openxmlformats.org/officeDocument/2006/relationships/image" Target="media/image30.emf"/><Relationship Id="rId63" Type="http://schemas.openxmlformats.org/officeDocument/2006/relationships/oleObject" Target="embeddings/oleObject25.bin"/><Relationship Id="rId64" Type="http://schemas.openxmlformats.org/officeDocument/2006/relationships/image" Target="media/image31.emf"/><Relationship Id="rId65" Type="http://schemas.openxmlformats.org/officeDocument/2006/relationships/oleObject" Target="embeddings/oleObject26.bin"/><Relationship Id="rId66" Type="http://schemas.openxmlformats.org/officeDocument/2006/relationships/image" Target="media/image32.emf"/><Relationship Id="rId67" Type="http://schemas.openxmlformats.org/officeDocument/2006/relationships/oleObject" Target="embeddings/oleObject27.bin"/><Relationship Id="rId68" Type="http://schemas.openxmlformats.org/officeDocument/2006/relationships/image" Target="media/image33.emf"/><Relationship Id="rId69" Type="http://schemas.openxmlformats.org/officeDocument/2006/relationships/oleObject" Target="embeddings/oleObject28.bin"/><Relationship Id="rId204" Type="http://schemas.openxmlformats.org/officeDocument/2006/relationships/oleObject" Target="embeddings/oleObject94.bin"/><Relationship Id="rId205" Type="http://schemas.openxmlformats.org/officeDocument/2006/relationships/image" Target="media/image103.emf"/><Relationship Id="rId206" Type="http://schemas.openxmlformats.org/officeDocument/2006/relationships/oleObject" Target="embeddings/oleObject95.bin"/><Relationship Id="rId207" Type="http://schemas.openxmlformats.org/officeDocument/2006/relationships/image" Target="media/image104.emf"/><Relationship Id="rId208" Type="http://schemas.openxmlformats.org/officeDocument/2006/relationships/oleObject" Target="embeddings/oleObject96.bin"/><Relationship Id="rId209" Type="http://schemas.openxmlformats.org/officeDocument/2006/relationships/image" Target="media/image105.emf"/><Relationship Id="rId130" Type="http://schemas.openxmlformats.org/officeDocument/2006/relationships/image" Target="media/image64.emf"/><Relationship Id="rId131" Type="http://schemas.openxmlformats.org/officeDocument/2006/relationships/oleObject" Target="embeddings/oleObject59.bin"/><Relationship Id="rId132" Type="http://schemas.openxmlformats.org/officeDocument/2006/relationships/image" Target="media/image65.emf"/><Relationship Id="rId133" Type="http://schemas.openxmlformats.org/officeDocument/2006/relationships/image" Target="media/image66.emf"/><Relationship Id="rId134" Type="http://schemas.openxmlformats.org/officeDocument/2006/relationships/oleObject" Target="embeddings/oleObject60.bin"/><Relationship Id="rId135" Type="http://schemas.openxmlformats.org/officeDocument/2006/relationships/image" Target="media/image67.emf"/><Relationship Id="rId136" Type="http://schemas.openxmlformats.org/officeDocument/2006/relationships/oleObject" Target="embeddings/oleObject61.bin"/><Relationship Id="rId137" Type="http://schemas.openxmlformats.org/officeDocument/2006/relationships/image" Target="media/image68.emf"/><Relationship Id="rId138" Type="http://schemas.openxmlformats.org/officeDocument/2006/relationships/oleObject" Target="embeddings/oleObject62.bin"/><Relationship Id="rId139" Type="http://schemas.openxmlformats.org/officeDocument/2006/relationships/image" Target="media/image69.emf"/><Relationship Id="rId170" Type="http://schemas.openxmlformats.org/officeDocument/2006/relationships/image" Target="media/image85.emf"/><Relationship Id="rId171" Type="http://schemas.openxmlformats.org/officeDocument/2006/relationships/oleObject" Target="embeddings/oleObject78.bin"/><Relationship Id="rId172" Type="http://schemas.openxmlformats.org/officeDocument/2006/relationships/image" Target="media/image86.emf"/><Relationship Id="rId30" Type="http://schemas.openxmlformats.org/officeDocument/2006/relationships/image" Target="media/image13.emf"/><Relationship Id="rId31" Type="http://schemas.openxmlformats.org/officeDocument/2006/relationships/oleObject" Target="embeddings/oleObject11.bin"/><Relationship Id="rId32" Type="http://schemas.openxmlformats.org/officeDocument/2006/relationships/image" Target="media/image14.emf"/><Relationship Id="rId33" Type="http://schemas.openxmlformats.org/officeDocument/2006/relationships/oleObject" Target="embeddings/oleObject12.bin"/><Relationship Id="rId34" Type="http://schemas.openxmlformats.org/officeDocument/2006/relationships/image" Target="media/image15.emf"/><Relationship Id="rId35" Type="http://schemas.openxmlformats.org/officeDocument/2006/relationships/oleObject" Target="embeddings/oleObject13.bin"/><Relationship Id="rId36" Type="http://schemas.openxmlformats.org/officeDocument/2006/relationships/image" Target="media/image15.png"/><Relationship Id="rId37" Type="http://schemas.openxmlformats.org/officeDocument/2006/relationships/image" Target="media/image16.emf"/><Relationship Id="rId38" Type="http://schemas.openxmlformats.org/officeDocument/2006/relationships/oleObject" Target="embeddings/oleObject14.bin"/><Relationship Id="rId39" Type="http://schemas.openxmlformats.org/officeDocument/2006/relationships/image" Target="media/image17.emf"/><Relationship Id="rId173" Type="http://schemas.openxmlformats.org/officeDocument/2006/relationships/oleObject" Target="embeddings/oleObject79.bin"/><Relationship Id="rId174" Type="http://schemas.openxmlformats.org/officeDocument/2006/relationships/image" Target="media/image87.emf"/><Relationship Id="rId175" Type="http://schemas.openxmlformats.org/officeDocument/2006/relationships/oleObject" Target="embeddings/oleObject80.bin"/><Relationship Id="rId176" Type="http://schemas.openxmlformats.org/officeDocument/2006/relationships/image" Target="media/image88.emf"/><Relationship Id="rId177" Type="http://schemas.openxmlformats.org/officeDocument/2006/relationships/oleObject" Target="embeddings/oleObject81.bin"/><Relationship Id="rId178" Type="http://schemas.openxmlformats.org/officeDocument/2006/relationships/image" Target="media/image89.emf"/><Relationship Id="rId179" Type="http://schemas.openxmlformats.org/officeDocument/2006/relationships/oleObject" Target="embeddings/oleObject82.bin"/><Relationship Id="rId210" Type="http://schemas.openxmlformats.org/officeDocument/2006/relationships/oleObject" Target="embeddings/oleObject97.bin"/><Relationship Id="rId211" Type="http://schemas.openxmlformats.org/officeDocument/2006/relationships/image" Target="media/image106.emf"/><Relationship Id="rId212" Type="http://schemas.openxmlformats.org/officeDocument/2006/relationships/oleObject" Target="embeddings/oleObject98.bin"/><Relationship Id="rId213" Type="http://schemas.openxmlformats.org/officeDocument/2006/relationships/image" Target="media/image107.emf"/><Relationship Id="rId70" Type="http://schemas.openxmlformats.org/officeDocument/2006/relationships/image" Target="media/image34.emf"/><Relationship Id="rId71" Type="http://schemas.openxmlformats.org/officeDocument/2006/relationships/oleObject" Target="embeddings/oleObject29.bin"/><Relationship Id="rId72" Type="http://schemas.openxmlformats.org/officeDocument/2006/relationships/image" Target="media/image35.emf"/><Relationship Id="rId73" Type="http://schemas.openxmlformats.org/officeDocument/2006/relationships/oleObject" Target="embeddings/oleObject30.bin"/><Relationship Id="rId74" Type="http://schemas.openxmlformats.org/officeDocument/2006/relationships/image" Target="media/image36.emf"/><Relationship Id="rId75" Type="http://schemas.openxmlformats.org/officeDocument/2006/relationships/oleObject" Target="embeddings/oleObject31.bin"/><Relationship Id="rId76" Type="http://schemas.openxmlformats.org/officeDocument/2006/relationships/image" Target="media/image37.emf"/><Relationship Id="rId77" Type="http://schemas.openxmlformats.org/officeDocument/2006/relationships/oleObject" Target="embeddings/oleObject32.bin"/><Relationship Id="rId78" Type="http://schemas.openxmlformats.org/officeDocument/2006/relationships/image" Target="media/image38.emf"/><Relationship Id="rId79" Type="http://schemas.openxmlformats.org/officeDocument/2006/relationships/oleObject" Target="embeddings/oleObject33.bin"/><Relationship Id="rId214" Type="http://schemas.openxmlformats.org/officeDocument/2006/relationships/oleObject" Target="embeddings/oleObject99.bin"/><Relationship Id="rId215" Type="http://schemas.openxmlformats.org/officeDocument/2006/relationships/image" Target="media/image108.emf"/><Relationship Id="rId216" Type="http://schemas.openxmlformats.org/officeDocument/2006/relationships/oleObject" Target="embeddings/oleObject100.bin"/><Relationship Id="rId217" Type="http://schemas.openxmlformats.org/officeDocument/2006/relationships/image" Target="media/image109.emf"/><Relationship Id="rId218" Type="http://schemas.openxmlformats.org/officeDocument/2006/relationships/oleObject" Target="embeddings/oleObject101.bin"/><Relationship Id="rId219" Type="http://schemas.openxmlformats.org/officeDocument/2006/relationships/image" Target="media/image11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49.emf"/><Relationship Id="rId101" Type="http://schemas.openxmlformats.org/officeDocument/2006/relationships/oleObject" Target="embeddings/oleObject44.bin"/><Relationship Id="rId102" Type="http://schemas.openxmlformats.org/officeDocument/2006/relationships/image" Target="media/image50.emf"/><Relationship Id="rId103" Type="http://schemas.openxmlformats.org/officeDocument/2006/relationships/oleObject" Target="embeddings/oleObject45.bin"/><Relationship Id="rId104" Type="http://schemas.openxmlformats.org/officeDocument/2006/relationships/image" Target="media/image51.emf"/><Relationship Id="rId105" Type="http://schemas.openxmlformats.org/officeDocument/2006/relationships/oleObject" Target="embeddings/oleObject46.bin"/><Relationship Id="rId106" Type="http://schemas.openxmlformats.org/officeDocument/2006/relationships/image" Target="media/image52.emf"/><Relationship Id="rId107" Type="http://schemas.openxmlformats.org/officeDocument/2006/relationships/oleObject" Target="embeddings/oleObject47.bin"/><Relationship Id="rId108" Type="http://schemas.openxmlformats.org/officeDocument/2006/relationships/image" Target="media/image53.emf"/><Relationship Id="rId109" Type="http://schemas.openxmlformats.org/officeDocument/2006/relationships/oleObject" Target="embeddings/oleObject48.bin"/><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40" Type="http://schemas.openxmlformats.org/officeDocument/2006/relationships/oleObject" Target="embeddings/oleObject63.bin"/><Relationship Id="rId141" Type="http://schemas.openxmlformats.org/officeDocument/2006/relationships/image" Target="media/image70.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1543</Words>
  <Characters>8492</Characters>
  <Application>Microsoft Macintosh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Grumble &amp; Mumble</Company>
  <LinksUpToDate>false</LinksUpToDate>
  <CharactersWithSpaces>10015</CharactersWithSpaces>
  <SharedDoc>false</SharedDoc>
  <HLinks>
    <vt:vector size="6" baseType="variant">
      <vt:variant>
        <vt:i4>7077942</vt:i4>
      </vt:variant>
      <vt:variant>
        <vt:i4>11717</vt:i4>
      </vt:variant>
      <vt:variant>
        <vt:i4>1130</vt:i4>
      </vt:variant>
      <vt:variant>
        <vt:i4>1</vt:i4>
      </vt:variant>
      <vt:variant>
        <vt:lpwstr>img889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10</cp:revision>
  <cp:lastPrinted>2017-02-24T18:29:00Z</cp:lastPrinted>
  <dcterms:created xsi:type="dcterms:W3CDTF">2017-08-28T09:57:00Z</dcterms:created>
  <dcterms:modified xsi:type="dcterms:W3CDTF">2018-01-26T18:17:00Z</dcterms:modified>
</cp:coreProperties>
</file>