
<file path=[Content_Types].xml><?xml version="1.0" encoding="utf-8"?>
<Types xmlns="http://schemas.openxmlformats.org/package/2006/content-types">
  <Default Extension="xml" ContentType="application/xml"/>
  <Default Extension="wmf" ContentType="image/x-wmf"/>
  <Default Extension="jpg" ContentType="image/jpeg"/>
  <Default Extension="jpe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5123B" w14:textId="2B50BB89" w:rsidR="00D47F3D" w:rsidRPr="004273BF" w:rsidRDefault="00432998" w:rsidP="006A1DA8">
      <w:pPr>
        <w:jc w:val="center"/>
        <w:outlineLvl w:val="0"/>
        <w:rPr>
          <w:rFonts w:ascii="Corleone" w:hAnsi="Corleone"/>
          <w:sz w:val="56"/>
          <w:szCs w:val="56"/>
        </w:rPr>
      </w:pPr>
      <w:r w:rsidRPr="004273BF">
        <w:rPr>
          <w:rFonts w:ascii="Corleone" w:hAnsi="Corleone"/>
          <w:sz w:val="56"/>
          <w:szCs w:val="56"/>
        </w:rPr>
        <w:t>Algorithmique</w:t>
      </w:r>
    </w:p>
    <w:p w14:paraId="747934AD" w14:textId="77777777" w:rsidR="00545790" w:rsidRPr="0096420D" w:rsidRDefault="00545790" w:rsidP="00B459EB">
      <w:pPr>
        <w:jc w:val="center"/>
        <w:rPr>
          <w:rFonts w:ascii="Corleone" w:hAnsi="Corleone"/>
        </w:rPr>
      </w:pPr>
    </w:p>
    <w:p w14:paraId="68E6C97B" w14:textId="0A72D57D" w:rsidR="00545790" w:rsidRPr="004273BF" w:rsidRDefault="00432998" w:rsidP="006A1DA8">
      <w:pPr>
        <w:outlineLvl w:val="0"/>
        <w:rPr>
          <w:rFonts w:ascii="Corleone" w:hAnsi="Corleone"/>
          <w:sz w:val="44"/>
          <w:szCs w:val="44"/>
        </w:rPr>
      </w:pPr>
      <w:r w:rsidRPr="004273BF">
        <w:rPr>
          <w:rFonts w:ascii="Corleone" w:hAnsi="Corleone"/>
          <w:sz w:val="44"/>
          <w:szCs w:val="44"/>
        </w:rPr>
        <w:t>Algorithmes De Tri</w:t>
      </w:r>
    </w:p>
    <w:p w14:paraId="78CC5E9A" w14:textId="77777777" w:rsidR="00B459EB" w:rsidRDefault="00B459EB" w:rsidP="00545790"/>
    <w:p w14:paraId="535641DD" w14:textId="77777777" w:rsidR="00545790" w:rsidRPr="00C5384E" w:rsidRDefault="00545790" w:rsidP="00545790">
      <w:pPr>
        <w:pStyle w:val="ListParagraph"/>
        <w:numPr>
          <w:ilvl w:val="0"/>
          <w:numId w:val="2"/>
        </w:numPr>
        <w:jc w:val="both"/>
        <w:rPr>
          <w:b/>
          <w:color w:val="000000"/>
        </w:rPr>
      </w:pPr>
      <w:r w:rsidRPr="00C5384E">
        <w:rPr>
          <w:b/>
          <w:color w:val="000000"/>
        </w:rPr>
        <w:t>Introduction</w:t>
      </w:r>
    </w:p>
    <w:p w14:paraId="2F29A84F" w14:textId="77777777" w:rsidR="00545790" w:rsidRPr="00C5384E" w:rsidRDefault="00545790" w:rsidP="00545790">
      <w:pPr>
        <w:pStyle w:val="ListParagraph"/>
        <w:numPr>
          <w:ilvl w:val="1"/>
          <w:numId w:val="2"/>
        </w:numPr>
        <w:ind w:left="709"/>
        <w:jc w:val="both"/>
        <w:rPr>
          <w:i/>
          <w:color w:val="000000"/>
        </w:rPr>
      </w:pPr>
      <w:r w:rsidRPr="00C5384E">
        <w:rPr>
          <w:i/>
          <w:color w:val="000000"/>
        </w:rPr>
        <w:t>Qu’est-ce que le tri ?</w:t>
      </w:r>
    </w:p>
    <w:p w14:paraId="6C2A9D30" w14:textId="77777777" w:rsidR="00545790" w:rsidRPr="00936C36" w:rsidRDefault="00545790" w:rsidP="00545790">
      <w:pPr>
        <w:ind w:left="709"/>
        <w:jc w:val="both"/>
        <w:rPr>
          <w:color w:val="000000"/>
        </w:rPr>
      </w:pPr>
      <w:r w:rsidRPr="00936C36">
        <w:rPr>
          <w:color w:val="000000"/>
        </w:rPr>
        <w:t>On sait déjà que les tableaux permettent de stocker plusieurs valeurs sous la forme d’une</w:t>
      </w:r>
      <w:r>
        <w:rPr>
          <w:color w:val="000000"/>
        </w:rPr>
        <w:t xml:space="preserve"> </w:t>
      </w:r>
      <w:r w:rsidRPr="00936C36">
        <w:rPr>
          <w:color w:val="000000"/>
        </w:rPr>
        <w:t xml:space="preserve">séquence ordonnée dans laquelle chaque valeur est associée </w:t>
      </w:r>
      <w:r>
        <w:rPr>
          <w:color w:val="000000"/>
        </w:rPr>
        <w:t xml:space="preserve">à un indice. Il peut alors être </w:t>
      </w:r>
      <w:r w:rsidRPr="00936C36">
        <w:rPr>
          <w:color w:val="000000"/>
        </w:rPr>
        <w:t xml:space="preserve">intéressant de ranger ces valeurs dans un ordre croissant ou décroissant. </w:t>
      </w:r>
      <w:r>
        <w:rPr>
          <w:color w:val="000000"/>
        </w:rPr>
        <w:t xml:space="preserve">Trier un tableau, </w:t>
      </w:r>
      <w:r w:rsidRPr="00936C36">
        <w:rPr>
          <w:color w:val="000000"/>
        </w:rPr>
        <w:t>c’est donc ranger les éléments de ce tableau dans un ordre défini (croissant ou décroissant).</w:t>
      </w:r>
    </w:p>
    <w:p w14:paraId="39DD2702" w14:textId="77777777" w:rsidR="00545790" w:rsidRDefault="00545790" w:rsidP="00545790">
      <w:pPr>
        <w:ind w:left="709"/>
        <w:jc w:val="both"/>
        <w:rPr>
          <w:color w:val="000000"/>
        </w:rPr>
      </w:pPr>
      <w:r w:rsidRPr="00936C36">
        <w:rPr>
          <w:color w:val="000000"/>
        </w:rPr>
        <w:t>Le tri possède d’innombrables applications. Une fois que des données s</w:t>
      </w:r>
      <w:r>
        <w:rPr>
          <w:color w:val="000000"/>
        </w:rPr>
        <w:t xml:space="preserve">ont triées, il est très </w:t>
      </w:r>
      <w:r w:rsidRPr="00936C36">
        <w:rPr>
          <w:color w:val="000000"/>
        </w:rPr>
        <w:t>rapide de comparer deux tableaux par exemple. Cela peut n</w:t>
      </w:r>
      <w:r>
        <w:rPr>
          <w:color w:val="000000"/>
        </w:rPr>
        <w:t xml:space="preserve">ous permettre aussi par exemple </w:t>
      </w:r>
      <w:r w:rsidRPr="00936C36">
        <w:rPr>
          <w:color w:val="000000"/>
        </w:rPr>
        <w:t xml:space="preserve">de déterminer simplement la valeur min, la valeur max, la médiane </w:t>
      </w:r>
      <w:proofErr w:type="spellStart"/>
      <w:r w:rsidRPr="00936C36">
        <w:rPr>
          <w:color w:val="000000"/>
        </w:rPr>
        <w:t>etc</w:t>
      </w:r>
      <w:proofErr w:type="spellEnd"/>
      <w:r w:rsidRPr="00936C36">
        <w:rPr>
          <w:color w:val="000000"/>
        </w:rPr>
        <w:t>...</w:t>
      </w:r>
    </w:p>
    <w:p w14:paraId="742E5935" w14:textId="77777777" w:rsidR="00545790" w:rsidRDefault="00545790" w:rsidP="00545790">
      <w:pPr>
        <w:ind w:left="709"/>
        <w:jc w:val="both"/>
        <w:rPr>
          <w:color w:val="000000"/>
        </w:rPr>
      </w:pPr>
    </w:p>
    <w:p w14:paraId="31212C28" w14:textId="77777777" w:rsidR="00545790" w:rsidRPr="00C5384E" w:rsidRDefault="00545790" w:rsidP="00545790">
      <w:pPr>
        <w:pStyle w:val="ListParagraph"/>
        <w:numPr>
          <w:ilvl w:val="1"/>
          <w:numId w:val="2"/>
        </w:numPr>
        <w:ind w:left="709"/>
        <w:jc w:val="both"/>
        <w:rPr>
          <w:i/>
          <w:color w:val="000000"/>
        </w:rPr>
      </w:pPr>
      <w:r w:rsidRPr="00C5384E">
        <w:rPr>
          <w:i/>
          <w:color w:val="000000"/>
        </w:rPr>
        <w:t>De quoi avons-nous besoin ?</w:t>
      </w:r>
    </w:p>
    <w:p w14:paraId="60A7D591" w14:textId="77777777" w:rsidR="00545790" w:rsidRPr="00633659" w:rsidRDefault="00545790" w:rsidP="00633659">
      <w:pPr>
        <w:ind w:left="709"/>
      </w:pPr>
      <w:r w:rsidRPr="00633659">
        <w:t>Pour fonctionner correctement, un algorithme de tri doit respecter la spécification suivante :</w:t>
      </w:r>
    </w:p>
    <w:p w14:paraId="21B9101E" w14:textId="77777777" w:rsidR="00545790" w:rsidRPr="00633659" w:rsidRDefault="00545790" w:rsidP="00633659">
      <w:pPr>
        <w:ind w:left="709"/>
      </w:pPr>
      <w:r w:rsidRPr="00633659">
        <w:t xml:space="preserve">EN ENTRÉE : Ensemble d’éléments tous comparables deux à deux par un ordre </w:t>
      </w:r>
      <w:r w:rsidRPr="00633659">
        <w:object w:dxaOrig="200" w:dyaOrig="240" w14:anchorId="00C58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8" o:title=""/>
          </v:shape>
          <o:OLEObject Type="Embed" ProgID="Equation.DSMT4" ShapeID="_x0000_i1025" DrawAspect="Content" ObjectID="_1524833358" r:id="rId9"/>
        </w:object>
      </w:r>
      <w:r w:rsidRPr="00633659">
        <w:t xml:space="preserve"> </w:t>
      </w:r>
    </w:p>
    <w:p w14:paraId="53AC0CB7" w14:textId="77777777" w:rsidR="00545790" w:rsidRPr="00633659" w:rsidRDefault="00545790" w:rsidP="00633659">
      <w:pPr>
        <w:ind w:left="709"/>
      </w:pPr>
      <w:r w:rsidRPr="00633659">
        <w:t>EN SORTIE ; Éléments triés selon cet ordre du plus petit au plus grand</w:t>
      </w:r>
      <w:r w:rsidRPr="00633659">
        <w:tab/>
      </w:r>
    </w:p>
    <w:p w14:paraId="0A709CB4" w14:textId="77777777" w:rsidR="00545790" w:rsidRPr="00633659" w:rsidRDefault="00545790" w:rsidP="00633659">
      <w:pPr>
        <w:ind w:left="709"/>
      </w:pPr>
    </w:p>
    <w:p w14:paraId="1D385F2A" w14:textId="77777777" w:rsidR="00545790" w:rsidRPr="00C5384E" w:rsidRDefault="00545790" w:rsidP="00545790">
      <w:pPr>
        <w:pStyle w:val="ListParagraph"/>
        <w:numPr>
          <w:ilvl w:val="1"/>
          <w:numId w:val="2"/>
        </w:numPr>
        <w:ind w:left="709"/>
        <w:jc w:val="both"/>
        <w:rPr>
          <w:i/>
          <w:color w:val="000000"/>
        </w:rPr>
      </w:pPr>
      <w:r w:rsidRPr="00C5384E">
        <w:rPr>
          <w:i/>
          <w:color w:val="000000"/>
        </w:rPr>
        <w:t>Que peut-on trier ?</w:t>
      </w:r>
    </w:p>
    <w:p w14:paraId="16A78376" w14:textId="77777777" w:rsidR="00545790" w:rsidRPr="00936C36" w:rsidRDefault="00545790" w:rsidP="00545790">
      <w:pPr>
        <w:ind w:left="709"/>
        <w:jc w:val="both"/>
        <w:rPr>
          <w:color w:val="000000"/>
        </w:rPr>
      </w:pPr>
      <w:r w:rsidRPr="00936C36">
        <w:rPr>
          <w:color w:val="000000"/>
        </w:rPr>
        <w:t>Dans la plupart des cas, on triera des entiers dans un tableau par ordre croissant. C’est le cas</w:t>
      </w:r>
      <w:r>
        <w:rPr>
          <w:color w:val="000000"/>
        </w:rPr>
        <w:t xml:space="preserve"> </w:t>
      </w:r>
      <w:r w:rsidRPr="00936C36">
        <w:rPr>
          <w:color w:val="000000"/>
        </w:rPr>
        <w:t>le plus simple et celui que l’on va étudier. Cependant, les tris ex</w:t>
      </w:r>
      <w:r>
        <w:rPr>
          <w:color w:val="000000"/>
        </w:rPr>
        <w:t xml:space="preserve">posés ici sont généralisables à </w:t>
      </w:r>
      <w:r w:rsidRPr="00936C36">
        <w:rPr>
          <w:color w:val="000000"/>
        </w:rPr>
        <w:t>d’autres autres situations.</w:t>
      </w:r>
    </w:p>
    <w:p w14:paraId="336AF7FF" w14:textId="77777777" w:rsidR="00545790" w:rsidRPr="00936C36" w:rsidRDefault="00545790" w:rsidP="00545790">
      <w:pPr>
        <w:ind w:left="709"/>
        <w:jc w:val="both"/>
        <w:rPr>
          <w:color w:val="000000"/>
        </w:rPr>
      </w:pPr>
      <w:r w:rsidRPr="00936C36">
        <w:rPr>
          <w:color w:val="000000"/>
        </w:rPr>
        <w:t>Par exemple, nous pourrions trier des chaînes de caractères :</w:t>
      </w:r>
    </w:p>
    <w:p w14:paraId="29B8B8F8" w14:textId="77777777" w:rsidR="00545790" w:rsidRPr="00936C36" w:rsidRDefault="00545790" w:rsidP="00545790">
      <w:pPr>
        <w:ind w:left="709" w:firstLine="708"/>
        <w:jc w:val="both"/>
        <w:rPr>
          <w:color w:val="000000"/>
        </w:rPr>
      </w:pPr>
      <w:r>
        <w:rPr>
          <w:color w:val="000000"/>
        </w:rPr>
        <w:t>"</w:t>
      </w:r>
      <w:proofErr w:type="gramStart"/>
      <w:r w:rsidRPr="00936C36">
        <w:rPr>
          <w:color w:val="000000"/>
        </w:rPr>
        <w:t>a</w:t>
      </w:r>
      <w:proofErr w:type="gramEnd"/>
      <w:r>
        <w:rPr>
          <w:color w:val="000000"/>
        </w:rPr>
        <w:t xml:space="preserve">" </w:t>
      </w:r>
      <w:r w:rsidRPr="00936C36">
        <w:rPr>
          <w:color w:val="000000"/>
          <w:position w:val="-4"/>
        </w:rPr>
        <w:object w:dxaOrig="200" w:dyaOrig="240" w14:anchorId="3529E34B">
          <v:shape id="_x0000_i1026" type="#_x0000_t75" style="width:10pt;height:12pt" o:ole="">
            <v:imagedata r:id="rId10" o:title=""/>
          </v:shape>
          <o:OLEObject Type="Embed" ProgID="Equation.DSMT4" ShapeID="_x0000_i1026" DrawAspect="Content" ObjectID="_1524833359" r:id="rId11"/>
        </w:object>
      </w:r>
      <w:r w:rsidRPr="00936C36">
        <w:rPr>
          <w:color w:val="000000"/>
        </w:rPr>
        <w:t xml:space="preserve">  </w:t>
      </w:r>
      <w:r>
        <w:rPr>
          <w:color w:val="000000"/>
        </w:rPr>
        <w:t>"</w:t>
      </w:r>
      <w:r w:rsidRPr="00936C36">
        <w:rPr>
          <w:color w:val="000000"/>
        </w:rPr>
        <w:t>b</w:t>
      </w:r>
      <w:r>
        <w:rPr>
          <w:color w:val="000000"/>
        </w:rPr>
        <w:t>"</w:t>
      </w:r>
      <w:r w:rsidRPr="00936C36">
        <w:rPr>
          <w:color w:val="000000"/>
        </w:rPr>
        <w:t xml:space="preserve">, </w:t>
      </w:r>
      <w:r>
        <w:rPr>
          <w:color w:val="000000"/>
        </w:rPr>
        <w:t>"</w:t>
      </w:r>
      <w:r w:rsidRPr="00936C36">
        <w:rPr>
          <w:color w:val="000000"/>
        </w:rPr>
        <w:t>char</w:t>
      </w:r>
      <w:r>
        <w:rPr>
          <w:color w:val="000000"/>
        </w:rPr>
        <w:t>"</w:t>
      </w:r>
      <w:r w:rsidRPr="00936C36">
        <w:rPr>
          <w:color w:val="000000"/>
        </w:rPr>
        <w:t xml:space="preserve"> </w:t>
      </w:r>
      <w:r w:rsidRPr="00936C36">
        <w:rPr>
          <w:color w:val="000000"/>
          <w:position w:val="-4"/>
        </w:rPr>
        <w:object w:dxaOrig="200" w:dyaOrig="240" w14:anchorId="23019236">
          <v:shape id="_x0000_i1027" type="#_x0000_t75" style="width:10pt;height:12pt" o:ole="">
            <v:imagedata r:id="rId12" o:title=""/>
          </v:shape>
          <o:OLEObject Type="Embed" ProgID="Equation.DSMT4" ShapeID="_x0000_i1027" DrawAspect="Content" ObjectID="_1524833360" r:id="rId13"/>
        </w:object>
      </w:r>
      <w:r w:rsidRPr="00936C36">
        <w:rPr>
          <w:color w:val="000000"/>
        </w:rPr>
        <w:t xml:space="preserve"> </w:t>
      </w:r>
      <w:r>
        <w:rPr>
          <w:color w:val="000000"/>
        </w:rPr>
        <w:t>"</w:t>
      </w:r>
      <w:r w:rsidRPr="00936C36">
        <w:rPr>
          <w:color w:val="000000"/>
        </w:rPr>
        <w:t>charles</w:t>
      </w:r>
      <w:r>
        <w:rPr>
          <w:color w:val="000000"/>
        </w:rPr>
        <w:t>"</w:t>
      </w:r>
      <w:r w:rsidRPr="00936C36">
        <w:rPr>
          <w:color w:val="000000"/>
        </w:rPr>
        <w:t xml:space="preserve">, </w:t>
      </w:r>
      <w:r>
        <w:rPr>
          <w:color w:val="000000"/>
        </w:rPr>
        <w:t>"</w:t>
      </w:r>
      <w:r w:rsidRPr="00936C36">
        <w:rPr>
          <w:color w:val="000000"/>
        </w:rPr>
        <w:t>char</w:t>
      </w:r>
      <w:r>
        <w:rPr>
          <w:color w:val="000000"/>
        </w:rPr>
        <w:t>"</w:t>
      </w:r>
      <w:r w:rsidRPr="00936C36">
        <w:rPr>
          <w:color w:val="000000"/>
        </w:rPr>
        <w:t xml:space="preserve"> </w:t>
      </w:r>
      <w:r w:rsidRPr="00936C36">
        <w:rPr>
          <w:color w:val="000000"/>
          <w:position w:val="-4"/>
        </w:rPr>
        <w:object w:dxaOrig="200" w:dyaOrig="240" w14:anchorId="0E52D80E">
          <v:shape id="_x0000_i1028" type="#_x0000_t75" style="width:10pt;height:12pt" o:ole="">
            <v:imagedata r:id="rId14" o:title=""/>
          </v:shape>
          <o:OLEObject Type="Embed" ProgID="Equation.DSMT4" ShapeID="_x0000_i1028" DrawAspect="Content" ObjectID="_1524833361" r:id="rId15"/>
        </w:object>
      </w:r>
      <w:r w:rsidRPr="00936C36">
        <w:rPr>
          <w:color w:val="000000"/>
        </w:rPr>
        <w:t xml:space="preserve"> </w:t>
      </w:r>
      <w:r>
        <w:rPr>
          <w:color w:val="000000"/>
        </w:rPr>
        <w:t>"</w:t>
      </w:r>
      <w:r w:rsidRPr="00936C36">
        <w:rPr>
          <w:color w:val="000000"/>
        </w:rPr>
        <w:t>chat</w:t>
      </w:r>
      <w:r>
        <w:rPr>
          <w:color w:val="000000"/>
        </w:rPr>
        <w:t>"</w:t>
      </w:r>
      <w:r w:rsidRPr="00936C36">
        <w:rPr>
          <w:color w:val="000000"/>
        </w:rPr>
        <w:t xml:space="preserve"> ...</w:t>
      </w:r>
    </w:p>
    <w:p w14:paraId="2E9CD8F0" w14:textId="77777777" w:rsidR="00545790" w:rsidRPr="00936C36" w:rsidRDefault="00545790" w:rsidP="00545790">
      <w:pPr>
        <w:ind w:left="709"/>
        <w:jc w:val="both"/>
        <w:rPr>
          <w:color w:val="000000"/>
        </w:rPr>
      </w:pPr>
      <w:r w:rsidRPr="00936C36">
        <w:rPr>
          <w:color w:val="000000"/>
        </w:rPr>
        <w:t>et pourquoi pas, par exemple, des cartes à joue</w:t>
      </w:r>
      <w:r>
        <w:rPr>
          <w:color w:val="000000"/>
        </w:rPr>
        <w:t xml:space="preserve">r. Si je définis que </w:t>
      </w:r>
      <w:r>
        <w:rPr>
          <w:rFonts w:eastAsia="MingLiU-ExtB"/>
          <w:color w:val="000000"/>
        </w:rPr>
        <w:t>♣</w:t>
      </w:r>
      <w:r>
        <w:rPr>
          <w:color w:val="000000"/>
        </w:rPr>
        <w:t xml:space="preserve"> ≤ ♦ ≤ </w:t>
      </w:r>
      <w:r>
        <w:rPr>
          <w:rFonts w:eastAsia="MingLiU-ExtB"/>
          <w:color w:val="000000"/>
        </w:rPr>
        <w:t xml:space="preserve">♠ </w:t>
      </w:r>
      <w:r>
        <w:rPr>
          <w:color w:val="000000"/>
        </w:rPr>
        <w:t>≤</w:t>
      </w:r>
      <w:r>
        <w:rPr>
          <w:rFonts w:eastAsia="MingLiU-ExtB"/>
          <w:color w:val="000000"/>
        </w:rPr>
        <w:t xml:space="preserve"> </w:t>
      </w:r>
      <w:r>
        <w:rPr>
          <w:color w:val="000000"/>
        </w:rPr>
        <w:t>♥</w:t>
      </w:r>
      <w:r>
        <w:rPr>
          <w:rFonts w:eastAsia="MingLiU-ExtB"/>
          <w:color w:val="000000"/>
        </w:rPr>
        <w:t xml:space="preserve">  </w:t>
      </w:r>
      <w:r w:rsidRPr="00936C36">
        <w:rPr>
          <w:color w:val="000000"/>
        </w:rPr>
        <w:t>¸ et</w:t>
      </w:r>
    </w:p>
    <w:p w14:paraId="523B36AB" w14:textId="77777777" w:rsidR="00545790" w:rsidRPr="00936C36" w:rsidRDefault="00545790" w:rsidP="00545790">
      <w:pPr>
        <w:ind w:left="709"/>
        <w:jc w:val="both"/>
        <w:rPr>
          <w:color w:val="000000"/>
        </w:rPr>
      </w:pPr>
      <w:r>
        <w:rPr>
          <w:color w:val="000000"/>
        </w:rPr>
        <w:t>2 ≤ 3 ≤ 4 ≤ … ≤</w:t>
      </w:r>
      <w:r w:rsidRPr="00936C36">
        <w:rPr>
          <w:color w:val="000000"/>
        </w:rPr>
        <w:t xml:space="preserve"> 10</w:t>
      </w:r>
      <w:r>
        <w:rPr>
          <w:color w:val="000000"/>
        </w:rPr>
        <w:t xml:space="preserve"> ≤ V ≤ D ≤ R ≤</w:t>
      </w:r>
      <w:r w:rsidRPr="00936C36">
        <w:rPr>
          <w:color w:val="000000"/>
        </w:rPr>
        <w:t xml:space="preserve"> A</w:t>
      </w:r>
      <w:r>
        <w:rPr>
          <w:color w:val="000000"/>
        </w:rPr>
        <w:t>s</w:t>
      </w:r>
      <w:r w:rsidRPr="00936C36">
        <w:rPr>
          <w:color w:val="000000"/>
        </w:rPr>
        <w:t xml:space="preserve"> alors :</w:t>
      </w:r>
    </w:p>
    <w:p w14:paraId="44AD22E6" w14:textId="77777777" w:rsidR="00545790" w:rsidRPr="00936C36" w:rsidRDefault="00545790" w:rsidP="00545790">
      <w:pPr>
        <w:ind w:left="709"/>
        <w:jc w:val="both"/>
        <w:rPr>
          <w:color w:val="000000"/>
        </w:rPr>
      </w:pPr>
      <w:r>
        <w:rPr>
          <w:color w:val="000000"/>
        </w:rPr>
        <w:t>As</w:t>
      </w:r>
      <w:r>
        <w:rPr>
          <w:rFonts w:eastAsia="MingLiU-ExtB"/>
          <w:color w:val="000000"/>
        </w:rPr>
        <w:t>♣</w:t>
      </w:r>
      <w:r>
        <w:rPr>
          <w:color w:val="000000"/>
        </w:rPr>
        <w:t xml:space="preserve"> ≤ 4♦, V</w:t>
      </w:r>
      <w:r>
        <w:rPr>
          <w:rFonts w:eastAsia="MingLiU-ExtB"/>
          <w:color w:val="000000"/>
        </w:rPr>
        <w:t>♠</w:t>
      </w:r>
      <w:r>
        <w:rPr>
          <w:color w:val="000000"/>
        </w:rPr>
        <w:t xml:space="preserve"> ≤ D</w:t>
      </w:r>
      <w:r>
        <w:rPr>
          <w:rFonts w:eastAsia="MingLiU-ExtB"/>
          <w:color w:val="000000"/>
        </w:rPr>
        <w:t>♠</w:t>
      </w:r>
      <w:r>
        <w:rPr>
          <w:color w:val="000000"/>
        </w:rPr>
        <w:t>, 3♦ ≤</w:t>
      </w:r>
      <w:r w:rsidRPr="00936C36">
        <w:rPr>
          <w:color w:val="000000"/>
        </w:rPr>
        <w:t xml:space="preserve"> 2</w:t>
      </w:r>
      <w:r>
        <w:rPr>
          <w:color w:val="000000"/>
        </w:rPr>
        <w:t>♥</w:t>
      </w:r>
      <w:r w:rsidRPr="00936C36">
        <w:rPr>
          <w:color w:val="000000"/>
        </w:rPr>
        <w:t>¸ ...</w:t>
      </w:r>
    </w:p>
    <w:p w14:paraId="4120B728" w14:textId="77777777" w:rsidR="00545790" w:rsidRDefault="00545790" w:rsidP="00545790">
      <w:pPr>
        <w:ind w:left="709"/>
        <w:jc w:val="both"/>
        <w:rPr>
          <w:color w:val="000000"/>
        </w:rPr>
      </w:pPr>
    </w:p>
    <w:p w14:paraId="1F1F5F10" w14:textId="77777777" w:rsidR="00545790" w:rsidRDefault="00545790" w:rsidP="00545790">
      <w:pPr>
        <w:ind w:left="709"/>
        <w:jc w:val="both"/>
        <w:rPr>
          <w:color w:val="000000"/>
        </w:rPr>
      </w:pPr>
      <w:r w:rsidRPr="00936C36">
        <w:rPr>
          <w:color w:val="000000"/>
        </w:rPr>
        <w:t>Nous allons commencer par 2 algorithmes "classiques" de tri :</w:t>
      </w:r>
      <w:r>
        <w:rPr>
          <w:color w:val="000000"/>
        </w:rPr>
        <w:t xml:space="preserve"> le tri par sélection et le tri </w:t>
      </w:r>
      <w:r w:rsidRPr="00936C36">
        <w:rPr>
          <w:color w:val="000000"/>
        </w:rPr>
        <w:t>par insertion.</w:t>
      </w:r>
    </w:p>
    <w:p w14:paraId="118EA103" w14:textId="77777777" w:rsidR="00545790" w:rsidRPr="00936C36" w:rsidRDefault="00545790" w:rsidP="00545790">
      <w:pPr>
        <w:ind w:left="709"/>
        <w:jc w:val="both"/>
        <w:rPr>
          <w:color w:val="000000"/>
        </w:rPr>
      </w:pPr>
    </w:p>
    <w:p w14:paraId="27C3AC69" w14:textId="77777777" w:rsidR="00545790" w:rsidRPr="00C5384E" w:rsidRDefault="00545790" w:rsidP="00545790">
      <w:pPr>
        <w:pStyle w:val="ListParagraph"/>
        <w:numPr>
          <w:ilvl w:val="0"/>
          <w:numId w:val="2"/>
        </w:numPr>
        <w:jc w:val="both"/>
        <w:rPr>
          <w:b/>
          <w:color w:val="000000"/>
        </w:rPr>
      </w:pPr>
      <w:r>
        <w:rPr>
          <w:b/>
          <w:color w:val="000000"/>
        </w:rPr>
        <w:t>Tri par sélection</w:t>
      </w:r>
    </w:p>
    <w:p w14:paraId="18B9F417" w14:textId="77777777" w:rsidR="00545790" w:rsidRDefault="00545790" w:rsidP="00545790">
      <w:pPr>
        <w:pStyle w:val="ListParagraph"/>
        <w:numPr>
          <w:ilvl w:val="1"/>
          <w:numId w:val="2"/>
        </w:numPr>
        <w:ind w:left="709"/>
        <w:jc w:val="both"/>
        <w:rPr>
          <w:i/>
          <w:color w:val="000000"/>
        </w:rPr>
      </w:pPr>
      <w:r w:rsidRPr="00C5384E">
        <w:rPr>
          <w:i/>
          <w:color w:val="000000"/>
        </w:rPr>
        <w:t>Qu’est-ce que le tri ?</w:t>
      </w:r>
    </w:p>
    <w:p w14:paraId="30D5D5D2" w14:textId="3FDE6659" w:rsidR="00545790" w:rsidRPr="00936C36" w:rsidRDefault="00545790" w:rsidP="00545790">
      <w:pPr>
        <w:ind w:left="708"/>
        <w:jc w:val="both"/>
        <w:rPr>
          <w:color w:val="000000"/>
        </w:rPr>
      </w:pPr>
      <w:r w:rsidRPr="00936C36">
        <w:rPr>
          <w:color w:val="000000"/>
        </w:rPr>
        <w:t>Le tri par sélection</w:t>
      </w:r>
      <w:r w:rsidR="0096420D">
        <w:rPr>
          <w:color w:val="000000"/>
        </w:rPr>
        <w:t xml:space="preserve"> (ou tri par échange/extraction</w:t>
      </w:r>
      <w:r w:rsidRPr="00936C36">
        <w:rPr>
          <w:color w:val="000000"/>
        </w:rPr>
        <w:t>)</w:t>
      </w:r>
      <w:r w:rsidR="0096420D">
        <w:rPr>
          <w:color w:val="000000"/>
        </w:rPr>
        <w:t xml:space="preserve"> </w:t>
      </w:r>
      <w:r w:rsidRPr="00936C36">
        <w:rPr>
          <w:color w:val="000000"/>
        </w:rPr>
        <w:t>est sans doute le tri le plus simple à imaginer.</w:t>
      </w:r>
    </w:p>
    <w:p w14:paraId="1678AD5D" w14:textId="77777777" w:rsidR="00545790" w:rsidRDefault="00545790" w:rsidP="00545790">
      <w:pPr>
        <w:ind w:left="708"/>
        <w:jc w:val="both"/>
        <w:rPr>
          <w:color w:val="000000"/>
        </w:rPr>
      </w:pPr>
      <w:r w:rsidRPr="00936C36">
        <w:rPr>
          <w:color w:val="000000"/>
        </w:rPr>
        <w:t>Le principe est de chercher le plus petit élément du tableau et de le mettre en premier. Ensuite,</w:t>
      </w:r>
      <w:r>
        <w:rPr>
          <w:color w:val="000000"/>
        </w:rPr>
        <w:t xml:space="preserve"> </w:t>
      </w:r>
      <w:r w:rsidRPr="00936C36">
        <w:rPr>
          <w:color w:val="000000"/>
        </w:rPr>
        <w:t>repartir du second élément et chercher le plus petit élément du tableau restant pour le mettre</w:t>
      </w:r>
      <w:r>
        <w:rPr>
          <w:color w:val="000000"/>
        </w:rPr>
        <w:t xml:space="preserve"> </w:t>
      </w:r>
      <w:r w:rsidRPr="00936C36">
        <w:rPr>
          <w:color w:val="000000"/>
        </w:rPr>
        <w:t>en second, etc..</w:t>
      </w:r>
    </w:p>
    <w:p w14:paraId="2E9F749F" w14:textId="77777777" w:rsidR="00545790" w:rsidRPr="00384E9B" w:rsidRDefault="00545790" w:rsidP="00545790">
      <w:pPr>
        <w:pStyle w:val="ListParagraph"/>
        <w:numPr>
          <w:ilvl w:val="1"/>
          <w:numId w:val="2"/>
        </w:numPr>
        <w:ind w:left="709"/>
        <w:jc w:val="both"/>
        <w:rPr>
          <w:i/>
          <w:color w:val="000000"/>
        </w:rPr>
      </w:pPr>
      <w:r w:rsidRPr="00384E9B">
        <w:rPr>
          <w:i/>
          <w:color w:val="000000"/>
        </w:rPr>
        <w:t>Explication :</w:t>
      </w:r>
    </w:p>
    <w:p w14:paraId="3649B534" w14:textId="77777777" w:rsidR="00545790" w:rsidRPr="00936C36" w:rsidRDefault="00545790" w:rsidP="00545790">
      <w:pPr>
        <w:ind w:left="708"/>
        <w:jc w:val="both"/>
        <w:rPr>
          <w:color w:val="000000"/>
        </w:rPr>
      </w:pPr>
      <w:r w:rsidRPr="00936C36">
        <w:rPr>
          <w:color w:val="000000"/>
        </w:rPr>
        <w:t>Le tri par sélection parcourt le tableau de la gauche vers la droite, en maintenant sur la gauche</w:t>
      </w:r>
      <w:r>
        <w:rPr>
          <w:color w:val="000000"/>
        </w:rPr>
        <w:t xml:space="preserve"> </w:t>
      </w:r>
      <w:r w:rsidRPr="00936C36">
        <w:rPr>
          <w:color w:val="000000"/>
        </w:rPr>
        <w:t>une partie déjà triée et à sa place définitive :</w:t>
      </w:r>
    </w:p>
    <w:tbl>
      <w:tblPr>
        <w:tblStyle w:val="TableGrid"/>
        <w:tblW w:w="0" w:type="auto"/>
        <w:jc w:val="center"/>
        <w:tblInd w:w="708" w:type="dxa"/>
        <w:tblLook w:val="04A0" w:firstRow="1" w:lastRow="0" w:firstColumn="1" w:lastColumn="0" w:noHBand="0" w:noVBand="1"/>
      </w:tblPr>
      <w:tblGrid>
        <w:gridCol w:w="996"/>
        <w:gridCol w:w="1616"/>
      </w:tblGrid>
      <w:tr w:rsidR="00545790" w:rsidRPr="00633659" w14:paraId="2951E6C3" w14:textId="77777777" w:rsidTr="00545790">
        <w:trPr>
          <w:jc w:val="center"/>
        </w:trPr>
        <w:tc>
          <w:tcPr>
            <w:tcW w:w="0" w:type="auto"/>
          </w:tcPr>
          <w:p w14:paraId="44B963A2" w14:textId="77777777" w:rsidR="00545790" w:rsidRPr="00633659" w:rsidRDefault="00545790" w:rsidP="00545790">
            <w:pPr>
              <w:jc w:val="center"/>
              <w:rPr>
                <w:rFonts w:ascii="Times New Roman" w:hAnsi="Times New Roman" w:cs="Times New Roman"/>
                <w:color w:val="000000"/>
                <w:sz w:val="24"/>
                <w:szCs w:val="24"/>
              </w:rPr>
            </w:pPr>
            <w:r w:rsidRPr="00633659">
              <w:rPr>
                <w:rFonts w:ascii="Times New Roman" w:hAnsi="Times New Roman" w:cs="Times New Roman"/>
                <w:color w:val="000000"/>
                <w:sz w:val="24"/>
                <w:szCs w:val="24"/>
              </w:rPr>
              <w:t>déjà trié</w:t>
            </w:r>
          </w:p>
        </w:tc>
        <w:tc>
          <w:tcPr>
            <w:tcW w:w="0" w:type="auto"/>
          </w:tcPr>
          <w:p w14:paraId="17300C3B" w14:textId="77777777" w:rsidR="00545790" w:rsidRPr="00633659" w:rsidRDefault="00545790" w:rsidP="00545790">
            <w:pPr>
              <w:jc w:val="center"/>
              <w:rPr>
                <w:rFonts w:ascii="Times New Roman" w:hAnsi="Times New Roman" w:cs="Times New Roman"/>
                <w:color w:val="000000"/>
                <w:sz w:val="24"/>
                <w:szCs w:val="24"/>
              </w:rPr>
            </w:pPr>
            <w:r w:rsidRPr="00633659">
              <w:rPr>
                <w:rFonts w:ascii="Times New Roman" w:hAnsi="Times New Roman" w:cs="Times New Roman"/>
                <w:color w:val="000000"/>
                <w:sz w:val="24"/>
                <w:szCs w:val="24"/>
              </w:rPr>
              <w:t>pas encore trié</w:t>
            </w:r>
          </w:p>
        </w:tc>
      </w:tr>
    </w:tbl>
    <w:p w14:paraId="460E8A93" w14:textId="77777777" w:rsidR="00545790" w:rsidRDefault="00545790" w:rsidP="00545790">
      <w:pPr>
        <w:ind w:left="708"/>
        <w:jc w:val="both"/>
        <w:rPr>
          <w:color w:val="000000"/>
        </w:rPr>
      </w:pPr>
    </w:p>
    <w:p w14:paraId="36E70B09" w14:textId="77777777" w:rsidR="00545790" w:rsidRPr="00936C36" w:rsidRDefault="00545790" w:rsidP="00545790">
      <w:pPr>
        <w:ind w:left="708"/>
        <w:jc w:val="both"/>
        <w:rPr>
          <w:color w:val="000000"/>
        </w:rPr>
      </w:pPr>
      <w:r w:rsidRPr="00936C36">
        <w:rPr>
          <w:color w:val="000000"/>
        </w:rPr>
        <w:t>A chaque étape, on cherche le plus petit élément dans la partie droite non triée, puis on</w:t>
      </w:r>
      <w:r>
        <w:rPr>
          <w:color w:val="000000"/>
        </w:rPr>
        <w:t xml:space="preserve"> </w:t>
      </w:r>
      <w:r w:rsidRPr="00936C36">
        <w:rPr>
          <w:color w:val="000000"/>
        </w:rPr>
        <w:t>l’échange avec l’élément le plus à gauche de la partie non triée. Ainsi, la première étape va</w:t>
      </w:r>
      <w:r>
        <w:rPr>
          <w:color w:val="000000"/>
        </w:rPr>
        <w:t xml:space="preserve"> </w:t>
      </w:r>
      <w:r w:rsidRPr="00936C36">
        <w:rPr>
          <w:color w:val="000000"/>
        </w:rPr>
        <w:t>déterminer le plus petit élément et le placer tout à gauche du tableau. Puis la deuxième étape</w:t>
      </w:r>
      <w:r>
        <w:rPr>
          <w:color w:val="000000"/>
        </w:rPr>
        <w:t xml:space="preserve"> </w:t>
      </w:r>
      <w:r w:rsidRPr="00936C36">
        <w:rPr>
          <w:color w:val="000000"/>
        </w:rPr>
        <w:t>va déterminer le deuxième plus petit élément et le placer dan</w:t>
      </w:r>
      <w:r>
        <w:rPr>
          <w:color w:val="000000"/>
        </w:rPr>
        <w:t xml:space="preserve">s la deuxième case du tableau et </w:t>
      </w:r>
      <w:r w:rsidRPr="00936C36">
        <w:rPr>
          <w:color w:val="000000"/>
        </w:rPr>
        <w:t>ainsi de suite.</w:t>
      </w:r>
    </w:p>
    <w:p w14:paraId="589F25BF" w14:textId="77777777" w:rsidR="00545790" w:rsidRDefault="00545790" w:rsidP="00545790">
      <w:pPr>
        <w:ind w:left="708"/>
        <w:jc w:val="both"/>
        <w:rPr>
          <w:color w:val="000000"/>
        </w:rPr>
      </w:pPr>
      <w:r w:rsidRPr="00936C36">
        <w:rPr>
          <w:color w:val="000000"/>
        </w:rPr>
        <w:t>Par construction, la partir gauche déjà triée ne contient que des éléments inférieurs ou égaux à</w:t>
      </w:r>
      <w:r>
        <w:rPr>
          <w:color w:val="000000"/>
        </w:rPr>
        <w:t xml:space="preserve"> </w:t>
      </w:r>
      <w:r w:rsidRPr="00936C36">
        <w:rPr>
          <w:color w:val="000000"/>
        </w:rPr>
        <w:t>ceux de la partie de droite restant à trier.</w:t>
      </w:r>
    </w:p>
    <w:tbl>
      <w:tblPr>
        <w:tblStyle w:val="TableGrid"/>
        <w:tblW w:w="0" w:type="auto"/>
        <w:jc w:val="center"/>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003"/>
        <w:gridCol w:w="3123"/>
      </w:tblGrid>
      <w:tr w:rsidR="00545790" w:rsidRPr="00633659" w14:paraId="334AABAD" w14:textId="77777777" w:rsidTr="00545790">
        <w:trPr>
          <w:jc w:val="center"/>
        </w:trPr>
        <w:tc>
          <w:tcPr>
            <w:tcW w:w="0" w:type="auto"/>
          </w:tcPr>
          <w:p w14:paraId="6C77E32E" w14:textId="77777777" w:rsidR="00545790" w:rsidRPr="00633659" w:rsidRDefault="00545790" w:rsidP="00545790">
            <w:pPr>
              <w:jc w:val="right"/>
              <w:rPr>
                <w:rFonts w:ascii="Times New Roman" w:hAnsi="Times New Roman" w:cs="Times New Roman"/>
                <w:color w:val="000000"/>
                <w:sz w:val="24"/>
                <w:szCs w:val="24"/>
              </w:rPr>
            </w:pPr>
          </w:p>
        </w:tc>
        <w:tc>
          <w:tcPr>
            <w:tcW w:w="0" w:type="auto"/>
            <w:tcBorders>
              <w:bottom w:val="single" w:sz="4" w:space="0" w:color="auto"/>
            </w:tcBorders>
          </w:tcPr>
          <w:p w14:paraId="4E5350E6" w14:textId="77777777" w:rsidR="00545790" w:rsidRPr="00633659" w:rsidRDefault="00545790" w:rsidP="00545790">
            <w:pPr>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0</w:t>
            </w:r>
          </w:p>
        </w:tc>
        <w:tc>
          <w:tcPr>
            <w:tcW w:w="0" w:type="auto"/>
            <w:tcBorders>
              <w:bottom w:val="single" w:sz="4" w:space="0" w:color="auto"/>
            </w:tcBorders>
          </w:tcPr>
          <w:p w14:paraId="6D5364B0" w14:textId="77777777" w:rsidR="00545790" w:rsidRPr="00633659" w:rsidRDefault="00545790" w:rsidP="00545790">
            <w:pPr>
              <w:jc w:val="both"/>
              <w:rPr>
                <w:rFonts w:ascii="Times New Roman" w:hAnsi="Times New Roman" w:cs="Times New Roman"/>
                <w:i/>
                <w:color w:val="000000"/>
                <w:sz w:val="24"/>
                <w:szCs w:val="24"/>
              </w:rPr>
            </w:pPr>
            <w:r w:rsidRPr="00633659">
              <w:rPr>
                <w:rFonts w:ascii="Times New Roman" w:hAnsi="Times New Roman" w:cs="Times New Roman"/>
                <w:i/>
                <w:color w:val="000000"/>
                <w:sz w:val="24"/>
                <w:szCs w:val="24"/>
              </w:rPr>
              <w:t>i</w:t>
            </w:r>
          </w:p>
        </w:tc>
      </w:tr>
      <w:tr w:rsidR="00545790" w:rsidRPr="00633659" w14:paraId="1EE56BCD" w14:textId="77777777" w:rsidTr="00545790">
        <w:trPr>
          <w:jc w:val="center"/>
        </w:trPr>
        <w:tc>
          <w:tcPr>
            <w:tcW w:w="0" w:type="auto"/>
            <w:tcBorders>
              <w:right w:val="single" w:sz="4" w:space="0" w:color="auto"/>
            </w:tcBorders>
          </w:tcPr>
          <w:p w14:paraId="52A8C983" w14:textId="77777777" w:rsidR="00545790" w:rsidRPr="00633659" w:rsidRDefault="00545790" w:rsidP="00545790">
            <w:pPr>
              <w:jc w:val="right"/>
              <w:rPr>
                <w:rFonts w:ascii="Times New Roman" w:hAnsi="Times New Roman" w:cs="Times New Roman"/>
                <w:i/>
                <w:color w:val="000000"/>
                <w:sz w:val="24"/>
                <w:szCs w:val="24"/>
              </w:rPr>
            </w:pPr>
            <w:r w:rsidRPr="00633659">
              <w:rPr>
                <w:rFonts w:ascii="Times New Roman" w:hAnsi="Times New Roman" w:cs="Times New Roman"/>
                <w:i/>
                <w:color w:val="000000"/>
                <w:sz w:val="24"/>
                <w:szCs w:val="24"/>
              </w:rPr>
              <w:t>t</w:t>
            </w:r>
          </w:p>
        </w:tc>
        <w:tc>
          <w:tcPr>
            <w:tcW w:w="0" w:type="auto"/>
            <w:tcBorders>
              <w:top w:val="single" w:sz="4" w:space="0" w:color="auto"/>
              <w:left w:val="single" w:sz="4" w:space="0" w:color="auto"/>
              <w:bottom w:val="single" w:sz="4" w:space="0" w:color="auto"/>
              <w:right w:val="single" w:sz="4" w:space="0" w:color="auto"/>
            </w:tcBorders>
          </w:tcPr>
          <w:p w14:paraId="3047933D" w14:textId="77777777" w:rsidR="00545790" w:rsidRPr="00633659" w:rsidRDefault="00545790" w:rsidP="00545790">
            <w:pPr>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éléments déjà triés</w:t>
            </w:r>
          </w:p>
        </w:tc>
        <w:tc>
          <w:tcPr>
            <w:tcW w:w="0" w:type="auto"/>
            <w:tcBorders>
              <w:top w:val="single" w:sz="4" w:space="0" w:color="auto"/>
              <w:left w:val="single" w:sz="4" w:space="0" w:color="auto"/>
              <w:bottom w:val="single" w:sz="4" w:space="0" w:color="auto"/>
              <w:right w:val="single" w:sz="4" w:space="0" w:color="auto"/>
            </w:tcBorders>
          </w:tcPr>
          <w:p w14:paraId="44E84D2C" w14:textId="77777777" w:rsidR="00545790" w:rsidRPr="00633659" w:rsidRDefault="00545790" w:rsidP="00545790">
            <w:pPr>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éléments plus grands non triés</w:t>
            </w:r>
          </w:p>
        </w:tc>
      </w:tr>
    </w:tbl>
    <w:p w14:paraId="626550A4" w14:textId="77777777" w:rsidR="00545790" w:rsidRPr="00936C36" w:rsidRDefault="00545790" w:rsidP="00545790">
      <w:pPr>
        <w:ind w:left="708"/>
        <w:jc w:val="both"/>
        <w:rPr>
          <w:color w:val="000000"/>
        </w:rPr>
      </w:pPr>
    </w:p>
    <w:p w14:paraId="63D3941E" w14:textId="77777777" w:rsidR="00545790" w:rsidRDefault="00545790" w:rsidP="00545790">
      <w:pPr>
        <w:ind w:left="708"/>
        <w:jc w:val="both"/>
        <w:rPr>
          <w:color w:val="000000"/>
        </w:rPr>
      </w:pPr>
      <w:r w:rsidRPr="00936C36">
        <w:rPr>
          <w:color w:val="000000"/>
        </w:rPr>
        <w:t xml:space="preserve">Sur ce dessin, on matérialise bien le fait que l’élément d’indice </w:t>
      </w:r>
      <w:r w:rsidRPr="002854D7">
        <w:rPr>
          <w:i/>
          <w:color w:val="000000"/>
        </w:rPr>
        <w:t>i</w:t>
      </w:r>
      <w:r w:rsidRPr="00936C36">
        <w:rPr>
          <w:color w:val="000000"/>
        </w:rPr>
        <w:t xml:space="preserve"> n’est pas encore examiné et ne</w:t>
      </w:r>
      <w:r>
        <w:rPr>
          <w:color w:val="000000"/>
        </w:rPr>
        <w:t xml:space="preserve"> </w:t>
      </w:r>
      <w:r w:rsidRPr="00936C36">
        <w:rPr>
          <w:color w:val="000000"/>
        </w:rPr>
        <w:t>fait donc pas partie des éléments déjà triés. En particulier, à la première itération de la boucle,</w:t>
      </w:r>
      <w:r>
        <w:rPr>
          <w:color w:val="000000"/>
        </w:rPr>
        <w:t xml:space="preserve"> </w:t>
      </w:r>
      <w:r w:rsidRPr="002854D7">
        <w:rPr>
          <w:i/>
          <w:color w:val="000000"/>
        </w:rPr>
        <w:t>i</w:t>
      </w:r>
      <w:r w:rsidRPr="00936C36">
        <w:rPr>
          <w:color w:val="000000"/>
        </w:rPr>
        <w:t xml:space="preserve"> vaut 0 et la partie gauche est donc vide.</w:t>
      </w:r>
    </w:p>
    <w:p w14:paraId="2EC61BF3" w14:textId="6B3606D4" w:rsidR="001A5FE5" w:rsidRPr="00936C36" w:rsidRDefault="001A5FE5" w:rsidP="001A5FE5">
      <w:pPr>
        <w:ind w:left="708"/>
        <w:jc w:val="center"/>
        <w:rPr>
          <w:color w:val="000000"/>
        </w:rPr>
      </w:pPr>
      <w:r>
        <w:rPr>
          <w:noProof/>
          <w:color w:val="000000"/>
          <w:lang w:val="en-US"/>
        </w:rPr>
        <w:drawing>
          <wp:inline distT="0" distB="0" distL="0" distR="0" wp14:anchorId="12B0E656" wp14:editId="5CE817E9">
            <wp:extent cx="3485025"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electcolor.jpg"/>
                    <pic:cNvPicPr/>
                  </pic:nvPicPr>
                  <pic:blipFill>
                    <a:blip r:embed="rId16">
                      <a:extLst>
                        <a:ext uri="{28A0092B-C50C-407E-A947-70E740481C1C}">
                          <a14:useLocalDpi xmlns:a14="http://schemas.microsoft.com/office/drawing/2010/main" val="0"/>
                        </a:ext>
                      </a:extLst>
                    </a:blip>
                    <a:stretch>
                      <a:fillRect/>
                    </a:stretch>
                  </pic:blipFill>
                  <pic:spPr>
                    <a:xfrm>
                      <a:off x="0" y="0"/>
                      <a:ext cx="3485373" cy="2476747"/>
                    </a:xfrm>
                    <a:prstGeom prst="rect">
                      <a:avLst/>
                    </a:prstGeom>
                  </pic:spPr>
                </pic:pic>
              </a:graphicData>
            </a:graphic>
          </wp:inline>
        </w:drawing>
      </w:r>
    </w:p>
    <w:p w14:paraId="46E63C5B" w14:textId="4EEA3570" w:rsidR="00545790" w:rsidRPr="00936C36" w:rsidRDefault="00545790" w:rsidP="00545790">
      <w:pPr>
        <w:jc w:val="center"/>
        <w:rPr>
          <w:color w:val="000000"/>
        </w:rPr>
      </w:pPr>
    </w:p>
    <w:p w14:paraId="09A659C3" w14:textId="77777777" w:rsidR="00545790" w:rsidRPr="00B55155" w:rsidRDefault="00545790" w:rsidP="00545790">
      <w:pPr>
        <w:pStyle w:val="ListParagraph"/>
        <w:numPr>
          <w:ilvl w:val="1"/>
          <w:numId w:val="2"/>
        </w:numPr>
        <w:ind w:left="709"/>
        <w:jc w:val="both"/>
        <w:rPr>
          <w:i/>
          <w:color w:val="000000"/>
        </w:rPr>
      </w:pPr>
      <w:r w:rsidRPr="00B55155">
        <w:rPr>
          <w:i/>
          <w:color w:val="000000"/>
        </w:rPr>
        <w:t>Algorithme</w:t>
      </w:r>
    </w:p>
    <w:p w14:paraId="4DCE3421" w14:textId="77777777" w:rsidR="00545790" w:rsidRPr="00436D0F" w:rsidRDefault="00545790" w:rsidP="00545790">
      <w:pPr>
        <w:autoSpaceDE w:val="0"/>
        <w:autoSpaceDN w:val="0"/>
        <w:adjustRightInd w:val="0"/>
        <w:ind w:left="708"/>
        <w:jc w:val="both"/>
        <w:rPr>
          <w:rFonts w:ascii="Courier New" w:hAnsi="Courier New" w:cs="Courier New"/>
          <w:color w:val="000000"/>
          <w:sz w:val="22"/>
        </w:rPr>
      </w:pPr>
      <w:r w:rsidRPr="00436D0F">
        <w:rPr>
          <w:rFonts w:ascii="Courier New" w:hAnsi="Courier New" w:cs="Courier New"/>
          <w:color w:val="008000"/>
          <w:sz w:val="22"/>
        </w:rPr>
        <w:t xml:space="preserve">def </w:t>
      </w:r>
      <w:r w:rsidRPr="00436D0F">
        <w:rPr>
          <w:rFonts w:ascii="Courier New" w:hAnsi="Courier New" w:cs="Courier New"/>
          <w:color w:val="0000FF"/>
          <w:sz w:val="22"/>
        </w:rPr>
        <w:t>tri_selection</w:t>
      </w:r>
      <w:r w:rsidRPr="00436D0F">
        <w:rPr>
          <w:rFonts w:ascii="Courier New" w:hAnsi="Courier New" w:cs="Courier New"/>
          <w:color w:val="000000"/>
          <w:sz w:val="22"/>
        </w:rPr>
        <w:t>(tab):</w:t>
      </w:r>
    </w:p>
    <w:p w14:paraId="7AB2A8DB" w14:textId="77777777" w:rsidR="00545790" w:rsidRPr="00436D0F" w:rsidRDefault="00545790" w:rsidP="00904A09">
      <w:pPr>
        <w:autoSpaceDE w:val="0"/>
        <w:autoSpaceDN w:val="0"/>
        <w:adjustRightInd w:val="0"/>
        <w:ind w:left="1440"/>
        <w:jc w:val="both"/>
        <w:rPr>
          <w:rFonts w:ascii="Courier New" w:hAnsi="Courier New" w:cs="Courier New"/>
          <w:color w:val="BB2121"/>
          <w:sz w:val="22"/>
        </w:rPr>
      </w:pPr>
      <w:r w:rsidRPr="00436D0F">
        <w:rPr>
          <w:rFonts w:ascii="Courier New" w:hAnsi="Courier New" w:cs="Courier New"/>
          <w:color w:val="BB2121"/>
          <w:sz w:val="22"/>
        </w:rPr>
        <w:t>"""</w:t>
      </w:r>
    </w:p>
    <w:p w14:paraId="3304D5B7" w14:textId="77777777" w:rsidR="00545790" w:rsidRPr="00436D0F" w:rsidRDefault="00545790" w:rsidP="00904A09">
      <w:pPr>
        <w:autoSpaceDE w:val="0"/>
        <w:autoSpaceDN w:val="0"/>
        <w:adjustRightInd w:val="0"/>
        <w:ind w:left="1440"/>
        <w:jc w:val="both"/>
        <w:outlineLvl w:val="0"/>
        <w:rPr>
          <w:rFonts w:ascii="Courier New" w:hAnsi="Courier New" w:cs="Courier New"/>
          <w:i/>
          <w:color w:val="BB2121"/>
          <w:sz w:val="22"/>
        </w:rPr>
      </w:pPr>
      <w:r w:rsidRPr="00436D0F">
        <w:rPr>
          <w:rFonts w:ascii="Courier New" w:hAnsi="Courier New" w:cs="Courier New"/>
          <w:i/>
          <w:color w:val="BB2121"/>
          <w:sz w:val="22"/>
        </w:rPr>
        <w:t>Donnée : prend un tableau tab de long</w:t>
      </w:r>
      <w:r>
        <w:rPr>
          <w:rFonts w:ascii="Courier New" w:hAnsi="Courier New" w:cs="Courier New"/>
          <w:i/>
          <w:color w:val="BB2121"/>
          <w:sz w:val="22"/>
        </w:rPr>
        <w:t>u</w:t>
      </w:r>
      <w:r w:rsidRPr="00436D0F">
        <w:rPr>
          <w:rFonts w:ascii="Courier New" w:hAnsi="Courier New" w:cs="Courier New"/>
          <w:i/>
          <w:color w:val="BB2121"/>
          <w:sz w:val="22"/>
        </w:rPr>
        <w:t>eur n</w:t>
      </w:r>
    </w:p>
    <w:p w14:paraId="5B87A692" w14:textId="77777777" w:rsidR="00545790" w:rsidRPr="00436D0F" w:rsidRDefault="00545790" w:rsidP="00904A09">
      <w:pPr>
        <w:autoSpaceDE w:val="0"/>
        <w:autoSpaceDN w:val="0"/>
        <w:adjustRightInd w:val="0"/>
        <w:ind w:left="1440"/>
        <w:jc w:val="both"/>
        <w:rPr>
          <w:rFonts w:ascii="Courier New" w:hAnsi="Courier New" w:cs="Courier New"/>
          <w:i/>
          <w:color w:val="BB2121"/>
          <w:sz w:val="22"/>
        </w:rPr>
      </w:pPr>
      <w:r w:rsidRPr="00436D0F">
        <w:rPr>
          <w:rFonts w:ascii="Courier New" w:hAnsi="Courier New" w:cs="Courier New"/>
          <w:i/>
          <w:color w:val="BB2121"/>
          <w:sz w:val="22"/>
        </w:rPr>
        <w:t>Résultat : renvoie le tableau trié par ordre croissant</w:t>
      </w:r>
    </w:p>
    <w:p w14:paraId="7E0E07C0" w14:textId="77777777" w:rsidR="00545790" w:rsidRPr="00436D0F" w:rsidRDefault="00545790" w:rsidP="00904A09">
      <w:pPr>
        <w:autoSpaceDE w:val="0"/>
        <w:autoSpaceDN w:val="0"/>
        <w:adjustRightInd w:val="0"/>
        <w:ind w:left="1440"/>
        <w:jc w:val="both"/>
        <w:rPr>
          <w:rFonts w:ascii="Courier New" w:hAnsi="Courier New" w:cs="Courier New"/>
          <w:color w:val="BB2121"/>
          <w:sz w:val="22"/>
        </w:rPr>
      </w:pPr>
      <w:r w:rsidRPr="00436D0F">
        <w:rPr>
          <w:rFonts w:ascii="Courier New" w:hAnsi="Courier New" w:cs="Courier New"/>
          <w:color w:val="BB2121"/>
          <w:sz w:val="22"/>
        </w:rPr>
        <w:t>"""</w:t>
      </w:r>
    </w:p>
    <w:p w14:paraId="7B4C5359" w14:textId="5583A906" w:rsidR="00545790" w:rsidRPr="00436D0F" w:rsidRDefault="00545790" w:rsidP="00A07DAD">
      <w:pPr>
        <w:autoSpaceDE w:val="0"/>
        <w:autoSpaceDN w:val="0"/>
        <w:adjustRightInd w:val="0"/>
        <w:ind w:left="1428"/>
        <w:jc w:val="both"/>
        <w:rPr>
          <w:rFonts w:ascii="Courier New" w:hAnsi="Courier New" w:cs="Courier New"/>
          <w:color w:val="000000"/>
          <w:sz w:val="22"/>
        </w:rPr>
      </w:pPr>
      <w:r w:rsidRPr="00436D0F">
        <w:rPr>
          <w:rFonts w:ascii="Courier New" w:hAnsi="Courier New" w:cs="Courier New"/>
          <w:color w:val="008000"/>
          <w:sz w:val="22"/>
        </w:rPr>
        <w:t xml:space="preserve">for </w:t>
      </w:r>
      <w:r w:rsidRPr="00436D0F">
        <w:rPr>
          <w:rFonts w:ascii="Courier New" w:hAnsi="Courier New" w:cs="Courier New"/>
          <w:color w:val="000000"/>
          <w:sz w:val="22"/>
        </w:rPr>
        <w:t xml:space="preserve">i </w:t>
      </w:r>
      <w:r w:rsidRPr="00436D0F">
        <w:rPr>
          <w:rFonts w:ascii="Courier New" w:hAnsi="Courier New" w:cs="Courier New"/>
          <w:color w:val="AC21FF"/>
          <w:sz w:val="22"/>
        </w:rPr>
        <w:t xml:space="preserve">in </w:t>
      </w:r>
      <w:r w:rsidRPr="00436D0F">
        <w:rPr>
          <w:rFonts w:ascii="Courier New" w:hAnsi="Courier New" w:cs="Courier New"/>
          <w:color w:val="008000"/>
          <w:sz w:val="22"/>
        </w:rPr>
        <w:t>range</w:t>
      </w:r>
      <w:r w:rsidRPr="00436D0F">
        <w:rPr>
          <w:rFonts w:ascii="Courier New" w:hAnsi="Courier New" w:cs="Courier New"/>
          <w:color w:val="000000"/>
          <w:sz w:val="22"/>
        </w:rPr>
        <w:t>(</w:t>
      </w:r>
      <w:r w:rsidRPr="00436D0F">
        <w:rPr>
          <w:rFonts w:ascii="Courier New" w:hAnsi="Courier New" w:cs="Courier New"/>
          <w:color w:val="008000"/>
          <w:sz w:val="22"/>
        </w:rPr>
        <w:t>len</w:t>
      </w:r>
      <w:r w:rsidRPr="00436D0F">
        <w:rPr>
          <w:rFonts w:ascii="Courier New" w:hAnsi="Courier New" w:cs="Courier New"/>
          <w:color w:val="000000"/>
          <w:sz w:val="22"/>
        </w:rPr>
        <w:t>(tab)</w:t>
      </w:r>
      <w:r w:rsidR="00A07DAD">
        <w:rPr>
          <w:rFonts w:ascii="Courier New" w:hAnsi="Courier New" w:cs="Courier New"/>
          <w:color w:val="000000"/>
          <w:sz w:val="22"/>
        </w:rPr>
        <w:t xml:space="preserve"> - 1</w:t>
      </w:r>
      <w:r w:rsidRPr="00436D0F">
        <w:rPr>
          <w:rFonts w:ascii="Courier New" w:hAnsi="Courier New" w:cs="Courier New"/>
          <w:color w:val="000000"/>
          <w:sz w:val="22"/>
        </w:rPr>
        <w:t>):</w:t>
      </w:r>
    </w:p>
    <w:p w14:paraId="3A266E40" w14:textId="77777777" w:rsidR="00545790" w:rsidRDefault="00545790" w:rsidP="00A07DAD">
      <w:pPr>
        <w:autoSpaceDE w:val="0"/>
        <w:autoSpaceDN w:val="0"/>
        <w:adjustRightInd w:val="0"/>
        <w:ind w:left="2136"/>
        <w:jc w:val="both"/>
        <w:rPr>
          <w:rFonts w:ascii="Courier New" w:hAnsi="Courier New" w:cs="Courier New"/>
          <w:color w:val="000000"/>
          <w:sz w:val="22"/>
        </w:rPr>
      </w:pPr>
      <w:r w:rsidRPr="00436D0F">
        <w:rPr>
          <w:rFonts w:ascii="Courier New" w:hAnsi="Courier New" w:cs="Courier New"/>
          <w:color w:val="000000"/>
          <w:sz w:val="22"/>
        </w:rPr>
        <w:t xml:space="preserve">indice_min </w:t>
      </w:r>
      <w:r w:rsidRPr="00436D0F">
        <w:rPr>
          <w:rFonts w:ascii="Courier New" w:hAnsi="Courier New" w:cs="Courier New"/>
          <w:color w:val="666666"/>
          <w:sz w:val="22"/>
        </w:rPr>
        <w:t xml:space="preserve">= </w:t>
      </w:r>
      <w:r w:rsidRPr="00436D0F">
        <w:rPr>
          <w:rFonts w:ascii="Courier New" w:hAnsi="Courier New" w:cs="Courier New"/>
          <w:color w:val="000000"/>
          <w:sz w:val="22"/>
        </w:rPr>
        <w:t>i</w:t>
      </w:r>
    </w:p>
    <w:p w14:paraId="6F605CE5" w14:textId="77777777" w:rsidR="00545790" w:rsidRPr="00436D0F" w:rsidRDefault="00545790" w:rsidP="00A07DAD">
      <w:pPr>
        <w:autoSpaceDE w:val="0"/>
        <w:autoSpaceDN w:val="0"/>
        <w:adjustRightInd w:val="0"/>
        <w:ind w:left="2136"/>
        <w:jc w:val="both"/>
        <w:rPr>
          <w:rFonts w:ascii="Courier New" w:hAnsi="Courier New" w:cs="Courier New"/>
          <w:color w:val="000000"/>
          <w:sz w:val="22"/>
        </w:rPr>
      </w:pPr>
    </w:p>
    <w:p w14:paraId="5ED8C09D" w14:textId="77777777" w:rsidR="00545790" w:rsidRPr="00436D0F" w:rsidRDefault="00545790" w:rsidP="00A07DAD">
      <w:pPr>
        <w:autoSpaceDE w:val="0"/>
        <w:autoSpaceDN w:val="0"/>
        <w:adjustRightInd w:val="0"/>
        <w:ind w:left="2136"/>
        <w:jc w:val="both"/>
        <w:rPr>
          <w:rFonts w:ascii="Courier New" w:hAnsi="Courier New" w:cs="Courier New"/>
          <w:color w:val="000000"/>
          <w:sz w:val="22"/>
        </w:rPr>
      </w:pPr>
      <w:r w:rsidRPr="00436D0F">
        <w:rPr>
          <w:rFonts w:ascii="Courier New" w:hAnsi="Courier New" w:cs="Courier New"/>
          <w:color w:val="008000"/>
          <w:sz w:val="22"/>
        </w:rPr>
        <w:t xml:space="preserve">for </w:t>
      </w:r>
      <w:r w:rsidRPr="00436D0F">
        <w:rPr>
          <w:rFonts w:ascii="Courier New" w:hAnsi="Courier New" w:cs="Courier New"/>
          <w:color w:val="000000"/>
          <w:sz w:val="22"/>
        </w:rPr>
        <w:t xml:space="preserve">j </w:t>
      </w:r>
      <w:r w:rsidRPr="00436D0F">
        <w:rPr>
          <w:rFonts w:ascii="Courier New" w:hAnsi="Courier New" w:cs="Courier New"/>
          <w:color w:val="AC21FF"/>
          <w:sz w:val="22"/>
        </w:rPr>
        <w:t xml:space="preserve">in </w:t>
      </w:r>
      <w:r w:rsidRPr="00436D0F">
        <w:rPr>
          <w:rFonts w:ascii="Courier New" w:hAnsi="Courier New" w:cs="Courier New"/>
          <w:color w:val="008000"/>
          <w:sz w:val="22"/>
        </w:rPr>
        <w:t>range</w:t>
      </w:r>
      <w:r w:rsidRPr="00436D0F">
        <w:rPr>
          <w:rFonts w:ascii="Courier New" w:hAnsi="Courier New" w:cs="Courier New"/>
          <w:color w:val="000000"/>
          <w:sz w:val="22"/>
        </w:rPr>
        <w:t>(i</w:t>
      </w:r>
      <w:r w:rsidRPr="00436D0F">
        <w:rPr>
          <w:rFonts w:ascii="Courier New" w:hAnsi="Courier New" w:cs="Courier New"/>
          <w:color w:val="666666"/>
          <w:sz w:val="22"/>
        </w:rPr>
        <w:t>+1</w:t>
      </w:r>
      <w:r w:rsidRPr="00436D0F">
        <w:rPr>
          <w:rFonts w:ascii="Courier New" w:hAnsi="Courier New" w:cs="Courier New"/>
          <w:color w:val="000000"/>
          <w:sz w:val="22"/>
        </w:rPr>
        <w:t>,</w:t>
      </w:r>
      <w:r w:rsidRPr="00436D0F">
        <w:rPr>
          <w:rFonts w:ascii="Courier New" w:hAnsi="Courier New" w:cs="Courier New"/>
          <w:color w:val="008000"/>
          <w:sz w:val="22"/>
        </w:rPr>
        <w:t>len</w:t>
      </w:r>
      <w:r w:rsidRPr="00436D0F">
        <w:rPr>
          <w:rFonts w:ascii="Courier New" w:hAnsi="Courier New" w:cs="Courier New"/>
          <w:color w:val="000000"/>
          <w:sz w:val="22"/>
        </w:rPr>
        <w:t>(tab)) :</w:t>
      </w:r>
    </w:p>
    <w:p w14:paraId="3C6237F4" w14:textId="77777777" w:rsidR="00545790" w:rsidRPr="00436D0F" w:rsidRDefault="00545790" w:rsidP="00A07DAD">
      <w:pPr>
        <w:autoSpaceDE w:val="0"/>
        <w:autoSpaceDN w:val="0"/>
        <w:adjustRightInd w:val="0"/>
        <w:ind w:left="2844"/>
        <w:jc w:val="both"/>
        <w:rPr>
          <w:rFonts w:ascii="Courier New" w:hAnsi="Courier New" w:cs="Courier New"/>
          <w:color w:val="000000"/>
          <w:sz w:val="22"/>
        </w:rPr>
      </w:pPr>
      <w:r w:rsidRPr="00436D0F">
        <w:rPr>
          <w:rFonts w:ascii="Courier New" w:hAnsi="Courier New" w:cs="Courier New"/>
          <w:color w:val="008000"/>
          <w:sz w:val="22"/>
        </w:rPr>
        <w:t xml:space="preserve">if </w:t>
      </w:r>
      <w:r w:rsidRPr="00436D0F">
        <w:rPr>
          <w:rFonts w:ascii="Courier New" w:hAnsi="Courier New" w:cs="Courier New"/>
          <w:color w:val="000000"/>
          <w:sz w:val="22"/>
        </w:rPr>
        <w:t xml:space="preserve">tab[j] </w:t>
      </w:r>
      <w:r w:rsidRPr="00436D0F">
        <w:rPr>
          <w:rFonts w:ascii="Courier New" w:hAnsi="Courier New" w:cs="Courier New"/>
          <w:color w:val="666666"/>
          <w:sz w:val="22"/>
        </w:rPr>
        <w:t xml:space="preserve">&lt; </w:t>
      </w:r>
      <w:r w:rsidRPr="00436D0F">
        <w:rPr>
          <w:rFonts w:ascii="Courier New" w:hAnsi="Courier New" w:cs="Courier New"/>
          <w:color w:val="000000"/>
          <w:sz w:val="22"/>
        </w:rPr>
        <w:t>tab[indice_min] :</w:t>
      </w:r>
    </w:p>
    <w:p w14:paraId="1F095B38" w14:textId="77777777" w:rsidR="00545790" w:rsidRPr="00436D0F" w:rsidRDefault="00545790" w:rsidP="00A07DAD">
      <w:pPr>
        <w:autoSpaceDE w:val="0"/>
        <w:autoSpaceDN w:val="0"/>
        <w:adjustRightInd w:val="0"/>
        <w:ind w:left="3552"/>
        <w:jc w:val="both"/>
        <w:rPr>
          <w:rFonts w:ascii="Courier New" w:hAnsi="Courier New" w:cs="Courier New"/>
          <w:color w:val="000000"/>
          <w:sz w:val="22"/>
        </w:rPr>
      </w:pPr>
      <w:r w:rsidRPr="00436D0F">
        <w:rPr>
          <w:rFonts w:ascii="Courier New" w:hAnsi="Courier New" w:cs="Courier New"/>
          <w:color w:val="000000"/>
          <w:sz w:val="22"/>
        </w:rPr>
        <w:t xml:space="preserve">indice_min </w:t>
      </w:r>
      <w:r w:rsidRPr="00436D0F">
        <w:rPr>
          <w:rFonts w:ascii="Courier New" w:hAnsi="Courier New" w:cs="Courier New"/>
          <w:color w:val="666666"/>
          <w:sz w:val="22"/>
        </w:rPr>
        <w:t xml:space="preserve">= </w:t>
      </w:r>
      <w:r w:rsidRPr="00436D0F">
        <w:rPr>
          <w:rFonts w:ascii="Courier New" w:hAnsi="Courier New" w:cs="Courier New"/>
          <w:color w:val="000000"/>
          <w:sz w:val="22"/>
        </w:rPr>
        <w:t>j</w:t>
      </w:r>
    </w:p>
    <w:p w14:paraId="44FD2313" w14:textId="77777777" w:rsidR="00545790" w:rsidRPr="00436D0F" w:rsidRDefault="00545790" w:rsidP="00A07DAD">
      <w:pPr>
        <w:autoSpaceDE w:val="0"/>
        <w:autoSpaceDN w:val="0"/>
        <w:adjustRightInd w:val="0"/>
        <w:ind w:left="2136"/>
        <w:jc w:val="both"/>
        <w:rPr>
          <w:rFonts w:ascii="Courier New" w:hAnsi="Courier New" w:cs="Courier New"/>
          <w:color w:val="000000"/>
          <w:sz w:val="22"/>
        </w:rPr>
      </w:pPr>
      <w:r w:rsidRPr="00436D0F">
        <w:rPr>
          <w:rFonts w:ascii="Courier New" w:hAnsi="Courier New" w:cs="Courier New"/>
          <w:color w:val="008000"/>
          <w:sz w:val="22"/>
        </w:rPr>
        <w:t xml:space="preserve">if </w:t>
      </w:r>
      <w:r w:rsidRPr="00436D0F">
        <w:rPr>
          <w:rFonts w:ascii="Courier New" w:hAnsi="Courier New" w:cs="Courier New"/>
          <w:color w:val="000000"/>
          <w:sz w:val="22"/>
        </w:rPr>
        <w:t xml:space="preserve">indice_min </w:t>
      </w:r>
      <w:r w:rsidRPr="00436D0F">
        <w:rPr>
          <w:rFonts w:ascii="Courier New" w:hAnsi="Courier New" w:cs="Courier New"/>
          <w:color w:val="666666"/>
          <w:sz w:val="22"/>
        </w:rPr>
        <w:t xml:space="preserve">!= </w:t>
      </w:r>
      <w:r w:rsidRPr="00436D0F">
        <w:rPr>
          <w:rFonts w:ascii="Courier New" w:hAnsi="Courier New" w:cs="Courier New"/>
          <w:color w:val="000000"/>
          <w:sz w:val="22"/>
        </w:rPr>
        <w:t>i :</w:t>
      </w:r>
    </w:p>
    <w:p w14:paraId="3E375E6D" w14:textId="77777777" w:rsidR="00545790" w:rsidRPr="00436D0F" w:rsidRDefault="00545790" w:rsidP="00A07DAD">
      <w:pPr>
        <w:autoSpaceDE w:val="0"/>
        <w:autoSpaceDN w:val="0"/>
        <w:adjustRightInd w:val="0"/>
        <w:ind w:left="2844"/>
        <w:jc w:val="both"/>
        <w:rPr>
          <w:rFonts w:ascii="Courier New" w:hAnsi="Courier New" w:cs="Courier New"/>
          <w:color w:val="000000"/>
          <w:sz w:val="22"/>
        </w:rPr>
      </w:pPr>
      <w:r w:rsidRPr="00436D0F">
        <w:rPr>
          <w:rFonts w:ascii="Courier New" w:hAnsi="Courier New" w:cs="Courier New"/>
          <w:color w:val="000000"/>
          <w:sz w:val="22"/>
        </w:rPr>
        <w:t xml:space="preserve">temp </w:t>
      </w:r>
      <w:r w:rsidRPr="00436D0F">
        <w:rPr>
          <w:rFonts w:ascii="Courier New" w:hAnsi="Courier New" w:cs="Courier New"/>
          <w:color w:val="666666"/>
          <w:sz w:val="22"/>
        </w:rPr>
        <w:t xml:space="preserve">= </w:t>
      </w:r>
      <w:r w:rsidRPr="00436D0F">
        <w:rPr>
          <w:rFonts w:ascii="Courier New" w:hAnsi="Courier New" w:cs="Courier New"/>
          <w:color w:val="000000"/>
          <w:sz w:val="22"/>
        </w:rPr>
        <w:t>tab[i]</w:t>
      </w:r>
    </w:p>
    <w:p w14:paraId="6D2E6339" w14:textId="77777777" w:rsidR="00545790" w:rsidRPr="00436D0F" w:rsidRDefault="00545790" w:rsidP="00A07DAD">
      <w:pPr>
        <w:autoSpaceDE w:val="0"/>
        <w:autoSpaceDN w:val="0"/>
        <w:adjustRightInd w:val="0"/>
        <w:ind w:left="2844"/>
        <w:jc w:val="both"/>
        <w:rPr>
          <w:rFonts w:ascii="Courier New" w:hAnsi="Courier New" w:cs="Courier New"/>
          <w:color w:val="000000"/>
          <w:sz w:val="22"/>
        </w:rPr>
      </w:pPr>
      <w:r w:rsidRPr="00436D0F">
        <w:rPr>
          <w:rFonts w:ascii="Courier New" w:hAnsi="Courier New" w:cs="Courier New"/>
          <w:color w:val="000000"/>
          <w:sz w:val="22"/>
        </w:rPr>
        <w:t xml:space="preserve">tab[i] </w:t>
      </w:r>
      <w:r w:rsidRPr="00436D0F">
        <w:rPr>
          <w:rFonts w:ascii="Courier New" w:hAnsi="Courier New" w:cs="Courier New"/>
          <w:color w:val="666666"/>
          <w:sz w:val="22"/>
        </w:rPr>
        <w:t xml:space="preserve">= </w:t>
      </w:r>
      <w:r w:rsidRPr="00436D0F">
        <w:rPr>
          <w:rFonts w:ascii="Courier New" w:hAnsi="Courier New" w:cs="Courier New"/>
          <w:color w:val="000000"/>
          <w:sz w:val="22"/>
        </w:rPr>
        <w:t>tab[indice_min]</w:t>
      </w:r>
    </w:p>
    <w:p w14:paraId="27A16391" w14:textId="77777777" w:rsidR="00545790" w:rsidRPr="00436D0F" w:rsidRDefault="00545790" w:rsidP="00A07DAD">
      <w:pPr>
        <w:autoSpaceDE w:val="0"/>
        <w:autoSpaceDN w:val="0"/>
        <w:adjustRightInd w:val="0"/>
        <w:ind w:left="2844"/>
        <w:jc w:val="both"/>
        <w:rPr>
          <w:rFonts w:ascii="Courier New" w:hAnsi="Courier New" w:cs="Courier New"/>
          <w:color w:val="000000"/>
          <w:sz w:val="22"/>
        </w:rPr>
      </w:pPr>
      <w:r w:rsidRPr="00436D0F">
        <w:rPr>
          <w:rFonts w:ascii="Courier New" w:hAnsi="Courier New" w:cs="Courier New"/>
          <w:color w:val="000000"/>
          <w:sz w:val="22"/>
        </w:rPr>
        <w:t xml:space="preserve">tab[indice_min] </w:t>
      </w:r>
      <w:r w:rsidRPr="00436D0F">
        <w:rPr>
          <w:rFonts w:ascii="Courier New" w:hAnsi="Courier New" w:cs="Courier New"/>
          <w:color w:val="666666"/>
          <w:sz w:val="22"/>
        </w:rPr>
        <w:t xml:space="preserve">= </w:t>
      </w:r>
      <w:r w:rsidRPr="00436D0F">
        <w:rPr>
          <w:rFonts w:ascii="Courier New" w:hAnsi="Courier New" w:cs="Courier New"/>
          <w:color w:val="000000"/>
          <w:sz w:val="22"/>
        </w:rPr>
        <w:t>temp</w:t>
      </w:r>
    </w:p>
    <w:p w14:paraId="75756DD7" w14:textId="77777777" w:rsidR="00545790" w:rsidRDefault="00545790" w:rsidP="00A07DAD">
      <w:pPr>
        <w:autoSpaceDE w:val="0"/>
        <w:autoSpaceDN w:val="0"/>
        <w:adjustRightInd w:val="0"/>
        <w:ind w:left="1428"/>
        <w:jc w:val="both"/>
        <w:rPr>
          <w:rFonts w:ascii="Courier New" w:hAnsi="Courier New" w:cs="Courier New"/>
          <w:color w:val="000000"/>
          <w:sz w:val="22"/>
        </w:rPr>
      </w:pPr>
      <w:r w:rsidRPr="00436D0F">
        <w:rPr>
          <w:rFonts w:ascii="Courier New" w:hAnsi="Courier New" w:cs="Courier New"/>
          <w:color w:val="008000"/>
          <w:sz w:val="22"/>
        </w:rPr>
        <w:t xml:space="preserve">return </w:t>
      </w:r>
      <w:r w:rsidRPr="00436D0F">
        <w:rPr>
          <w:rFonts w:ascii="Courier New" w:hAnsi="Courier New" w:cs="Courier New"/>
          <w:color w:val="000000"/>
          <w:sz w:val="22"/>
        </w:rPr>
        <w:t>tab</w:t>
      </w:r>
    </w:p>
    <w:p w14:paraId="3503CBD7" w14:textId="77777777" w:rsidR="00545790" w:rsidRDefault="00545790" w:rsidP="00545790">
      <w:pPr>
        <w:autoSpaceDE w:val="0"/>
        <w:autoSpaceDN w:val="0"/>
        <w:adjustRightInd w:val="0"/>
        <w:ind w:left="708"/>
        <w:jc w:val="both"/>
        <w:rPr>
          <w:rFonts w:ascii="Courier New" w:hAnsi="Courier New" w:cs="Courier New"/>
          <w:color w:val="000000"/>
          <w:sz w:val="22"/>
        </w:rPr>
      </w:pPr>
    </w:p>
    <w:p w14:paraId="6DAFBEF6" w14:textId="77777777" w:rsidR="00545790" w:rsidRPr="00765D49" w:rsidRDefault="00545790" w:rsidP="00545790">
      <w:pPr>
        <w:autoSpaceDE w:val="0"/>
        <w:autoSpaceDN w:val="0"/>
        <w:adjustRightInd w:val="0"/>
        <w:ind w:left="708"/>
        <w:jc w:val="both"/>
        <w:rPr>
          <w:rFonts w:ascii="Courier New" w:hAnsi="Courier New" w:cs="Courier New"/>
          <w:color w:val="FF0000"/>
          <w:sz w:val="22"/>
        </w:rPr>
      </w:pPr>
      <w:r w:rsidRPr="00765D49">
        <w:rPr>
          <w:rFonts w:ascii="Courier New" w:hAnsi="Courier New" w:cs="Courier New"/>
          <w:color w:val="FF0000"/>
          <w:sz w:val="22"/>
        </w:rPr>
        <w:t># Test</w:t>
      </w:r>
    </w:p>
    <w:p w14:paraId="0A3DC4A1" w14:textId="77777777" w:rsidR="00545790" w:rsidRDefault="00545790" w:rsidP="00545790">
      <w:pPr>
        <w:autoSpaceDE w:val="0"/>
        <w:autoSpaceDN w:val="0"/>
        <w:adjustRightInd w:val="0"/>
        <w:ind w:left="708"/>
        <w:jc w:val="both"/>
        <w:rPr>
          <w:rFonts w:ascii="Courier New" w:hAnsi="Courier New" w:cs="Courier New"/>
          <w:color w:val="000000"/>
          <w:sz w:val="22"/>
        </w:rPr>
      </w:pPr>
      <w:r w:rsidRPr="00436D0F">
        <w:rPr>
          <w:rFonts w:ascii="Courier New" w:hAnsi="Courier New" w:cs="Courier New"/>
          <w:color w:val="008000"/>
          <w:sz w:val="22"/>
        </w:rPr>
        <w:t>print</w:t>
      </w:r>
      <w:r w:rsidRPr="00436D0F">
        <w:rPr>
          <w:rFonts w:ascii="Courier New" w:hAnsi="Courier New" w:cs="Courier New"/>
          <w:color w:val="000000"/>
          <w:sz w:val="22"/>
        </w:rPr>
        <w:t>(tri_selection([</w:t>
      </w:r>
      <w:r w:rsidRPr="00436D0F">
        <w:rPr>
          <w:rFonts w:ascii="Courier New" w:hAnsi="Courier New" w:cs="Courier New"/>
          <w:color w:val="666666"/>
          <w:sz w:val="22"/>
        </w:rPr>
        <w:t>0</w:t>
      </w:r>
      <w:r w:rsidRPr="00436D0F">
        <w:rPr>
          <w:rFonts w:ascii="Courier New" w:hAnsi="Courier New" w:cs="Courier New"/>
          <w:color w:val="000000"/>
          <w:sz w:val="22"/>
        </w:rPr>
        <w:t>,</w:t>
      </w:r>
      <w:r w:rsidRPr="00436D0F">
        <w:rPr>
          <w:rFonts w:ascii="Courier New" w:hAnsi="Courier New" w:cs="Courier New"/>
          <w:color w:val="666666"/>
          <w:sz w:val="22"/>
        </w:rPr>
        <w:t>8</w:t>
      </w:r>
      <w:r w:rsidRPr="00436D0F">
        <w:rPr>
          <w:rFonts w:ascii="Courier New" w:hAnsi="Courier New" w:cs="Courier New"/>
          <w:color w:val="000000"/>
          <w:sz w:val="22"/>
        </w:rPr>
        <w:t>,</w:t>
      </w:r>
      <w:r w:rsidRPr="00436D0F">
        <w:rPr>
          <w:rFonts w:ascii="Courier New" w:hAnsi="Courier New" w:cs="Courier New"/>
          <w:color w:val="666666"/>
          <w:sz w:val="22"/>
        </w:rPr>
        <w:t>3</w:t>
      </w:r>
      <w:r w:rsidRPr="00436D0F">
        <w:rPr>
          <w:rFonts w:ascii="Courier New" w:hAnsi="Courier New" w:cs="Courier New"/>
          <w:color w:val="000000"/>
          <w:sz w:val="22"/>
        </w:rPr>
        <w:t>,</w:t>
      </w:r>
      <w:r w:rsidRPr="00436D0F">
        <w:rPr>
          <w:rFonts w:ascii="Courier New" w:hAnsi="Courier New" w:cs="Courier New"/>
          <w:color w:val="666666"/>
          <w:sz w:val="22"/>
        </w:rPr>
        <w:t>4</w:t>
      </w:r>
      <w:r w:rsidRPr="00436D0F">
        <w:rPr>
          <w:rFonts w:ascii="Courier New" w:hAnsi="Courier New" w:cs="Courier New"/>
          <w:color w:val="000000"/>
          <w:sz w:val="22"/>
        </w:rPr>
        <w:t>,</w:t>
      </w:r>
      <w:r w:rsidRPr="00436D0F">
        <w:rPr>
          <w:rFonts w:ascii="Courier New" w:hAnsi="Courier New" w:cs="Courier New"/>
          <w:color w:val="666666"/>
          <w:sz w:val="22"/>
        </w:rPr>
        <w:t>9</w:t>
      </w:r>
      <w:r w:rsidRPr="00436D0F">
        <w:rPr>
          <w:rFonts w:ascii="Courier New" w:hAnsi="Courier New" w:cs="Courier New"/>
          <w:color w:val="000000"/>
          <w:sz w:val="22"/>
        </w:rPr>
        <w:t>,</w:t>
      </w:r>
      <w:r w:rsidRPr="00436D0F">
        <w:rPr>
          <w:rFonts w:ascii="Courier New" w:hAnsi="Courier New" w:cs="Courier New"/>
          <w:color w:val="666666"/>
          <w:sz w:val="22"/>
        </w:rPr>
        <w:t>50</w:t>
      </w:r>
      <w:r w:rsidRPr="00436D0F">
        <w:rPr>
          <w:rFonts w:ascii="Courier New" w:hAnsi="Courier New" w:cs="Courier New"/>
          <w:color w:val="000000"/>
          <w:sz w:val="22"/>
        </w:rPr>
        <w:t>,</w:t>
      </w:r>
      <w:r w:rsidRPr="00436D0F">
        <w:rPr>
          <w:rFonts w:ascii="Courier New" w:hAnsi="Courier New" w:cs="Courier New"/>
          <w:color w:val="666666"/>
          <w:sz w:val="22"/>
        </w:rPr>
        <w:t>2</w:t>
      </w:r>
      <w:r w:rsidRPr="00436D0F">
        <w:rPr>
          <w:rFonts w:ascii="Courier New" w:hAnsi="Courier New" w:cs="Courier New"/>
          <w:color w:val="000000"/>
          <w:sz w:val="22"/>
        </w:rPr>
        <w:t>]))</w:t>
      </w:r>
    </w:p>
    <w:p w14:paraId="7EACFF45" w14:textId="77777777" w:rsidR="00545790" w:rsidRPr="00436D0F" w:rsidRDefault="00545790" w:rsidP="00545790">
      <w:pPr>
        <w:autoSpaceDE w:val="0"/>
        <w:autoSpaceDN w:val="0"/>
        <w:adjustRightInd w:val="0"/>
        <w:ind w:left="708"/>
        <w:jc w:val="both"/>
        <w:rPr>
          <w:rFonts w:ascii="Courier New" w:hAnsi="Courier New" w:cs="Courier New"/>
          <w:color w:val="000000"/>
          <w:sz w:val="22"/>
        </w:rPr>
      </w:pPr>
    </w:p>
    <w:p w14:paraId="4DC9EF67" w14:textId="77777777" w:rsidR="00545790" w:rsidRDefault="00545790" w:rsidP="00545790">
      <w:pPr>
        <w:autoSpaceDE w:val="0"/>
        <w:autoSpaceDN w:val="0"/>
        <w:adjustRightInd w:val="0"/>
        <w:ind w:left="708"/>
        <w:jc w:val="both"/>
        <w:rPr>
          <w:rFonts w:ascii="Courier New" w:hAnsi="Courier New" w:cs="Courier New"/>
          <w:color w:val="000000"/>
          <w:sz w:val="22"/>
        </w:rPr>
      </w:pPr>
      <w:r w:rsidRPr="00436D0F">
        <w:rPr>
          <w:rFonts w:ascii="Courier New" w:hAnsi="Courier New" w:cs="Courier New"/>
          <w:color w:val="000000"/>
          <w:sz w:val="22"/>
        </w:rPr>
        <w:t>[0, 2, 3, 4, 8, 9, 50]</w:t>
      </w:r>
    </w:p>
    <w:p w14:paraId="56F22DA4" w14:textId="77777777" w:rsidR="00545790" w:rsidRPr="00436D0F" w:rsidRDefault="00545790" w:rsidP="00545790">
      <w:pPr>
        <w:autoSpaceDE w:val="0"/>
        <w:autoSpaceDN w:val="0"/>
        <w:adjustRightInd w:val="0"/>
        <w:ind w:left="708"/>
        <w:jc w:val="both"/>
        <w:rPr>
          <w:rFonts w:ascii="Courier New" w:hAnsi="Courier New" w:cs="Courier New"/>
          <w:color w:val="000000"/>
          <w:sz w:val="22"/>
        </w:rPr>
      </w:pPr>
    </w:p>
    <w:p w14:paraId="23CDC3A6" w14:textId="77777777" w:rsidR="00545790" w:rsidRDefault="00545790" w:rsidP="00633659">
      <w:pPr>
        <w:autoSpaceDE w:val="0"/>
        <w:autoSpaceDN w:val="0"/>
        <w:adjustRightInd w:val="0"/>
        <w:ind w:left="708"/>
        <w:jc w:val="both"/>
        <w:outlineLvl w:val="0"/>
        <w:rPr>
          <w:color w:val="000000"/>
        </w:rPr>
      </w:pPr>
      <w:r w:rsidRPr="006C2046">
        <w:rPr>
          <w:color w:val="000000"/>
        </w:rPr>
        <w:t>Il est légitime de se demander si c’est là une façon efficace de trier un tableau.</w:t>
      </w:r>
    </w:p>
    <w:p w14:paraId="27D76D54" w14:textId="77777777" w:rsidR="00545790" w:rsidRPr="006C2046" w:rsidRDefault="00545790" w:rsidP="00545790">
      <w:pPr>
        <w:autoSpaceDE w:val="0"/>
        <w:autoSpaceDN w:val="0"/>
        <w:adjustRightInd w:val="0"/>
        <w:jc w:val="both"/>
        <w:rPr>
          <w:color w:val="000000"/>
        </w:rPr>
      </w:pPr>
    </w:p>
    <w:p w14:paraId="0E8A07EF" w14:textId="77777777" w:rsidR="00545790" w:rsidRPr="00B55155" w:rsidRDefault="00545790" w:rsidP="00545790">
      <w:pPr>
        <w:pStyle w:val="ListParagraph"/>
        <w:numPr>
          <w:ilvl w:val="1"/>
          <w:numId w:val="2"/>
        </w:numPr>
        <w:autoSpaceDE w:val="0"/>
        <w:autoSpaceDN w:val="0"/>
        <w:adjustRightInd w:val="0"/>
        <w:ind w:left="709"/>
        <w:jc w:val="both"/>
        <w:rPr>
          <w:i/>
          <w:color w:val="000000"/>
        </w:rPr>
      </w:pPr>
      <w:r w:rsidRPr="00B55155">
        <w:rPr>
          <w:i/>
          <w:color w:val="000000"/>
        </w:rPr>
        <w:t>Complexité</w:t>
      </w:r>
    </w:p>
    <w:p w14:paraId="605F1C30" w14:textId="77777777" w:rsidR="00545790" w:rsidRPr="00B55155" w:rsidRDefault="00545790" w:rsidP="00545790">
      <w:pPr>
        <w:pStyle w:val="ListParagraph"/>
        <w:numPr>
          <w:ilvl w:val="2"/>
          <w:numId w:val="2"/>
        </w:numPr>
        <w:autoSpaceDE w:val="0"/>
        <w:autoSpaceDN w:val="0"/>
        <w:adjustRightInd w:val="0"/>
        <w:ind w:left="993"/>
        <w:jc w:val="both"/>
        <w:rPr>
          <w:color w:val="000000"/>
        </w:rPr>
      </w:pPr>
      <w:r w:rsidRPr="00B55155">
        <w:rPr>
          <w:color w:val="000000"/>
        </w:rPr>
        <w:t>Notion d’efficacité</w:t>
      </w:r>
    </w:p>
    <w:p w14:paraId="3BC93867" w14:textId="77777777" w:rsidR="00545790" w:rsidRPr="006C2046" w:rsidRDefault="00545790" w:rsidP="00545790">
      <w:pPr>
        <w:autoSpaceDE w:val="0"/>
        <w:autoSpaceDN w:val="0"/>
        <w:adjustRightInd w:val="0"/>
        <w:ind w:left="993"/>
        <w:jc w:val="both"/>
        <w:rPr>
          <w:color w:val="000000"/>
        </w:rPr>
      </w:pPr>
      <w:r w:rsidRPr="006C2046">
        <w:rPr>
          <w:color w:val="000000"/>
        </w:rPr>
        <w:t>La notion de complexité d’un algorithme va être directement lié</w:t>
      </w:r>
      <w:r>
        <w:rPr>
          <w:color w:val="000000"/>
        </w:rPr>
        <w:t>e</w:t>
      </w:r>
      <w:r w:rsidRPr="006C2046">
        <w:rPr>
          <w:color w:val="000000"/>
        </w:rPr>
        <w:t xml:space="preserve"> à l’efficacité de cet algorithme.</w:t>
      </w:r>
    </w:p>
    <w:p w14:paraId="31858E87" w14:textId="77777777" w:rsidR="00545790" w:rsidRPr="006C2046" w:rsidRDefault="00545790" w:rsidP="00545790">
      <w:pPr>
        <w:autoSpaceDE w:val="0"/>
        <w:autoSpaceDN w:val="0"/>
        <w:adjustRightInd w:val="0"/>
        <w:ind w:left="993"/>
        <w:jc w:val="both"/>
        <w:rPr>
          <w:color w:val="000000"/>
        </w:rPr>
      </w:pPr>
      <w:r w:rsidRPr="006C2046">
        <w:rPr>
          <w:color w:val="000000"/>
        </w:rPr>
        <w:t>Pour un même problème, par exemple trier un tableau, il existe plusieurs algorithmes, certains</w:t>
      </w:r>
      <w:r>
        <w:rPr>
          <w:color w:val="000000"/>
        </w:rPr>
        <w:t xml:space="preserve"> </w:t>
      </w:r>
      <w:r w:rsidRPr="006C2046">
        <w:rPr>
          <w:color w:val="000000"/>
        </w:rPr>
        <w:t>algorithmes sont plus efficaces que d’autres (par exemple un algorithme A mettra moins de</w:t>
      </w:r>
      <w:r>
        <w:rPr>
          <w:color w:val="000000"/>
        </w:rPr>
        <w:t xml:space="preserve"> </w:t>
      </w:r>
      <w:r w:rsidRPr="006C2046">
        <w:rPr>
          <w:color w:val="000000"/>
        </w:rPr>
        <w:t>temps qu’un algorithme B pour résoudre exactement le même problème, sur la même machine).</w:t>
      </w:r>
    </w:p>
    <w:p w14:paraId="6BB992FA" w14:textId="77777777" w:rsidR="00545790" w:rsidRPr="006C2046" w:rsidRDefault="00545790" w:rsidP="00545790">
      <w:pPr>
        <w:autoSpaceDE w:val="0"/>
        <w:autoSpaceDN w:val="0"/>
        <w:adjustRightInd w:val="0"/>
        <w:ind w:left="993"/>
        <w:jc w:val="both"/>
        <w:rPr>
          <w:color w:val="000000"/>
        </w:rPr>
      </w:pPr>
      <w:r w:rsidRPr="006C2046">
        <w:rPr>
          <w:color w:val="000000"/>
        </w:rPr>
        <w:t>Il existe 2 types de complexité : une complexité en temps et une complexité en mémoire.</w:t>
      </w:r>
    </w:p>
    <w:p w14:paraId="49487B07" w14:textId="77777777" w:rsidR="00545790" w:rsidRDefault="00545790" w:rsidP="00545790">
      <w:pPr>
        <w:autoSpaceDE w:val="0"/>
        <w:autoSpaceDN w:val="0"/>
        <w:adjustRightInd w:val="0"/>
        <w:ind w:left="993"/>
        <w:jc w:val="both"/>
        <w:rPr>
          <w:color w:val="000000"/>
        </w:rPr>
      </w:pPr>
      <w:r w:rsidRPr="006C2046">
        <w:rPr>
          <w:color w:val="000000"/>
        </w:rPr>
        <w:t>Nous nous intéresserons ici uniquement à la complexité en temps. La complexité en temps est</w:t>
      </w:r>
      <w:r>
        <w:rPr>
          <w:color w:val="000000"/>
        </w:rPr>
        <w:t xml:space="preserve"> </w:t>
      </w:r>
      <w:r w:rsidRPr="006C2046">
        <w:rPr>
          <w:color w:val="000000"/>
        </w:rPr>
        <w:t>directement liée au nombre d’opérations élémentaires qui doivent être exécutées afin de résoudre</w:t>
      </w:r>
      <w:r>
        <w:rPr>
          <w:color w:val="000000"/>
        </w:rPr>
        <w:t xml:space="preserve"> </w:t>
      </w:r>
      <w:r w:rsidRPr="006C2046">
        <w:rPr>
          <w:color w:val="000000"/>
        </w:rPr>
        <w:t>un problème donné. Plus il y a d’opérations à effectuer, plus la complexité est grande et donc</w:t>
      </w:r>
      <w:r>
        <w:rPr>
          <w:color w:val="000000"/>
        </w:rPr>
        <w:t xml:space="preserve"> </w:t>
      </w:r>
      <w:r w:rsidRPr="006C2046">
        <w:rPr>
          <w:color w:val="000000"/>
        </w:rPr>
        <w:t>plus le temps de calcul est grand. Autrement dit notre objectif est d’obtenir des algorithmes</w:t>
      </w:r>
      <w:r>
        <w:rPr>
          <w:color w:val="000000"/>
        </w:rPr>
        <w:t xml:space="preserve"> </w:t>
      </w:r>
      <w:r w:rsidRPr="006C2046">
        <w:rPr>
          <w:color w:val="000000"/>
        </w:rPr>
        <w:t>avec la complexité la plus base possible.</w:t>
      </w:r>
    </w:p>
    <w:p w14:paraId="7CA49F45" w14:textId="77777777" w:rsidR="00545790" w:rsidRPr="00B55155" w:rsidRDefault="00545790" w:rsidP="00545790">
      <w:pPr>
        <w:pStyle w:val="ListParagraph"/>
        <w:numPr>
          <w:ilvl w:val="2"/>
          <w:numId w:val="2"/>
        </w:numPr>
        <w:autoSpaceDE w:val="0"/>
        <w:autoSpaceDN w:val="0"/>
        <w:adjustRightInd w:val="0"/>
        <w:ind w:left="993"/>
        <w:jc w:val="both"/>
        <w:rPr>
          <w:color w:val="000000"/>
        </w:rPr>
      </w:pPr>
      <w:r w:rsidRPr="00B55155">
        <w:rPr>
          <w:color w:val="000000"/>
        </w:rPr>
        <w:t>Mise en situation</w:t>
      </w:r>
    </w:p>
    <w:p w14:paraId="527F1134" w14:textId="77777777" w:rsidR="00545790" w:rsidRPr="006C2046" w:rsidRDefault="00545790" w:rsidP="00545790">
      <w:pPr>
        <w:autoSpaceDE w:val="0"/>
        <w:autoSpaceDN w:val="0"/>
        <w:adjustRightInd w:val="0"/>
        <w:ind w:left="993"/>
        <w:jc w:val="both"/>
        <w:rPr>
          <w:color w:val="000000"/>
        </w:rPr>
      </w:pPr>
      <w:r w:rsidRPr="006C2046">
        <w:rPr>
          <w:color w:val="000000"/>
        </w:rPr>
        <w:t>Pour établir la complexité de l’algorithme du tri par sélection, nous allons comptabiliser le</w:t>
      </w:r>
      <w:r>
        <w:rPr>
          <w:color w:val="000000"/>
        </w:rPr>
        <w:t xml:space="preserve"> </w:t>
      </w:r>
      <w:r w:rsidRPr="006C2046">
        <w:rPr>
          <w:color w:val="000000"/>
        </w:rPr>
        <w:t>nombre de comparaisons entre 2 entiers.</w:t>
      </w:r>
    </w:p>
    <w:p w14:paraId="6FC3CA89" w14:textId="77777777" w:rsidR="00545790" w:rsidRPr="006C2046" w:rsidRDefault="00545790" w:rsidP="00545790">
      <w:pPr>
        <w:autoSpaceDE w:val="0"/>
        <w:autoSpaceDN w:val="0"/>
        <w:adjustRightInd w:val="0"/>
        <w:ind w:left="993"/>
        <w:jc w:val="both"/>
        <w:rPr>
          <w:color w:val="000000"/>
        </w:rPr>
      </w:pPr>
      <w:r w:rsidRPr="006C2046">
        <w:rPr>
          <w:color w:val="000000"/>
        </w:rPr>
        <w:t>Prenons par exemple le tableau</w:t>
      </w:r>
    </w:p>
    <w:tbl>
      <w:tblPr>
        <w:tblStyle w:val="TableGrid"/>
        <w:tblW w:w="0" w:type="auto"/>
        <w:jc w:val="center"/>
        <w:tblInd w:w="993" w:type="dxa"/>
        <w:tblLook w:val="04A0" w:firstRow="1" w:lastRow="0" w:firstColumn="1" w:lastColumn="0" w:noHBand="0" w:noVBand="1"/>
      </w:tblPr>
      <w:tblGrid>
        <w:gridCol w:w="283"/>
        <w:gridCol w:w="456"/>
        <w:gridCol w:w="336"/>
        <w:gridCol w:w="456"/>
        <w:gridCol w:w="456"/>
        <w:gridCol w:w="456"/>
      </w:tblGrid>
      <w:tr w:rsidR="00545790" w:rsidRPr="00777FA0" w14:paraId="34BD6459" w14:textId="77777777" w:rsidTr="00545790">
        <w:trPr>
          <w:jc w:val="center"/>
        </w:trPr>
        <w:tc>
          <w:tcPr>
            <w:tcW w:w="0" w:type="auto"/>
            <w:tcBorders>
              <w:top w:val="nil"/>
              <w:left w:val="nil"/>
              <w:bottom w:val="nil"/>
              <w:right w:val="single" w:sz="4" w:space="0" w:color="auto"/>
            </w:tcBorders>
          </w:tcPr>
          <w:p w14:paraId="453DD105" w14:textId="77777777" w:rsidR="00545790" w:rsidRPr="00777FA0" w:rsidRDefault="00545790" w:rsidP="00545790">
            <w:pPr>
              <w:autoSpaceDE w:val="0"/>
              <w:autoSpaceDN w:val="0"/>
              <w:adjustRightInd w:val="0"/>
              <w:jc w:val="both"/>
              <w:rPr>
                <w:rFonts w:ascii="Times New Roman" w:hAnsi="Times New Roman" w:cs="Times New Roman"/>
                <w:i/>
                <w:color w:val="000000"/>
                <w:sz w:val="24"/>
                <w:szCs w:val="24"/>
              </w:rPr>
            </w:pPr>
            <w:r w:rsidRPr="00777FA0">
              <w:rPr>
                <w:rFonts w:ascii="Times New Roman" w:hAnsi="Times New Roman" w:cs="Times New Roman"/>
                <w:i/>
                <w:color w:val="000000"/>
                <w:sz w:val="24"/>
                <w:szCs w:val="24"/>
              </w:rPr>
              <w:t>t</w:t>
            </w:r>
          </w:p>
        </w:tc>
        <w:tc>
          <w:tcPr>
            <w:tcW w:w="0" w:type="auto"/>
            <w:tcBorders>
              <w:left w:val="single" w:sz="4" w:space="0" w:color="auto"/>
            </w:tcBorders>
          </w:tcPr>
          <w:p w14:paraId="6F889257" w14:textId="77777777" w:rsidR="00545790" w:rsidRPr="00777FA0" w:rsidRDefault="00545790" w:rsidP="00545790">
            <w:pPr>
              <w:autoSpaceDE w:val="0"/>
              <w:autoSpaceDN w:val="0"/>
              <w:adjustRightInd w:val="0"/>
              <w:jc w:val="both"/>
              <w:rPr>
                <w:rFonts w:ascii="Times New Roman" w:hAnsi="Times New Roman" w:cs="Times New Roman"/>
                <w:color w:val="000000"/>
                <w:sz w:val="24"/>
                <w:szCs w:val="24"/>
              </w:rPr>
            </w:pPr>
            <w:r w:rsidRPr="00777FA0">
              <w:rPr>
                <w:rFonts w:ascii="Times New Roman" w:hAnsi="Times New Roman" w:cs="Times New Roman"/>
                <w:color w:val="000000"/>
                <w:sz w:val="24"/>
                <w:szCs w:val="24"/>
              </w:rPr>
              <w:t>12</w:t>
            </w:r>
          </w:p>
        </w:tc>
        <w:tc>
          <w:tcPr>
            <w:tcW w:w="0" w:type="auto"/>
          </w:tcPr>
          <w:p w14:paraId="65631887" w14:textId="77777777" w:rsidR="00545790" w:rsidRPr="00777FA0" w:rsidRDefault="00545790" w:rsidP="00545790">
            <w:pPr>
              <w:autoSpaceDE w:val="0"/>
              <w:autoSpaceDN w:val="0"/>
              <w:adjustRightInd w:val="0"/>
              <w:jc w:val="both"/>
              <w:rPr>
                <w:rFonts w:ascii="Times New Roman" w:hAnsi="Times New Roman" w:cs="Times New Roman"/>
                <w:color w:val="000000"/>
                <w:sz w:val="24"/>
                <w:szCs w:val="24"/>
              </w:rPr>
            </w:pPr>
            <w:r w:rsidRPr="00777FA0">
              <w:rPr>
                <w:rFonts w:ascii="Times New Roman" w:hAnsi="Times New Roman" w:cs="Times New Roman"/>
                <w:color w:val="000000"/>
                <w:sz w:val="24"/>
                <w:szCs w:val="24"/>
              </w:rPr>
              <w:t>8</w:t>
            </w:r>
          </w:p>
        </w:tc>
        <w:tc>
          <w:tcPr>
            <w:tcW w:w="0" w:type="auto"/>
          </w:tcPr>
          <w:p w14:paraId="25B0D5E0" w14:textId="77777777" w:rsidR="00545790" w:rsidRPr="00777FA0" w:rsidRDefault="00545790" w:rsidP="00545790">
            <w:pPr>
              <w:autoSpaceDE w:val="0"/>
              <w:autoSpaceDN w:val="0"/>
              <w:adjustRightInd w:val="0"/>
              <w:jc w:val="both"/>
              <w:rPr>
                <w:rFonts w:ascii="Times New Roman" w:hAnsi="Times New Roman" w:cs="Times New Roman"/>
                <w:color w:val="000000"/>
                <w:sz w:val="24"/>
                <w:szCs w:val="24"/>
              </w:rPr>
            </w:pPr>
            <w:r w:rsidRPr="00777FA0">
              <w:rPr>
                <w:rFonts w:ascii="Times New Roman" w:hAnsi="Times New Roman" w:cs="Times New Roman"/>
                <w:color w:val="000000"/>
                <w:sz w:val="24"/>
                <w:szCs w:val="24"/>
              </w:rPr>
              <w:t>23</w:t>
            </w:r>
          </w:p>
        </w:tc>
        <w:tc>
          <w:tcPr>
            <w:tcW w:w="0" w:type="auto"/>
          </w:tcPr>
          <w:p w14:paraId="0C09BC42" w14:textId="77777777" w:rsidR="00545790" w:rsidRPr="00777FA0" w:rsidRDefault="00545790" w:rsidP="00545790">
            <w:pPr>
              <w:autoSpaceDE w:val="0"/>
              <w:autoSpaceDN w:val="0"/>
              <w:adjustRightInd w:val="0"/>
              <w:jc w:val="both"/>
              <w:rPr>
                <w:rFonts w:ascii="Times New Roman" w:hAnsi="Times New Roman" w:cs="Times New Roman"/>
                <w:color w:val="000000"/>
                <w:sz w:val="24"/>
                <w:szCs w:val="24"/>
              </w:rPr>
            </w:pPr>
            <w:r w:rsidRPr="00777FA0">
              <w:rPr>
                <w:rFonts w:ascii="Times New Roman" w:hAnsi="Times New Roman" w:cs="Times New Roman"/>
                <w:color w:val="000000"/>
                <w:sz w:val="24"/>
                <w:szCs w:val="24"/>
              </w:rPr>
              <w:t>10</w:t>
            </w:r>
          </w:p>
        </w:tc>
        <w:tc>
          <w:tcPr>
            <w:tcW w:w="0" w:type="auto"/>
          </w:tcPr>
          <w:p w14:paraId="6C87E732" w14:textId="77777777" w:rsidR="00545790" w:rsidRPr="00777FA0" w:rsidRDefault="00545790" w:rsidP="00545790">
            <w:pPr>
              <w:autoSpaceDE w:val="0"/>
              <w:autoSpaceDN w:val="0"/>
              <w:adjustRightInd w:val="0"/>
              <w:jc w:val="both"/>
              <w:rPr>
                <w:rFonts w:ascii="Times New Roman" w:hAnsi="Times New Roman" w:cs="Times New Roman"/>
                <w:color w:val="000000"/>
                <w:sz w:val="24"/>
                <w:szCs w:val="24"/>
              </w:rPr>
            </w:pPr>
            <w:r w:rsidRPr="00777FA0">
              <w:rPr>
                <w:rFonts w:ascii="Times New Roman" w:hAnsi="Times New Roman" w:cs="Times New Roman"/>
                <w:color w:val="000000"/>
                <w:sz w:val="24"/>
                <w:szCs w:val="24"/>
              </w:rPr>
              <w:t>15</w:t>
            </w:r>
          </w:p>
        </w:tc>
      </w:tr>
    </w:tbl>
    <w:p w14:paraId="60BF757C" w14:textId="77777777" w:rsidR="00545790" w:rsidRPr="006C2046" w:rsidRDefault="00545790" w:rsidP="00545790">
      <w:pPr>
        <w:autoSpaceDE w:val="0"/>
        <w:autoSpaceDN w:val="0"/>
        <w:adjustRightInd w:val="0"/>
        <w:ind w:left="993"/>
        <w:jc w:val="both"/>
        <w:rPr>
          <w:color w:val="000000"/>
        </w:rPr>
      </w:pPr>
    </w:p>
    <w:p w14:paraId="2C0AF701" w14:textId="77777777" w:rsidR="00545790" w:rsidRPr="006C2046" w:rsidRDefault="00545790" w:rsidP="006A1DA8">
      <w:pPr>
        <w:autoSpaceDE w:val="0"/>
        <w:autoSpaceDN w:val="0"/>
        <w:adjustRightInd w:val="0"/>
        <w:ind w:left="993"/>
        <w:jc w:val="both"/>
        <w:outlineLvl w:val="0"/>
        <w:rPr>
          <w:color w:val="000000"/>
        </w:rPr>
      </w:pPr>
      <w:r w:rsidRPr="006C2046">
        <w:rPr>
          <w:color w:val="000000"/>
        </w:rPr>
        <w:t>Si nous nous intéressons à l’étape qui nous permet de passer de</w:t>
      </w:r>
    </w:p>
    <w:tbl>
      <w:tblPr>
        <w:tblStyle w:val="TableGrid"/>
        <w:tblW w:w="0" w:type="auto"/>
        <w:jc w:val="center"/>
        <w:tblInd w:w="993" w:type="dxa"/>
        <w:tblLook w:val="04A0" w:firstRow="1" w:lastRow="0" w:firstColumn="1" w:lastColumn="0" w:noHBand="0" w:noVBand="1"/>
      </w:tblPr>
      <w:tblGrid>
        <w:gridCol w:w="456"/>
        <w:gridCol w:w="336"/>
        <w:gridCol w:w="456"/>
        <w:gridCol w:w="456"/>
        <w:gridCol w:w="456"/>
        <w:gridCol w:w="737"/>
        <w:gridCol w:w="336"/>
        <w:gridCol w:w="456"/>
        <w:gridCol w:w="456"/>
        <w:gridCol w:w="456"/>
        <w:gridCol w:w="456"/>
      </w:tblGrid>
      <w:tr w:rsidR="00545790" w:rsidRPr="004219BB" w14:paraId="1C4C9B41" w14:textId="77777777" w:rsidTr="00545790">
        <w:trPr>
          <w:jc w:val="center"/>
        </w:trPr>
        <w:tc>
          <w:tcPr>
            <w:tcW w:w="0" w:type="auto"/>
            <w:tcBorders>
              <w:left w:val="single" w:sz="4" w:space="0" w:color="auto"/>
            </w:tcBorders>
          </w:tcPr>
          <w:p w14:paraId="3BB2BCDA"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5303C8B7"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5338064C"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2756681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Borders>
              <w:right w:val="single" w:sz="4" w:space="0" w:color="auto"/>
            </w:tcBorders>
          </w:tcPr>
          <w:p w14:paraId="38E39245"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c>
          <w:tcPr>
            <w:tcW w:w="737" w:type="dxa"/>
            <w:tcBorders>
              <w:top w:val="nil"/>
              <w:left w:val="single" w:sz="4" w:space="0" w:color="auto"/>
              <w:bottom w:val="nil"/>
              <w:right w:val="single" w:sz="4" w:space="0" w:color="auto"/>
            </w:tcBorders>
          </w:tcPr>
          <w:p w14:paraId="0D6F3417" w14:textId="77777777" w:rsidR="00545790" w:rsidRPr="004219BB" w:rsidRDefault="00545790" w:rsidP="00545790">
            <w:pPr>
              <w:autoSpaceDE w:val="0"/>
              <w:autoSpaceDN w:val="0"/>
              <w:adjustRightInd w:val="0"/>
              <w:jc w:val="center"/>
              <w:rPr>
                <w:rFonts w:ascii="Times New Roman" w:hAnsi="Times New Roman" w:cs="Times New Roman"/>
                <w:color w:val="000000"/>
                <w:sz w:val="24"/>
                <w:szCs w:val="24"/>
              </w:rPr>
            </w:pPr>
            <w:r w:rsidRPr="004219BB">
              <w:rPr>
                <w:rFonts w:ascii="Times New Roman" w:hAnsi="Times New Roman" w:cs="Times New Roman"/>
                <w:color w:val="000000"/>
                <w:sz w:val="24"/>
                <w:szCs w:val="24"/>
              </w:rPr>
              <w:t>à</w:t>
            </w:r>
          </w:p>
        </w:tc>
        <w:tc>
          <w:tcPr>
            <w:tcW w:w="0" w:type="auto"/>
            <w:tcBorders>
              <w:left w:val="single" w:sz="4" w:space="0" w:color="auto"/>
            </w:tcBorders>
          </w:tcPr>
          <w:p w14:paraId="7E2E13B8"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48B770F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40761FD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0EAFEF45"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0E7AE916"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r>
    </w:tbl>
    <w:p w14:paraId="41ECD12C" w14:textId="77777777" w:rsidR="00545790" w:rsidRPr="004219BB" w:rsidRDefault="00545790" w:rsidP="00545790">
      <w:pPr>
        <w:autoSpaceDE w:val="0"/>
        <w:autoSpaceDN w:val="0"/>
        <w:adjustRightInd w:val="0"/>
        <w:ind w:left="993"/>
        <w:jc w:val="center"/>
        <w:rPr>
          <w:color w:val="000000"/>
        </w:rPr>
      </w:pPr>
      <w:r w:rsidRPr="004219BB">
        <w:rPr>
          <w:color w:val="000000"/>
        </w:rPr>
        <w:t xml:space="preserve"> </w:t>
      </w:r>
    </w:p>
    <w:p w14:paraId="3521668B" w14:textId="77777777" w:rsidR="00545790" w:rsidRPr="006C2046" w:rsidRDefault="00545790" w:rsidP="00545790">
      <w:pPr>
        <w:autoSpaceDE w:val="0"/>
        <w:autoSpaceDN w:val="0"/>
        <w:adjustRightInd w:val="0"/>
        <w:ind w:left="993"/>
        <w:jc w:val="both"/>
        <w:rPr>
          <w:color w:val="000000"/>
        </w:rPr>
      </w:pPr>
      <w:r w:rsidRPr="006C2046">
        <w:rPr>
          <w:color w:val="000000"/>
        </w:rPr>
        <w:t>(</w:t>
      </w:r>
      <w:r w:rsidRPr="00266C46">
        <w:rPr>
          <w:i/>
          <w:color w:val="000000"/>
        </w:rPr>
        <w:t>i</w:t>
      </w:r>
      <w:r w:rsidRPr="006C2046">
        <w:rPr>
          <w:color w:val="000000"/>
        </w:rPr>
        <w:t xml:space="preserve"> = 0) nous avons </w:t>
      </w:r>
      <w:r w:rsidRPr="00266C46">
        <w:rPr>
          <w:b/>
          <w:color w:val="000000"/>
        </w:rPr>
        <w:t>4 comparaisons</w:t>
      </w:r>
      <w:r w:rsidRPr="006C2046">
        <w:rPr>
          <w:color w:val="000000"/>
        </w:rPr>
        <w:t xml:space="preserve"> : 12 avec 8, puis 8 avec 23, puis 8 avec 10 et enfin 8 avec 15.</w:t>
      </w:r>
    </w:p>
    <w:p w14:paraId="5D67A901" w14:textId="77777777" w:rsidR="00545790" w:rsidRPr="006C2046" w:rsidRDefault="00545790" w:rsidP="00545790">
      <w:pPr>
        <w:autoSpaceDE w:val="0"/>
        <w:autoSpaceDN w:val="0"/>
        <w:adjustRightInd w:val="0"/>
        <w:ind w:left="993"/>
        <w:jc w:val="both"/>
        <w:rPr>
          <w:color w:val="000000"/>
        </w:rPr>
      </w:pPr>
      <w:r w:rsidRPr="006C2046">
        <w:rPr>
          <w:color w:val="000000"/>
        </w:rPr>
        <w:t>Si nous nous intéressons à l’étape qui nous permet de passer de</w:t>
      </w:r>
    </w:p>
    <w:tbl>
      <w:tblPr>
        <w:tblStyle w:val="TableGrid"/>
        <w:tblW w:w="0" w:type="auto"/>
        <w:jc w:val="center"/>
        <w:tblInd w:w="993" w:type="dxa"/>
        <w:tblLook w:val="04A0" w:firstRow="1" w:lastRow="0" w:firstColumn="1" w:lastColumn="0" w:noHBand="0" w:noVBand="1"/>
      </w:tblPr>
      <w:tblGrid>
        <w:gridCol w:w="336"/>
        <w:gridCol w:w="456"/>
        <w:gridCol w:w="456"/>
        <w:gridCol w:w="456"/>
        <w:gridCol w:w="456"/>
        <w:gridCol w:w="737"/>
        <w:gridCol w:w="336"/>
        <w:gridCol w:w="456"/>
        <w:gridCol w:w="456"/>
        <w:gridCol w:w="456"/>
        <w:gridCol w:w="456"/>
      </w:tblGrid>
      <w:tr w:rsidR="00545790" w:rsidRPr="006C2046" w14:paraId="35F39057" w14:textId="77777777" w:rsidTr="00545790">
        <w:trPr>
          <w:jc w:val="center"/>
        </w:trPr>
        <w:tc>
          <w:tcPr>
            <w:tcW w:w="0" w:type="auto"/>
            <w:tcBorders>
              <w:left w:val="single" w:sz="4" w:space="0" w:color="auto"/>
            </w:tcBorders>
          </w:tcPr>
          <w:p w14:paraId="6CCB6247"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5186329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2450450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36757D9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Borders>
              <w:right w:val="single" w:sz="4" w:space="0" w:color="auto"/>
            </w:tcBorders>
          </w:tcPr>
          <w:p w14:paraId="545F74A6"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c>
          <w:tcPr>
            <w:tcW w:w="737" w:type="dxa"/>
            <w:tcBorders>
              <w:top w:val="nil"/>
              <w:left w:val="single" w:sz="4" w:space="0" w:color="auto"/>
              <w:bottom w:val="nil"/>
              <w:right w:val="single" w:sz="4" w:space="0" w:color="auto"/>
            </w:tcBorders>
          </w:tcPr>
          <w:p w14:paraId="6D0AF4FF" w14:textId="77777777" w:rsidR="00545790" w:rsidRPr="004219BB" w:rsidRDefault="00545790" w:rsidP="00545790">
            <w:pPr>
              <w:autoSpaceDE w:val="0"/>
              <w:autoSpaceDN w:val="0"/>
              <w:adjustRightInd w:val="0"/>
              <w:jc w:val="center"/>
              <w:rPr>
                <w:rFonts w:ascii="Times New Roman" w:hAnsi="Times New Roman" w:cs="Times New Roman"/>
                <w:color w:val="000000"/>
                <w:sz w:val="24"/>
                <w:szCs w:val="24"/>
              </w:rPr>
            </w:pPr>
            <w:r w:rsidRPr="004219BB">
              <w:rPr>
                <w:rFonts w:ascii="Times New Roman" w:hAnsi="Times New Roman" w:cs="Times New Roman"/>
                <w:color w:val="000000"/>
                <w:sz w:val="24"/>
                <w:szCs w:val="24"/>
              </w:rPr>
              <w:t>à</w:t>
            </w:r>
          </w:p>
        </w:tc>
        <w:tc>
          <w:tcPr>
            <w:tcW w:w="0" w:type="auto"/>
            <w:tcBorders>
              <w:left w:val="single" w:sz="4" w:space="0" w:color="auto"/>
            </w:tcBorders>
          </w:tcPr>
          <w:p w14:paraId="5865BBA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51DD71A7"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375DE80A"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289B8F57"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72D6CFEC"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r>
    </w:tbl>
    <w:p w14:paraId="5BF519F8" w14:textId="77777777" w:rsidR="00545790" w:rsidRPr="006C2046" w:rsidRDefault="00545790" w:rsidP="00545790">
      <w:pPr>
        <w:autoSpaceDE w:val="0"/>
        <w:autoSpaceDN w:val="0"/>
        <w:adjustRightInd w:val="0"/>
        <w:ind w:left="993"/>
        <w:jc w:val="both"/>
        <w:rPr>
          <w:color w:val="000000"/>
        </w:rPr>
      </w:pPr>
      <w:r w:rsidRPr="006C2046">
        <w:rPr>
          <w:color w:val="000000"/>
        </w:rPr>
        <w:t xml:space="preserve"> (</w:t>
      </w:r>
      <w:r w:rsidRPr="00266C46">
        <w:rPr>
          <w:i/>
          <w:color w:val="000000"/>
        </w:rPr>
        <w:t>i</w:t>
      </w:r>
      <w:r w:rsidRPr="006C2046">
        <w:rPr>
          <w:color w:val="000000"/>
        </w:rPr>
        <w:t xml:space="preserve"> = 1) nous avons </w:t>
      </w:r>
      <w:r w:rsidRPr="00266C46">
        <w:rPr>
          <w:b/>
          <w:color w:val="000000"/>
        </w:rPr>
        <w:t>3 comparaisons</w:t>
      </w:r>
      <w:r w:rsidRPr="006C2046">
        <w:rPr>
          <w:color w:val="000000"/>
        </w:rPr>
        <w:t xml:space="preserve"> : 12 avec 23, puis 12 avec 10, et enfin 10 avec 15.</w:t>
      </w:r>
    </w:p>
    <w:p w14:paraId="64F21A0E" w14:textId="77777777" w:rsidR="00545790" w:rsidRPr="006C2046" w:rsidRDefault="00545790" w:rsidP="00545790">
      <w:pPr>
        <w:autoSpaceDE w:val="0"/>
        <w:autoSpaceDN w:val="0"/>
        <w:adjustRightInd w:val="0"/>
        <w:ind w:left="993"/>
        <w:jc w:val="both"/>
        <w:rPr>
          <w:color w:val="000000"/>
        </w:rPr>
      </w:pPr>
      <w:r w:rsidRPr="006C2046">
        <w:rPr>
          <w:color w:val="000000"/>
        </w:rPr>
        <w:t>Si nous nous intéressons à l’étape qui nous permet de passer de</w:t>
      </w:r>
    </w:p>
    <w:tbl>
      <w:tblPr>
        <w:tblStyle w:val="TableGrid"/>
        <w:tblW w:w="0" w:type="auto"/>
        <w:jc w:val="center"/>
        <w:tblInd w:w="993" w:type="dxa"/>
        <w:tblLook w:val="04A0" w:firstRow="1" w:lastRow="0" w:firstColumn="1" w:lastColumn="0" w:noHBand="0" w:noVBand="1"/>
      </w:tblPr>
      <w:tblGrid>
        <w:gridCol w:w="336"/>
        <w:gridCol w:w="456"/>
        <w:gridCol w:w="456"/>
        <w:gridCol w:w="456"/>
        <w:gridCol w:w="456"/>
        <w:gridCol w:w="737"/>
        <w:gridCol w:w="336"/>
        <w:gridCol w:w="456"/>
        <w:gridCol w:w="456"/>
        <w:gridCol w:w="456"/>
        <w:gridCol w:w="456"/>
      </w:tblGrid>
      <w:tr w:rsidR="00545790" w:rsidRPr="006C2046" w14:paraId="34F38A23" w14:textId="77777777" w:rsidTr="00545790">
        <w:trPr>
          <w:jc w:val="center"/>
        </w:trPr>
        <w:tc>
          <w:tcPr>
            <w:tcW w:w="0" w:type="auto"/>
            <w:tcBorders>
              <w:left w:val="single" w:sz="4" w:space="0" w:color="auto"/>
            </w:tcBorders>
          </w:tcPr>
          <w:p w14:paraId="36DE788F"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0FC3C7E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64D8234F"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52CF715A"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Borders>
              <w:right w:val="single" w:sz="4" w:space="0" w:color="auto"/>
            </w:tcBorders>
          </w:tcPr>
          <w:p w14:paraId="7B3C79DC"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c>
          <w:tcPr>
            <w:tcW w:w="737" w:type="dxa"/>
            <w:tcBorders>
              <w:top w:val="nil"/>
              <w:left w:val="single" w:sz="4" w:space="0" w:color="auto"/>
              <w:bottom w:val="nil"/>
              <w:right w:val="single" w:sz="4" w:space="0" w:color="auto"/>
            </w:tcBorders>
          </w:tcPr>
          <w:p w14:paraId="5A1BE9E7" w14:textId="77777777" w:rsidR="00545790" w:rsidRPr="004219BB" w:rsidRDefault="00545790" w:rsidP="00545790">
            <w:pPr>
              <w:autoSpaceDE w:val="0"/>
              <w:autoSpaceDN w:val="0"/>
              <w:adjustRightInd w:val="0"/>
              <w:jc w:val="center"/>
              <w:rPr>
                <w:rFonts w:ascii="Times New Roman" w:hAnsi="Times New Roman" w:cs="Times New Roman"/>
                <w:color w:val="000000"/>
                <w:sz w:val="24"/>
                <w:szCs w:val="24"/>
              </w:rPr>
            </w:pPr>
            <w:r w:rsidRPr="004219BB">
              <w:rPr>
                <w:rFonts w:ascii="Times New Roman" w:hAnsi="Times New Roman" w:cs="Times New Roman"/>
                <w:color w:val="000000"/>
                <w:sz w:val="24"/>
                <w:szCs w:val="24"/>
              </w:rPr>
              <w:t>à</w:t>
            </w:r>
          </w:p>
        </w:tc>
        <w:tc>
          <w:tcPr>
            <w:tcW w:w="0" w:type="auto"/>
            <w:tcBorders>
              <w:left w:val="single" w:sz="4" w:space="0" w:color="auto"/>
            </w:tcBorders>
          </w:tcPr>
          <w:p w14:paraId="7BE91BD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38DE91B3"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4D8864A8"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048A58B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Pr>
          <w:p w14:paraId="4A79926F"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r>
    </w:tbl>
    <w:p w14:paraId="7E072412" w14:textId="77777777" w:rsidR="00545790" w:rsidRPr="006C2046" w:rsidRDefault="00545790" w:rsidP="00545790">
      <w:pPr>
        <w:autoSpaceDE w:val="0"/>
        <w:autoSpaceDN w:val="0"/>
        <w:adjustRightInd w:val="0"/>
        <w:ind w:left="993"/>
        <w:jc w:val="both"/>
        <w:rPr>
          <w:color w:val="000000"/>
        </w:rPr>
      </w:pPr>
      <w:r w:rsidRPr="006C2046">
        <w:rPr>
          <w:color w:val="000000"/>
        </w:rPr>
        <w:t xml:space="preserve"> (</w:t>
      </w:r>
      <w:r w:rsidRPr="00266C46">
        <w:rPr>
          <w:i/>
          <w:color w:val="000000"/>
        </w:rPr>
        <w:t>i</w:t>
      </w:r>
      <w:r w:rsidRPr="006C2046">
        <w:rPr>
          <w:color w:val="000000"/>
        </w:rPr>
        <w:t xml:space="preserve"> = 2) nous avons </w:t>
      </w:r>
      <w:r w:rsidRPr="00266C46">
        <w:rPr>
          <w:b/>
          <w:color w:val="000000"/>
        </w:rPr>
        <w:t>2 comparaisons</w:t>
      </w:r>
      <w:r w:rsidRPr="006C2046">
        <w:rPr>
          <w:color w:val="000000"/>
        </w:rPr>
        <w:t xml:space="preserve"> : 23 avec 12 et 12 avec 15</w:t>
      </w:r>
    </w:p>
    <w:p w14:paraId="72FFD20E" w14:textId="77777777" w:rsidR="00545790" w:rsidRPr="006C2046" w:rsidRDefault="00545790" w:rsidP="00545790">
      <w:pPr>
        <w:autoSpaceDE w:val="0"/>
        <w:autoSpaceDN w:val="0"/>
        <w:adjustRightInd w:val="0"/>
        <w:ind w:left="993"/>
        <w:jc w:val="both"/>
        <w:rPr>
          <w:color w:val="000000"/>
        </w:rPr>
      </w:pPr>
      <w:r w:rsidRPr="006C2046">
        <w:rPr>
          <w:color w:val="000000"/>
        </w:rPr>
        <w:t>Si nous nous intéressons à l’étape qui nous permet de passer de</w:t>
      </w:r>
    </w:p>
    <w:tbl>
      <w:tblPr>
        <w:tblStyle w:val="TableGrid"/>
        <w:tblW w:w="0" w:type="auto"/>
        <w:jc w:val="center"/>
        <w:tblInd w:w="993" w:type="dxa"/>
        <w:tblLook w:val="04A0" w:firstRow="1" w:lastRow="0" w:firstColumn="1" w:lastColumn="0" w:noHBand="0" w:noVBand="1"/>
      </w:tblPr>
      <w:tblGrid>
        <w:gridCol w:w="336"/>
        <w:gridCol w:w="456"/>
        <w:gridCol w:w="456"/>
        <w:gridCol w:w="456"/>
        <w:gridCol w:w="456"/>
        <w:gridCol w:w="737"/>
        <w:gridCol w:w="336"/>
        <w:gridCol w:w="456"/>
        <w:gridCol w:w="456"/>
        <w:gridCol w:w="456"/>
        <w:gridCol w:w="456"/>
      </w:tblGrid>
      <w:tr w:rsidR="00545790" w:rsidRPr="006C2046" w14:paraId="43EFF53C" w14:textId="77777777" w:rsidTr="00545790">
        <w:trPr>
          <w:jc w:val="center"/>
        </w:trPr>
        <w:tc>
          <w:tcPr>
            <w:tcW w:w="0" w:type="auto"/>
            <w:tcBorders>
              <w:left w:val="single" w:sz="4" w:space="0" w:color="auto"/>
            </w:tcBorders>
          </w:tcPr>
          <w:p w14:paraId="5B2A4551"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7FB2135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6D9D8F94"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509A14F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c>
          <w:tcPr>
            <w:tcW w:w="0" w:type="auto"/>
            <w:tcBorders>
              <w:right w:val="single" w:sz="4" w:space="0" w:color="auto"/>
            </w:tcBorders>
          </w:tcPr>
          <w:p w14:paraId="4223B088"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c>
          <w:tcPr>
            <w:tcW w:w="737" w:type="dxa"/>
            <w:tcBorders>
              <w:top w:val="nil"/>
              <w:left w:val="single" w:sz="4" w:space="0" w:color="auto"/>
              <w:bottom w:val="nil"/>
              <w:right w:val="single" w:sz="4" w:space="0" w:color="auto"/>
            </w:tcBorders>
          </w:tcPr>
          <w:p w14:paraId="6E3838F4" w14:textId="77777777" w:rsidR="00545790" w:rsidRPr="004219BB" w:rsidRDefault="00545790" w:rsidP="00545790">
            <w:pPr>
              <w:autoSpaceDE w:val="0"/>
              <w:autoSpaceDN w:val="0"/>
              <w:adjustRightInd w:val="0"/>
              <w:jc w:val="center"/>
              <w:rPr>
                <w:rFonts w:ascii="Times New Roman" w:hAnsi="Times New Roman" w:cs="Times New Roman"/>
                <w:color w:val="000000"/>
                <w:sz w:val="24"/>
                <w:szCs w:val="24"/>
              </w:rPr>
            </w:pPr>
            <w:r w:rsidRPr="004219BB">
              <w:rPr>
                <w:rFonts w:ascii="Times New Roman" w:hAnsi="Times New Roman" w:cs="Times New Roman"/>
                <w:color w:val="000000"/>
                <w:sz w:val="24"/>
                <w:szCs w:val="24"/>
              </w:rPr>
              <w:t>à</w:t>
            </w:r>
          </w:p>
        </w:tc>
        <w:tc>
          <w:tcPr>
            <w:tcW w:w="0" w:type="auto"/>
            <w:tcBorders>
              <w:left w:val="single" w:sz="4" w:space="0" w:color="auto"/>
            </w:tcBorders>
          </w:tcPr>
          <w:p w14:paraId="7DEDE9E3"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8</w:t>
            </w:r>
          </w:p>
        </w:tc>
        <w:tc>
          <w:tcPr>
            <w:tcW w:w="0" w:type="auto"/>
          </w:tcPr>
          <w:p w14:paraId="2B32B668"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10</w:t>
            </w:r>
          </w:p>
        </w:tc>
        <w:tc>
          <w:tcPr>
            <w:tcW w:w="0" w:type="auto"/>
          </w:tcPr>
          <w:p w14:paraId="538C80E2"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12</w:t>
            </w:r>
          </w:p>
        </w:tc>
        <w:tc>
          <w:tcPr>
            <w:tcW w:w="0" w:type="auto"/>
          </w:tcPr>
          <w:p w14:paraId="5039346B"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15</w:t>
            </w:r>
          </w:p>
        </w:tc>
        <w:tc>
          <w:tcPr>
            <w:tcW w:w="0" w:type="auto"/>
          </w:tcPr>
          <w:p w14:paraId="3D9CD04D" w14:textId="77777777" w:rsidR="00545790" w:rsidRPr="004219BB" w:rsidRDefault="00545790" w:rsidP="00545790">
            <w:pPr>
              <w:autoSpaceDE w:val="0"/>
              <w:autoSpaceDN w:val="0"/>
              <w:adjustRightInd w:val="0"/>
              <w:jc w:val="both"/>
              <w:rPr>
                <w:rFonts w:ascii="Times New Roman" w:hAnsi="Times New Roman" w:cs="Times New Roman"/>
                <w:color w:val="000000"/>
                <w:sz w:val="24"/>
                <w:szCs w:val="24"/>
              </w:rPr>
            </w:pPr>
            <w:r w:rsidRPr="004219BB">
              <w:rPr>
                <w:rFonts w:ascii="Times New Roman" w:hAnsi="Times New Roman" w:cs="Times New Roman"/>
                <w:color w:val="000000"/>
                <w:sz w:val="24"/>
                <w:szCs w:val="24"/>
              </w:rPr>
              <w:t>23</w:t>
            </w:r>
          </w:p>
        </w:tc>
      </w:tr>
    </w:tbl>
    <w:p w14:paraId="679FE1C6" w14:textId="77777777" w:rsidR="00545790" w:rsidRPr="006C2046" w:rsidRDefault="00545790" w:rsidP="00545790">
      <w:pPr>
        <w:autoSpaceDE w:val="0"/>
        <w:autoSpaceDN w:val="0"/>
        <w:adjustRightInd w:val="0"/>
        <w:ind w:left="993"/>
        <w:jc w:val="both"/>
        <w:rPr>
          <w:color w:val="000000"/>
        </w:rPr>
      </w:pPr>
      <w:r w:rsidRPr="006C2046">
        <w:rPr>
          <w:color w:val="000000"/>
        </w:rPr>
        <w:t xml:space="preserve"> (</w:t>
      </w:r>
      <w:r w:rsidRPr="00266C46">
        <w:rPr>
          <w:i/>
          <w:color w:val="000000"/>
        </w:rPr>
        <w:t>i</w:t>
      </w:r>
      <w:r w:rsidRPr="006C2046">
        <w:rPr>
          <w:color w:val="000000"/>
        </w:rPr>
        <w:t xml:space="preserve"> = 3) nous avons </w:t>
      </w:r>
      <w:r w:rsidRPr="00266C46">
        <w:rPr>
          <w:b/>
          <w:color w:val="000000"/>
        </w:rPr>
        <w:t xml:space="preserve">1 comparaison </w:t>
      </w:r>
      <w:r w:rsidRPr="006C2046">
        <w:rPr>
          <w:color w:val="000000"/>
        </w:rPr>
        <w:t>: 23 avec 15</w:t>
      </w:r>
    </w:p>
    <w:p w14:paraId="7BA5671B" w14:textId="77777777" w:rsidR="00545790" w:rsidRPr="006C2046" w:rsidRDefault="00545790" w:rsidP="00545790">
      <w:pPr>
        <w:autoSpaceDE w:val="0"/>
        <w:autoSpaceDN w:val="0"/>
        <w:adjustRightInd w:val="0"/>
        <w:ind w:left="993"/>
        <w:jc w:val="both"/>
        <w:rPr>
          <w:color w:val="000000"/>
        </w:rPr>
      </w:pPr>
      <w:r w:rsidRPr="006C2046">
        <w:rPr>
          <w:color w:val="000000"/>
        </w:rPr>
        <w:t>Pour trier un tableau comportant 5 éléments nous avons :</w:t>
      </w:r>
    </w:p>
    <w:p w14:paraId="13717285" w14:textId="77777777" w:rsidR="00545790" w:rsidRDefault="00545790" w:rsidP="00545790">
      <w:pPr>
        <w:autoSpaceDE w:val="0"/>
        <w:autoSpaceDN w:val="0"/>
        <w:adjustRightInd w:val="0"/>
        <w:ind w:left="2124"/>
        <w:jc w:val="both"/>
        <w:rPr>
          <w:color w:val="000000"/>
        </w:rPr>
      </w:pPr>
      <w:r w:rsidRPr="006C2046">
        <w:rPr>
          <w:color w:val="000000"/>
        </w:rPr>
        <w:t>4 + 3 + 2 + 1 = 10 comparaisons</w:t>
      </w:r>
    </w:p>
    <w:p w14:paraId="6FC68829" w14:textId="77777777" w:rsidR="00DC51A4" w:rsidRPr="006C2046" w:rsidRDefault="00DC51A4" w:rsidP="00545790">
      <w:pPr>
        <w:autoSpaceDE w:val="0"/>
        <w:autoSpaceDN w:val="0"/>
        <w:adjustRightInd w:val="0"/>
        <w:ind w:left="2124"/>
        <w:jc w:val="both"/>
        <w:rPr>
          <w:color w:val="000000"/>
        </w:rPr>
      </w:pPr>
    </w:p>
    <w:p w14:paraId="0243079A" w14:textId="77777777" w:rsidR="00545790" w:rsidRPr="006C2046" w:rsidRDefault="00545790" w:rsidP="00545790">
      <w:pPr>
        <w:autoSpaceDE w:val="0"/>
        <w:autoSpaceDN w:val="0"/>
        <w:adjustRightInd w:val="0"/>
        <w:ind w:left="993"/>
        <w:jc w:val="both"/>
        <w:rPr>
          <w:color w:val="000000"/>
        </w:rPr>
      </w:pPr>
      <w:r w:rsidRPr="006C2046">
        <w:rPr>
          <w:color w:val="000000"/>
        </w:rPr>
        <w:t xml:space="preserve">Dans le cas où nous avons un tableau à trier qui contient </w:t>
      </w:r>
      <w:r w:rsidRPr="00266C46">
        <w:rPr>
          <w:i/>
          <w:color w:val="000000"/>
        </w:rPr>
        <w:t>n</w:t>
      </w:r>
      <w:r w:rsidRPr="006C2046">
        <w:rPr>
          <w:color w:val="000000"/>
        </w:rPr>
        <w:t xml:space="preserve"> éléments, nous aurons :</w:t>
      </w:r>
    </w:p>
    <w:p w14:paraId="608743A9" w14:textId="601DEF93" w:rsidR="00545790" w:rsidRDefault="0096420D" w:rsidP="00545790">
      <w:pPr>
        <w:autoSpaceDE w:val="0"/>
        <w:autoSpaceDN w:val="0"/>
        <w:adjustRightInd w:val="0"/>
        <w:ind w:left="1416" w:firstLine="423"/>
        <w:jc w:val="both"/>
        <w:rPr>
          <w:color w:val="000000"/>
        </w:rPr>
      </w:pPr>
      <w:r w:rsidRPr="00DC51A4">
        <w:rPr>
          <w:color w:val="000000"/>
          <w:position w:val="-24"/>
        </w:rPr>
        <w:object w:dxaOrig="5540" w:dyaOrig="700" w14:anchorId="1D18F894">
          <v:shape id="_x0000_i1029" type="#_x0000_t75" style="width:277.35pt;height:35.35pt" o:ole="">
            <v:imagedata r:id="rId17" o:title=""/>
          </v:shape>
          <o:OLEObject Type="Embed" ProgID="Equation.DSMT4" ShapeID="_x0000_i1029" DrawAspect="Content" ObjectID="_1524833362" r:id="rId18"/>
        </w:object>
      </w:r>
      <w:r w:rsidR="00DC51A4">
        <w:rPr>
          <w:color w:val="000000"/>
        </w:rPr>
        <w:t xml:space="preserve"> </w:t>
      </w:r>
      <w:proofErr w:type="gramStart"/>
      <w:r w:rsidR="00545790" w:rsidRPr="006C2046">
        <w:rPr>
          <w:color w:val="000000"/>
        </w:rPr>
        <w:t>comparaisons</w:t>
      </w:r>
      <w:proofErr w:type="gramEnd"/>
      <w:r w:rsidR="00545790" w:rsidRPr="006C2046">
        <w:rPr>
          <w:color w:val="000000"/>
        </w:rPr>
        <w:t>.</w:t>
      </w:r>
    </w:p>
    <w:p w14:paraId="179F67E4" w14:textId="2F28DA65" w:rsidR="0096420D" w:rsidRDefault="0096420D" w:rsidP="0096420D">
      <w:pPr>
        <w:autoSpaceDE w:val="0"/>
        <w:autoSpaceDN w:val="0"/>
        <w:adjustRightInd w:val="0"/>
        <w:ind w:left="993"/>
        <w:jc w:val="both"/>
        <w:rPr>
          <w:color w:val="000000"/>
        </w:rPr>
      </w:pPr>
      <w:r>
        <w:rPr>
          <w:i/>
          <w:color w:val="000000"/>
        </w:rPr>
        <w:t xml:space="preserve">Preuve </w:t>
      </w:r>
      <w:r>
        <w:rPr>
          <w:color w:val="000000"/>
        </w:rPr>
        <w:t>:</w:t>
      </w:r>
    </w:p>
    <w:p w14:paraId="100319DE" w14:textId="7E1FBB76" w:rsidR="001C07C7" w:rsidRDefault="001C07C7" w:rsidP="001C07C7">
      <w:pPr>
        <w:pStyle w:val="ListParagraph"/>
        <w:numPr>
          <w:ilvl w:val="0"/>
          <w:numId w:val="17"/>
        </w:numPr>
        <w:autoSpaceDE w:val="0"/>
        <w:autoSpaceDN w:val="0"/>
        <w:adjustRightInd w:val="0"/>
        <w:jc w:val="both"/>
        <w:rPr>
          <w:color w:val="000000"/>
        </w:rPr>
      </w:pPr>
      <w:r w:rsidRPr="001C07C7">
        <w:rPr>
          <w:i/>
          <w:color w:val="000000"/>
        </w:rPr>
        <w:t>Par le calcul </w:t>
      </w:r>
      <w:r w:rsidRPr="001C07C7">
        <w:rPr>
          <w:color w:val="000000"/>
        </w:rPr>
        <w:t>:</w:t>
      </w:r>
    </w:p>
    <w:p w14:paraId="03B47412" w14:textId="77777777" w:rsidR="00B267BD" w:rsidRDefault="00B267BD" w:rsidP="001C07C7">
      <w:pPr>
        <w:pStyle w:val="ListParagraph"/>
        <w:autoSpaceDE w:val="0"/>
        <w:autoSpaceDN w:val="0"/>
        <w:adjustRightInd w:val="0"/>
        <w:ind w:left="1353"/>
        <w:jc w:val="both"/>
        <w:rPr>
          <w:color w:val="000000"/>
        </w:rPr>
      </w:pPr>
      <w:r>
        <w:rPr>
          <w:color w:val="000000"/>
        </w:rPr>
        <w:t>On ajoute deux fois cette somme en inversant l’ordre :</w:t>
      </w:r>
    </w:p>
    <w:p w14:paraId="5DCF18B7" w14:textId="77777777" w:rsidR="0023618D" w:rsidRDefault="00B267BD" w:rsidP="001C07C7">
      <w:pPr>
        <w:pStyle w:val="ListParagraph"/>
        <w:autoSpaceDE w:val="0"/>
        <w:autoSpaceDN w:val="0"/>
        <w:adjustRightInd w:val="0"/>
        <w:ind w:left="1353"/>
        <w:jc w:val="both"/>
      </w:pPr>
      <w:r>
        <w:rPr>
          <w:color w:val="000000"/>
        </w:rPr>
        <w:t xml:space="preserve"> </w:t>
      </w:r>
      <w:r w:rsidRPr="00B267BD">
        <w:rPr>
          <w:position w:val="-62"/>
        </w:rPr>
        <w:object w:dxaOrig="4600" w:dyaOrig="1520" w14:anchorId="6205065A">
          <v:shape id="_x0000_i1030" type="#_x0000_t75" style="width:230pt;height:76.65pt" o:ole="">
            <v:imagedata r:id="rId19" o:title=""/>
          </v:shape>
          <o:OLEObject Type="Embed" ProgID="Equation.DSMT4" ShapeID="_x0000_i1030" DrawAspect="Content" ObjectID="_1524833363" r:id="rId20"/>
        </w:object>
      </w:r>
    </w:p>
    <w:p w14:paraId="3A46FCFB" w14:textId="03C7268C" w:rsidR="001C07C7" w:rsidRPr="001C07C7" w:rsidRDefault="00B267BD" w:rsidP="001C07C7">
      <w:pPr>
        <w:pStyle w:val="ListParagraph"/>
        <w:autoSpaceDE w:val="0"/>
        <w:autoSpaceDN w:val="0"/>
        <w:adjustRightInd w:val="0"/>
        <w:ind w:left="1353"/>
        <w:jc w:val="both"/>
        <w:rPr>
          <w:color w:val="000000"/>
        </w:rPr>
      </w:pPr>
      <w:r>
        <w:t>c’est-à-</w:t>
      </w:r>
      <w:proofErr w:type="gramStart"/>
      <w:r>
        <w:t xml:space="preserve">dire </w:t>
      </w:r>
      <w:proofErr w:type="gramEnd"/>
      <w:r w:rsidRPr="00B267BD">
        <w:rPr>
          <w:position w:val="-14"/>
        </w:rPr>
        <w:object w:dxaOrig="2820" w:dyaOrig="420" w14:anchorId="75D19A8F">
          <v:shape id="_x0000_i1031" type="#_x0000_t75" style="width:141.35pt;height:21.35pt" o:ole="">
            <v:imagedata r:id="rId21" o:title=""/>
          </v:shape>
          <o:OLEObject Type="Embed" ProgID="Equation.DSMT4" ShapeID="_x0000_i1031" DrawAspect="Content" ObjectID="_1524833364" r:id="rId22"/>
        </w:object>
      </w:r>
      <w:r w:rsidR="0023618D">
        <w:t>,</w:t>
      </w:r>
      <w:r>
        <w:t xml:space="preserve"> </w:t>
      </w:r>
      <w:r w:rsidR="0023618D">
        <w:t>ce qu’il fallait démontrer à une division près.</w:t>
      </w:r>
    </w:p>
    <w:p w14:paraId="07F28688" w14:textId="4A7E5D26" w:rsidR="001C07C7" w:rsidRDefault="001C07C7" w:rsidP="001C07C7">
      <w:pPr>
        <w:pStyle w:val="ListParagraph"/>
        <w:numPr>
          <w:ilvl w:val="0"/>
          <w:numId w:val="17"/>
        </w:numPr>
        <w:autoSpaceDE w:val="0"/>
        <w:autoSpaceDN w:val="0"/>
        <w:adjustRightInd w:val="0"/>
        <w:jc w:val="both"/>
        <w:rPr>
          <w:color w:val="000000"/>
        </w:rPr>
      </w:pPr>
      <w:r>
        <w:rPr>
          <w:i/>
          <w:color w:val="000000"/>
        </w:rPr>
        <w:t>Avec un simple schéma </w:t>
      </w:r>
      <w:r w:rsidRPr="001C07C7">
        <w:rPr>
          <w:color w:val="000000"/>
        </w:rPr>
        <w:t>:</w:t>
      </w:r>
    </w:p>
    <w:p w14:paraId="7FE61F2D" w14:textId="77777777" w:rsidR="001C07C7" w:rsidRDefault="001C07C7" w:rsidP="001C07C7">
      <w:pPr>
        <w:pStyle w:val="ListParagraph"/>
        <w:autoSpaceDE w:val="0"/>
        <w:autoSpaceDN w:val="0"/>
        <w:adjustRightInd w:val="0"/>
        <w:ind w:left="1353"/>
        <w:jc w:val="both"/>
        <w:rPr>
          <w:color w:val="000000"/>
        </w:rPr>
      </w:pPr>
    </w:p>
    <w:p w14:paraId="6CC8699F" w14:textId="22BBA4F6" w:rsidR="001C07C7" w:rsidRPr="001C07C7" w:rsidRDefault="001C07C7" w:rsidP="001C07C7">
      <w:pPr>
        <w:pStyle w:val="ListParagraph"/>
        <w:autoSpaceDE w:val="0"/>
        <w:autoSpaceDN w:val="0"/>
        <w:adjustRightInd w:val="0"/>
        <w:ind w:left="1353"/>
        <w:jc w:val="center"/>
        <w:rPr>
          <w:color w:val="000000"/>
        </w:rPr>
      </w:pPr>
      <w:r>
        <w:rPr>
          <w:noProof/>
          <w:color w:val="000000"/>
          <w:lang w:val="en-US"/>
        </w:rPr>
        <w:drawing>
          <wp:inline distT="0" distB="0" distL="0" distR="0" wp14:anchorId="13B44357" wp14:editId="531FA412">
            <wp:extent cx="3208214" cy="15541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9db1.png"/>
                    <pic:cNvPicPr/>
                  </pic:nvPicPr>
                  <pic:blipFill>
                    <a:blip r:embed="rId23">
                      <a:extLst>
                        <a:ext uri="{28A0092B-C50C-407E-A947-70E740481C1C}">
                          <a14:useLocalDpi xmlns:a14="http://schemas.microsoft.com/office/drawing/2010/main" val="0"/>
                        </a:ext>
                      </a:extLst>
                    </a:blip>
                    <a:stretch>
                      <a:fillRect/>
                    </a:stretch>
                  </pic:blipFill>
                  <pic:spPr>
                    <a:xfrm>
                      <a:off x="0" y="0"/>
                      <a:ext cx="3208729" cy="1554362"/>
                    </a:xfrm>
                    <a:prstGeom prst="rect">
                      <a:avLst/>
                    </a:prstGeom>
                  </pic:spPr>
                </pic:pic>
              </a:graphicData>
            </a:graphic>
          </wp:inline>
        </w:drawing>
      </w:r>
    </w:p>
    <w:p w14:paraId="32E97CB7" w14:textId="4381C8EE" w:rsidR="00545790" w:rsidRPr="006C2046" w:rsidRDefault="00DC51A4" w:rsidP="003F244D">
      <w:pPr>
        <w:autoSpaceDE w:val="0"/>
        <w:autoSpaceDN w:val="0"/>
        <w:adjustRightInd w:val="0"/>
        <w:ind w:left="993"/>
        <w:jc w:val="both"/>
        <w:rPr>
          <w:color w:val="000000"/>
        </w:rPr>
      </w:pPr>
      <w:r>
        <w:rPr>
          <w:color w:val="000000"/>
        </w:rPr>
        <w:t xml:space="preserve">On néglige </w:t>
      </w:r>
      <w:r w:rsidR="00CB717F">
        <w:rPr>
          <w:color w:val="000000"/>
        </w:rPr>
        <w:t xml:space="preserve">les coefficients ainsi que la partie en </w:t>
      </w:r>
      <w:r w:rsidR="00CB717F">
        <w:rPr>
          <w:i/>
          <w:color w:val="000000"/>
        </w:rPr>
        <w:t>n</w:t>
      </w:r>
      <w:r w:rsidR="00CB717F">
        <w:rPr>
          <w:color w:val="000000"/>
        </w:rPr>
        <w:t xml:space="preserve">, qui progresse bien moins vite que la partie en </w:t>
      </w:r>
      <w:r w:rsidR="00CB717F" w:rsidRPr="00CB717F">
        <w:rPr>
          <w:color w:val="000000"/>
          <w:position w:val="-4"/>
        </w:rPr>
        <w:object w:dxaOrig="280" w:dyaOrig="320" w14:anchorId="0523676C">
          <v:shape id="_x0000_i1032" type="#_x0000_t75" style="width:14pt;height:16pt" o:ole="">
            <v:imagedata r:id="rId24" o:title=""/>
          </v:shape>
          <o:OLEObject Type="Embed" ProgID="Equation.DSMT4" ShapeID="_x0000_i1032" DrawAspect="Content" ObjectID="_1524833365" r:id="rId25"/>
        </w:object>
      </w:r>
      <w:r w:rsidR="00CB717F">
        <w:rPr>
          <w:color w:val="000000"/>
        </w:rPr>
        <w:t xml:space="preserve"> et est négligeable pour les grandes valeurs de </w:t>
      </w:r>
      <w:r w:rsidR="00CB717F">
        <w:rPr>
          <w:i/>
          <w:color w:val="000000"/>
        </w:rPr>
        <w:t>n</w:t>
      </w:r>
      <w:r w:rsidR="00CB717F">
        <w:rPr>
          <w:color w:val="000000"/>
        </w:rPr>
        <w:t xml:space="preserve">. On note la </w:t>
      </w:r>
      <w:proofErr w:type="gramStart"/>
      <w:r w:rsidR="00CB717F">
        <w:rPr>
          <w:color w:val="000000"/>
        </w:rPr>
        <w:t xml:space="preserve">complexité </w:t>
      </w:r>
      <w:proofErr w:type="gramEnd"/>
      <w:r w:rsidR="00CB717F" w:rsidRPr="00CB717F">
        <w:rPr>
          <w:color w:val="000000"/>
          <w:position w:val="-16"/>
        </w:rPr>
        <w:object w:dxaOrig="660" w:dyaOrig="460" w14:anchorId="3A435D4C">
          <v:shape id="_x0000_i1033" type="#_x0000_t75" style="width:33.35pt;height:23.35pt" o:ole="">
            <v:imagedata r:id="rId26" o:title=""/>
          </v:shape>
          <o:OLEObject Type="Embed" ProgID="Equation.DSMT4" ShapeID="_x0000_i1033" DrawAspect="Content" ObjectID="_1524833366" r:id="rId27"/>
        </w:object>
      </w:r>
      <w:r w:rsidR="003F244D">
        <w:rPr>
          <w:color w:val="000000"/>
        </w:rPr>
        <w:t>, o</w:t>
      </w:r>
      <w:r w:rsidR="00545790" w:rsidRPr="006C2046">
        <w:rPr>
          <w:color w:val="000000"/>
        </w:rPr>
        <w:t xml:space="preserve">n </w:t>
      </w:r>
      <w:r w:rsidR="003F244D">
        <w:rPr>
          <w:color w:val="000000"/>
        </w:rPr>
        <w:t>dit que la</w:t>
      </w:r>
      <w:r w:rsidR="00545790" w:rsidRPr="006C2046">
        <w:rPr>
          <w:color w:val="000000"/>
        </w:rPr>
        <w:t xml:space="preserve"> complexité </w:t>
      </w:r>
      <w:r w:rsidR="003F244D">
        <w:rPr>
          <w:color w:val="000000"/>
        </w:rPr>
        <w:t xml:space="preserve">est </w:t>
      </w:r>
      <w:r w:rsidR="00545790" w:rsidRPr="00CC1933">
        <w:rPr>
          <w:b/>
          <w:color w:val="000000"/>
        </w:rPr>
        <w:t>quadratique</w:t>
      </w:r>
      <w:r w:rsidR="00545790" w:rsidRPr="006C2046">
        <w:rPr>
          <w:color w:val="000000"/>
        </w:rPr>
        <w:t>.</w:t>
      </w:r>
    </w:p>
    <w:p w14:paraId="42623A58" w14:textId="54ADD73B" w:rsidR="00545790" w:rsidRDefault="00C4467B" w:rsidP="00545790">
      <w:pPr>
        <w:autoSpaceDE w:val="0"/>
        <w:autoSpaceDN w:val="0"/>
        <w:adjustRightInd w:val="0"/>
        <w:ind w:left="993"/>
        <w:jc w:val="both"/>
        <w:rPr>
          <w:color w:val="000000"/>
        </w:rPr>
      </w:pPr>
      <w:r>
        <w:rPr>
          <w:color w:val="000000"/>
        </w:rPr>
        <w:t>On verra ci-après un algorithme un peu plus efficace</w:t>
      </w:r>
      <w:r w:rsidR="00545790" w:rsidRPr="006C2046">
        <w:rPr>
          <w:color w:val="000000"/>
        </w:rPr>
        <w:t>.</w:t>
      </w:r>
    </w:p>
    <w:p w14:paraId="049AA652" w14:textId="77777777" w:rsidR="00545790" w:rsidRPr="00CC4639" w:rsidRDefault="00545790" w:rsidP="00CC4639">
      <w:pPr>
        <w:autoSpaceDE w:val="0"/>
        <w:autoSpaceDN w:val="0"/>
        <w:adjustRightInd w:val="0"/>
        <w:jc w:val="both"/>
        <w:rPr>
          <w:color w:val="000000"/>
        </w:rPr>
      </w:pPr>
    </w:p>
    <w:p w14:paraId="215D6240" w14:textId="0675DC61" w:rsidR="00CC4639" w:rsidRPr="00CC4639" w:rsidRDefault="00CC4639" w:rsidP="00CC4639">
      <w:pPr>
        <w:pStyle w:val="ListParagraph"/>
        <w:numPr>
          <w:ilvl w:val="1"/>
          <w:numId w:val="2"/>
        </w:numPr>
        <w:autoSpaceDE w:val="0"/>
        <w:autoSpaceDN w:val="0"/>
        <w:adjustRightInd w:val="0"/>
        <w:jc w:val="both"/>
        <w:rPr>
          <w:i/>
          <w:color w:val="000000"/>
        </w:rPr>
      </w:pPr>
      <w:r w:rsidRPr="00CC4639">
        <w:rPr>
          <w:i/>
          <w:color w:val="000000"/>
        </w:rPr>
        <w:t>Preuve</w:t>
      </w:r>
    </w:p>
    <w:p w14:paraId="168EFC68" w14:textId="295D4486" w:rsidR="00CC4639" w:rsidRDefault="00CC4639" w:rsidP="00CC4639">
      <w:pPr>
        <w:pStyle w:val="ListParagraph"/>
        <w:autoSpaceDE w:val="0"/>
        <w:autoSpaceDN w:val="0"/>
        <w:adjustRightInd w:val="0"/>
        <w:ind w:left="1080"/>
        <w:jc w:val="both"/>
        <w:rPr>
          <w:color w:val="000000"/>
        </w:rPr>
      </w:pPr>
      <w:r>
        <w:rPr>
          <w:color w:val="000000"/>
        </w:rPr>
        <w:t>Un algorithme s</w:t>
      </w:r>
      <w:r w:rsidR="00C4467B">
        <w:rPr>
          <w:color w:val="000000"/>
        </w:rPr>
        <w:t>e prouve tout comme un théorème : une bonne intuition ne suffit pas à montrer que l’algorithme fonctionne.</w:t>
      </w:r>
    </w:p>
    <w:p w14:paraId="4D289808" w14:textId="4DB53AEA" w:rsidR="00C4467B" w:rsidRDefault="00C4467B" w:rsidP="00CC4639">
      <w:pPr>
        <w:pStyle w:val="ListParagraph"/>
        <w:autoSpaceDE w:val="0"/>
        <w:autoSpaceDN w:val="0"/>
        <w:adjustRightInd w:val="0"/>
        <w:ind w:left="1080"/>
        <w:jc w:val="both"/>
        <w:rPr>
          <w:color w:val="000000"/>
        </w:rPr>
      </w:pPr>
      <w:r>
        <w:rPr>
          <w:color w:val="000000"/>
        </w:rPr>
        <w:t>La preuve se fait en deux temps :</w:t>
      </w:r>
    </w:p>
    <w:p w14:paraId="3CA20218" w14:textId="3E2E676C" w:rsidR="00C4467B" w:rsidRDefault="00C4467B" w:rsidP="00C4467B">
      <w:pPr>
        <w:pStyle w:val="ListParagraph"/>
        <w:numPr>
          <w:ilvl w:val="0"/>
          <w:numId w:val="18"/>
        </w:numPr>
        <w:autoSpaceDE w:val="0"/>
        <w:autoSpaceDN w:val="0"/>
        <w:adjustRightInd w:val="0"/>
        <w:jc w:val="both"/>
        <w:rPr>
          <w:color w:val="000000"/>
        </w:rPr>
      </w:pPr>
      <w:r>
        <w:rPr>
          <w:color w:val="000000"/>
        </w:rPr>
        <w:t>D’abord on montre que l’algorithme se finit (preuve de terminaison/d’arrêt) ;</w:t>
      </w:r>
    </w:p>
    <w:p w14:paraId="4B7E2A83" w14:textId="7AC7716B" w:rsidR="00C4467B" w:rsidRDefault="00C4467B" w:rsidP="00C4467B">
      <w:pPr>
        <w:pStyle w:val="ListParagraph"/>
        <w:numPr>
          <w:ilvl w:val="0"/>
          <w:numId w:val="18"/>
        </w:numPr>
        <w:autoSpaceDE w:val="0"/>
        <w:autoSpaceDN w:val="0"/>
        <w:adjustRightInd w:val="0"/>
        <w:jc w:val="both"/>
        <w:rPr>
          <w:color w:val="000000"/>
        </w:rPr>
      </w:pPr>
      <w:r>
        <w:rPr>
          <w:color w:val="000000"/>
        </w:rPr>
        <w:t>Puis on montre que l’algorithme donne le résultat attendu (preuve de correction/validité).</w:t>
      </w:r>
    </w:p>
    <w:p w14:paraId="517F4135" w14:textId="1A4B223F" w:rsidR="00DF1601" w:rsidRDefault="00C4467B" w:rsidP="00C4467B">
      <w:pPr>
        <w:autoSpaceDE w:val="0"/>
        <w:autoSpaceDN w:val="0"/>
        <w:adjustRightInd w:val="0"/>
        <w:ind w:left="1134"/>
        <w:jc w:val="both"/>
        <w:rPr>
          <w:color w:val="000000"/>
        </w:rPr>
      </w:pPr>
      <w:r>
        <w:rPr>
          <w:color w:val="000000"/>
        </w:rPr>
        <w:t xml:space="preserve">La preuve de terminaison est simple : l’algorithme étant basé sur </w:t>
      </w:r>
      <w:r w:rsidR="006B47CA">
        <w:rPr>
          <w:color w:val="000000"/>
        </w:rPr>
        <w:t>deux</w:t>
      </w:r>
      <w:r>
        <w:rPr>
          <w:color w:val="000000"/>
        </w:rPr>
        <w:t xml:space="preserve"> boucle</w:t>
      </w:r>
      <w:r w:rsidR="006B47CA">
        <w:rPr>
          <w:color w:val="000000"/>
        </w:rPr>
        <w:t>s</w:t>
      </w:r>
      <w:r>
        <w:rPr>
          <w:color w:val="000000"/>
        </w:rPr>
        <w:t xml:space="preserve"> </w:t>
      </w:r>
      <w:r>
        <w:rPr>
          <w:b/>
          <w:color w:val="000000"/>
        </w:rPr>
        <w:t>pour</w:t>
      </w:r>
      <w:r>
        <w:rPr>
          <w:color w:val="000000"/>
        </w:rPr>
        <w:t xml:space="preserve">, la boucle s’arrête forcément. </w:t>
      </w:r>
      <w:r w:rsidR="00DF1601">
        <w:rPr>
          <w:color w:val="000000"/>
        </w:rPr>
        <w:t xml:space="preserve">La variable d’itération de la boucle </w:t>
      </w:r>
      <w:r w:rsidR="00DF1601">
        <w:rPr>
          <w:b/>
          <w:color w:val="000000"/>
        </w:rPr>
        <w:t>pour</w:t>
      </w:r>
      <w:r w:rsidR="00DF1601">
        <w:rPr>
          <w:color w:val="000000"/>
        </w:rPr>
        <w:t xml:space="preserve"> est appelée </w:t>
      </w:r>
      <w:r w:rsidR="00DF1601">
        <w:rPr>
          <w:b/>
          <w:color w:val="000000"/>
        </w:rPr>
        <w:t>variant</w:t>
      </w:r>
      <w:r w:rsidR="00DF1601">
        <w:rPr>
          <w:color w:val="000000"/>
        </w:rPr>
        <w:t xml:space="preserve"> de boucle.</w:t>
      </w:r>
    </w:p>
    <w:p w14:paraId="154260D2" w14:textId="28336D6B" w:rsidR="00C4467B" w:rsidRDefault="00DF1601" w:rsidP="00DF1601">
      <w:pPr>
        <w:autoSpaceDE w:val="0"/>
        <w:autoSpaceDN w:val="0"/>
        <w:adjustRightInd w:val="0"/>
        <w:ind w:left="1440"/>
        <w:jc w:val="both"/>
        <w:rPr>
          <w:color w:val="000000"/>
        </w:rPr>
      </w:pPr>
      <w:r>
        <w:rPr>
          <w:i/>
          <w:color w:val="000000"/>
        </w:rPr>
        <w:t xml:space="preserve">Remarque : </w:t>
      </w:r>
      <w:r>
        <w:rPr>
          <w:color w:val="000000"/>
        </w:rPr>
        <w:t>l</w:t>
      </w:r>
      <w:r w:rsidR="00C4467B">
        <w:rPr>
          <w:color w:val="000000"/>
        </w:rPr>
        <w:t>a recherche d’un variant est indispensable pour prouver la terminaison d’</w:t>
      </w:r>
      <w:r>
        <w:rPr>
          <w:color w:val="000000"/>
        </w:rPr>
        <w:t>un programme. C’est souvent un entier positif qui décroît strictement, le programme s’arrêtant quand cette quantité vaut 0 (ou un autre nombre positif). Dans le cas que l’on vient d’étudier, le variant augmente, mais la boucle s’arrête quand le variant atteint une valeur maximale prédéfinie (la longueur du tableau)</w:t>
      </w:r>
      <w:r w:rsidR="00044B72">
        <w:rPr>
          <w:color w:val="000000"/>
        </w:rPr>
        <w:t>.</w:t>
      </w:r>
    </w:p>
    <w:p w14:paraId="04A30CC7" w14:textId="00D32263" w:rsidR="00DF1601" w:rsidRDefault="00DF1601" w:rsidP="00DF1601">
      <w:pPr>
        <w:autoSpaceDE w:val="0"/>
        <w:autoSpaceDN w:val="0"/>
        <w:adjustRightInd w:val="0"/>
        <w:ind w:left="1134"/>
        <w:jc w:val="both"/>
        <w:rPr>
          <w:color w:val="000000"/>
        </w:rPr>
      </w:pPr>
      <w:r>
        <w:rPr>
          <w:color w:val="000000"/>
        </w:rPr>
        <w:t xml:space="preserve">La preuve de correction fait appel à un </w:t>
      </w:r>
      <w:r>
        <w:rPr>
          <w:b/>
          <w:color w:val="000000"/>
        </w:rPr>
        <w:t>invariant</w:t>
      </w:r>
      <w:r>
        <w:rPr>
          <w:color w:val="000000"/>
        </w:rPr>
        <w:t xml:space="preserve"> de boucle</w:t>
      </w:r>
      <w:r w:rsidR="00044B72">
        <w:rPr>
          <w:color w:val="000000"/>
        </w:rPr>
        <w:t>, c’est-à-dire à une propriété qui reste toujours vraie lors de l’exécution du programme</w:t>
      </w:r>
      <w:r w:rsidR="004244A3">
        <w:rPr>
          <w:color w:val="000000"/>
        </w:rPr>
        <w:t>, avant et après chaque itération</w:t>
      </w:r>
      <w:r w:rsidR="00044B72">
        <w:rPr>
          <w:color w:val="000000"/>
        </w:rPr>
        <w:t>, et qui en assure la validité.</w:t>
      </w:r>
      <w:r w:rsidR="004244A3">
        <w:rPr>
          <w:color w:val="000000"/>
        </w:rPr>
        <w:t xml:space="preserve"> L’invariant que l’on utilise ici est : « la partie gauche du tableau est triée ».</w:t>
      </w:r>
    </w:p>
    <w:p w14:paraId="3EDAF3C6" w14:textId="1A54A3F8" w:rsidR="004244A3" w:rsidRDefault="004244A3" w:rsidP="00DF1601">
      <w:pPr>
        <w:autoSpaceDE w:val="0"/>
        <w:autoSpaceDN w:val="0"/>
        <w:adjustRightInd w:val="0"/>
        <w:ind w:left="1134"/>
        <w:jc w:val="both"/>
        <w:rPr>
          <w:color w:val="000000"/>
        </w:rPr>
      </w:pPr>
      <w:r>
        <w:rPr>
          <w:color w:val="000000"/>
        </w:rPr>
        <w:t>Une fois trouvée un invariant, on procède ensuite en trois étapes : initialisation, conservation</w:t>
      </w:r>
      <w:r w:rsidR="000D1C55">
        <w:rPr>
          <w:color w:val="000000"/>
        </w:rPr>
        <w:t xml:space="preserve"> (ou transmission)</w:t>
      </w:r>
      <w:r>
        <w:rPr>
          <w:color w:val="000000"/>
        </w:rPr>
        <w:t>, terminaison. L’initialisation est la vérification de l’invariant à la première étape, la conservation permet de conserver la propriété invariant lors d’une itération : si l’invariant est vrai avant la boucle, alors il est vrai après la boucle. Enfin la terminaison assure que l</w:t>
      </w:r>
      <w:r w:rsidR="00C45F64">
        <w:rPr>
          <w:color w:val="000000"/>
        </w:rPr>
        <w:t>e programme renvoie le résultat demandé lors de la dernière itération</w:t>
      </w:r>
      <w:r w:rsidR="00CE1D2C">
        <w:rPr>
          <w:color w:val="000000"/>
        </w:rPr>
        <w:t>.</w:t>
      </w:r>
    </w:p>
    <w:p w14:paraId="60AAAB58" w14:textId="0E6762D4" w:rsidR="006B47CA" w:rsidRDefault="006B47CA" w:rsidP="00DF1601">
      <w:pPr>
        <w:autoSpaceDE w:val="0"/>
        <w:autoSpaceDN w:val="0"/>
        <w:adjustRightInd w:val="0"/>
        <w:ind w:left="1134"/>
        <w:jc w:val="both"/>
        <w:rPr>
          <w:color w:val="000000"/>
        </w:rPr>
      </w:pPr>
      <w:r>
        <w:rPr>
          <w:i/>
          <w:color w:val="000000"/>
        </w:rPr>
        <w:t>Initialisation</w:t>
      </w:r>
      <w:r>
        <w:rPr>
          <w:color w:val="000000"/>
        </w:rPr>
        <w:t xml:space="preserve"> : lors de la première étape de la boucle, le tableau de gauche </w:t>
      </w:r>
      <w:r w:rsidR="00D64325">
        <w:rPr>
          <w:color w:val="000000"/>
        </w:rPr>
        <w:t>ne contient pas d ‘élément, il est donc trié car vide</w:t>
      </w:r>
      <w:r>
        <w:rPr>
          <w:color w:val="000000"/>
        </w:rPr>
        <w:t>.</w:t>
      </w:r>
    </w:p>
    <w:p w14:paraId="2F833740" w14:textId="6763917D" w:rsidR="006B47CA" w:rsidRDefault="00A07DAD" w:rsidP="00DF1601">
      <w:pPr>
        <w:autoSpaceDE w:val="0"/>
        <w:autoSpaceDN w:val="0"/>
        <w:adjustRightInd w:val="0"/>
        <w:ind w:left="1134"/>
        <w:jc w:val="both"/>
        <w:rPr>
          <w:color w:val="000000"/>
        </w:rPr>
      </w:pPr>
      <w:r>
        <w:rPr>
          <w:i/>
          <w:color w:val="000000"/>
        </w:rPr>
        <w:t>Conservation</w:t>
      </w:r>
      <w:r w:rsidR="006B47CA">
        <w:rPr>
          <w:i/>
          <w:color w:val="000000"/>
        </w:rPr>
        <w:t> </w:t>
      </w:r>
      <w:r w:rsidR="006B47CA" w:rsidRPr="006B47CA">
        <w:rPr>
          <w:color w:val="000000"/>
        </w:rPr>
        <w:t>:</w:t>
      </w:r>
      <w:r w:rsidR="006B47CA">
        <w:rPr>
          <w:color w:val="000000"/>
        </w:rPr>
        <w:t xml:space="preserve"> on suppose que le tableau a cette structure :</w:t>
      </w:r>
    </w:p>
    <w:p w14:paraId="1EE4D2A8" w14:textId="77777777" w:rsidR="006B47CA" w:rsidRPr="006B47CA" w:rsidRDefault="006B47CA" w:rsidP="00DF1601">
      <w:pPr>
        <w:autoSpaceDE w:val="0"/>
        <w:autoSpaceDN w:val="0"/>
        <w:adjustRightInd w:val="0"/>
        <w:ind w:left="1134"/>
        <w:jc w:val="both"/>
        <w:rPr>
          <w:color w:val="000000"/>
        </w:rPr>
      </w:pPr>
    </w:p>
    <w:tbl>
      <w:tblPr>
        <w:tblStyle w:val="TableGrid"/>
        <w:tblW w:w="0" w:type="auto"/>
        <w:jc w:val="center"/>
        <w:tblInd w:w="708" w:type="dxa"/>
        <w:tblLook w:val="04A0" w:firstRow="1" w:lastRow="0" w:firstColumn="1" w:lastColumn="0" w:noHBand="0" w:noVBand="1"/>
      </w:tblPr>
      <w:tblGrid>
        <w:gridCol w:w="1383"/>
        <w:gridCol w:w="1629"/>
        <w:gridCol w:w="4064"/>
      </w:tblGrid>
      <w:tr w:rsidR="006B0C99" w:rsidRPr="006B47CA" w14:paraId="24373B8D" w14:textId="77777777" w:rsidTr="00D64325">
        <w:trPr>
          <w:jc w:val="center"/>
        </w:trPr>
        <w:tc>
          <w:tcPr>
            <w:tcW w:w="0" w:type="auto"/>
            <w:tcBorders>
              <w:top w:val="nil"/>
              <w:left w:val="nil"/>
              <w:bottom w:val="single" w:sz="4" w:space="0" w:color="auto"/>
              <w:right w:val="single" w:sz="4" w:space="0" w:color="auto"/>
            </w:tcBorders>
          </w:tcPr>
          <w:p w14:paraId="7E562BC6" w14:textId="77777777" w:rsidR="006B0C99" w:rsidRPr="006B47CA" w:rsidRDefault="006B0C99" w:rsidP="006B47CA">
            <w:pPr>
              <w:jc w:val="center"/>
              <w:rPr>
                <w:color w:val="000000"/>
              </w:rPr>
            </w:pPr>
          </w:p>
        </w:tc>
        <w:tc>
          <w:tcPr>
            <w:tcW w:w="0" w:type="auto"/>
            <w:gridSpan w:val="2"/>
            <w:tcBorders>
              <w:left w:val="single" w:sz="4" w:space="0" w:color="auto"/>
            </w:tcBorders>
          </w:tcPr>
          <w:p w14:paraId="350537B7" w14:textId="277B1649" w:rsidR="006B0C99" w:rsidRPr="006B0C99" w:rsidRDefault="00D64325" w:rsidP="006B0C9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Avant la </w:t>
            </w:r>
            <w:r w:rsidR="006B0C99" w:rsidRPr="006B0C99">
              <w:rPr>
                <w:rFonts w:ascii="Times New Roman" w:hAnsi="Times New Roman" w:cs="Times New Roman"/>
                <w:color w:val="000000"/>
                <w:sz w:val="24"/>
                <w:szCs w:val="24"/>
              </w:rPr>
              <w:t>2</w:t>
            </w:r>
            <w:r w:rsidR="006B0C99" w:rsidRPr="006B0C99">
              <w:rPr>
                <w:rFonts w:ascii="Times New Roman" w:hAnsi="Times New Roman" w:cs="Times New Roman"/>
                <w:color w:val="000000"/>
                <w:sz w:val="24"/>
                <w:szCs w:val="24"/>
                <w:vertAlign w:val="superscript"/>
              </w:rPr>
              <w:t>ème</w:t>
            </w:r>
            <w:r w:rsidR="006B0C99" w:rsidRPr="006B0C99">
              <w:rPr>
                <w:rFonts w:ascii="Times New Roman" w:hAnsi="Times New Roman" w:cs="Times New Roman"/>
                <w:color w:val="000000"/>
                <w:sz w:val="24"/>
                <w:szCs w:val="24"/>
              </w:rPr>
              <w:t xml:space="preserve"> boucle d</w:t>
            </w:r>
            <w:r w:rsidR="006B0C99">
              <w:rPr>
                <w:rFonts w:ascii="Times New Roman" w:hAnsi="Times New Roman" w:cs="Times New Roman"/>
                <w:color w:val="000000"/>
                <w:sz w:val="24"/>
                <w:szCs w:val="24"/>
              </w:rPr>
              <w:t>e variable d’itération</w:t>
            </w:r>
            <w:r w:rsidR="006B0C99" w:rsidRPr="006B0C99">
              <w:rPr>
                <w:rFonts w:ascii="Times New Roman" w:hAnsi="Times New Roman" w:cs="Times New Roman"/>
                <w:color w:val="000000"/>
                <w:sz w:val="24"/>
                <w:szCs w:val="24"/>
              </w:rPr>
              <w:t xml:space="preserve"> </w:t>
            </w:r>
            <w:r w:rsidR="006B0C99" w:rsidRPr="006B0C99">
              <w:rPr>
                <w:rFonts w:ascii="Times New Roman" w:hAnsi="Times New Roman" w:cs="Times New Roman"/>
                <w:i/>
                <w:color w:val="000000"/>
                <w:sz w:val="24"/>
                <w:szCs w:val="24"/>
              </w:rPr>
              <w:t>j</w:t>
            </w:r>
          </w:p>
        </w:tc>
      </w:tr>
      <w:tr w:rsidR="006B47CA" w:rsidRPr="006B47CA" w14:paraId="55B5149E" w14:textId="77777777" w:rsidTr="00237E0B">
        <w:trPr>
          <w:jc w:val="center"/>
        </w:trPr>
        <w:tc>
          <w:tcPr>
            <w:tcW w:w="0" w:type="auto"/>
            <w:tcBorders>
              <w:top w:val="single" w:sz="4" w:space="0" w:color="auto"/>
              <w:bottom w:val="single" w:sz="18" w:space="0" w:color="auto"/>
            </w:tcBorders>
          </w:tcPr>
          <w:p w14:paraId="792BBB2E" w14:textId="1C71A817" w:rsidR="006B47CA" w:rsidRPr="006B47CA" w:rsidRDefault="006B47CA" w:rsidP="006B47CA">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 xml:space="preserve">Indices </w:t>
            </w:r>
            <w:r>
              <w:rPr>
                <w:rFonts w:ascii="Times New Roman" w:hAnsi="Times New Roman" w:cs="Times New Roman"/>
                <w:color w:val="000000"/>
                <w:sz w:val="24"/>
                <w:szCs w:val="24"/>
              </w:rPr>
              <w:t xml:space="preserve">0 à </w:t>
            </w:r>
            <w:r w:rsidRPr="006B0C99">
              <w:rPr>
                <w:rFonts w:ascii="Times New Roman" w:hAnsi="Times New Roman" w:cs="Times New Roman"/>
                <w:i/>
                <w:color w:val="000000"/>
                <w:sz w:val="24"/>
                <w:szCs w:val="24"/>
              </w:rPr>
              <w:t>i</w:t>
            </w:r>
            <w:r>
              <w:rPr>
                <w:rFonts w:ascii="Times New Roman" w:hAnsi="Times New Roman" w:cs="Times New Roman"/>
                <w:color w:val="000000"/>
                <w:sz w:val="24"/>
                <w:szCs w:val="24"/>
              </w:rPr>
              <w:t xml:space="preserve"> </w:t>
            </w:r>
          </w:p>
        </w:tc>
        <w:tc>
          <w:tcPr>
            <w:tcW w:w="0" w:type="auto"/>
          </w:tcPr>
          <w:p w14:paraId="5FFFDEEA" w14:textId="1806FF0C" w:rsidR="006B47CA" w:rsidRPr="006B0C99" w:rsidRDefault="006B47CA" w:rsidP="006B47CA">
            <w:pPr>
              <w:jc w:val="center"/>
              <w:rPr>
                <w:rFonts w:ascii="Times New Roman" w:hAnsi="Times New Roman" w:cs="Times New Roman"/>
                <w:color w:val="000000"/>
                <w:sz w:val="24"/>
                <w:szCs w:val="24"/>
              </w:rPr>
            </w:pPr>
            <w:r w:rsidRPr="006B0C99">
              <w:rPr>
                <w:rFonts w:ascii="Times New Roman" w:hAnsi="Times New Roman" w:cs="Times New Roman"/>
                <w:color w:val="000000"/>
                <w:sz w:val="24"/>
                <w:szCs w:val="24"/>
              </w:rPr>
              <w:t xml:space="preserve">Indice </w:t>
            </w:r>
            <w:r w:rsidRPr="006B0C99">
              <w:rPr>
                <w:rFonts w:ascii="Times New Roman" w:hAnsi="Times New Roman" w:cs="Times New Roman"/>
                <w:i/>
                <w:color w:val="000000"/>
                <w:sz w:val="24"/>
                <w:szCs w:val="24"/>
              </w:rPr>
              <w:t>i</w:t>
            </w:r>
            <w:r w:rsidR="006B0C99">
              <w:rPr>
                <w:rFonts w:ascii="Times New Roman" w:hAnsi="Times New Roman" w:cs="Times New Roman"/>
                <w:i/>
                <w:color w:val="000000"/>
                <w:sz w:val="24"/>
                <w:szCs w:val="24"/>
              </w:rPr>
              <w:t xml:space="preserve"> </w:t>
            </w:r>
            <w:r w:rsidR="006B0C99">
              <w:rPr>
                <w:rFonts w:ascii="Times New Roman" w:hAnsi="Times New Roman" w:cs="Times New Roman"/>
                <w:color w:val="000000"/>
                <w:sz w:val="24"/>
                <w:szCs w:val="24"/>
              </w:rPr>
              <w:t>+ 1</w:t>
            </w:r>
          </w:p>
        </w:tc>
        <w:tc>
          <w:tcPr>
            <w:tcW w:w="0" w:type="auto"/>
          </w:tcPr>
          <w:p w14:paraId="1DB8CD9F" w14:textId="5EE6DF18" w:rsidR="006B47CA" w:rsidRPr="006B47CA" w:rsidRDefault="006B47CA" w:rsidP="006B0C9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Indices </w:t>
            </w:r>
            <w:r w:rsidRPr="006B0C99">
              <w:rPr>
                <w:rFonts w:ascii="Times New Roman" w:hAnsi="Times New Roman" w:cs="Times New Roman"/>
                <w:i/>
                <w:color w:val="000000"/>
                <w:sz w:val="24"/>
                <w:szCs w:val="24"/>
              </w:rPr>
              <w:t>i</w:t>
            </w:r>
            <w:r w:rsidR="006B0C99">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w:t>
            </w:r>
            <w:r w:rsidR="006B0C99">
              <w:rPr>
                <w:rFonts w:ascii="Times New Roman" w:hAnsi="Times New Roman" w:cs="Times New Roman"/>
                <w:color w:val="000000"/>
                <w:sz w:val="24"/>
                <w:szCs w:val="24"/>
              </w:rPr>
              <w:t xml:space="preserve"> 2</w:t>
            </w:r>
            <w:r>
              <w:rPr>
                <w:rFonts w:ascii="Times New Roman" w:hAnsi="Times New Roman" w:cs="Times New Roman"/>
                <w:color w:val="000000"/>
                <w:sz w:val="24"/>
                <w:szCs w:val="24"/>
              </w:rPr>
              <w:t xml:space="preserve"> à (longueur du tableau – 1)</w:t>
            </w:r>
          </w:p>
        </w:tc>
      </w:tr>
      <w:tr w:rsidR="006B47CA" w:rsidRPr="006B47CA" w14:paraId="04FC64D6" w14:textId="77777777" w:rsidTr="00237E0B">
        <w:trPr>
          <w:jc w:val="center"/>
        </w:trPr>
        <w:tc>
          <w:tcPr>
            <w:tcW w:w="0" w:type="auto"/>
            <w:tcBorders>
              <w:top w:val="single" w:sz="18" w:space="0" w:color="auto"/>
              <w:left w:val="single" w:sz="18" w:space="0" w:color="auto"/>
              <w:bottom w:val="single" w:sz="18" w:space="0" w:color="auto"/>
              <w:right w:val="single" w:sz="18" w:space="0" w:color="auto"/>
            </w:tcBorders>
          </w:tcPr>
          <w:p w14:paraId="4AAF9A6F" w14:textId="77777777" w:rsidR="006B47CA" w:rsidRPr="006B47CA" w:rsidRDefault="006B47CA" w:rsidP="006B47CA">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déjà trié</w:t>
            </w:r>
          </w:p>
        </w:tc>
        <w:tc>
          <w:tcPr>
            <w:tcW w:w="0" w:type="auto"/>
            <w:tcBorders>
              <w:left w:val="single" w:sz="18" w:space="0" w:color="auto"/>
            </w:tcBorders>
          </w:tcPr>
          <w:p w14:paraId="01E8BD53" w14:textId="5394128A" w:rsidR="006B47CA" w:rsidRPr="006B0C99" w:rsidRDefault="006B0C99" w:rsidP="006B47CA">
            <w:pPr>
              <w:jc w:val="center"/>
              <w:rPr>
                <w:rFonts w:ascii="Times New Roman" w:hAnsi="Times New Roman" w:cs="Times New Roman"/>
                <w:color w:val="000000"/>
                <w:sz w:val="24"/>
                <w:szCs w:val="24"/>
              </w:rPr>
            </w:pPr>
            <w:r>
              <w:rPr>
                <w:rFonts w:ascii="Times New Roman" w:hAnsi="Times New Roman" w:cs="Times New Roman"/>
                <w:color w:val="000000"/>
                <w:sz w:val="24"/>
                <w:szCs w:val="24"/>
              </w:rPr>
              <w:t>Pas encore trié</w:t>
            </w:r>
          </w:p>
        </w:tc>
        <w:tc>
          <w:tcPr>
            <w:tcW w:w="0" w:type="auto"/>
          </w:tcPr>
          <w:p w14:paraId="4DC47654" w14:textId="7617962A" w:rsidR="006B47CA" w:rsidRPr="006B47CA" w:rsidRDefault="006B47CA" w:rsidP="006B47CA">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pas encore trié</w:t>
            </w:r>
          </w:p>
        </w:tc>
      </w:tr>
    </w:tbl>
    <w:p w14:paraId="2ED3CF3E" w14:textId="77777777" w:rsidR="00AA5A1A" w:rsidRDefault="00AA5A1A" w:rsidP="00DF1601">
      <w:pPr>
        <w:autoSpaceDE w:val="0"/>
        <w:autoSpaceDN w:val="0"/>
        <w:adjustRightInd w:val="0"/>
        <w:ind w:left="1134"/>
        <w:jc w:val="both"/>
        <w:rPr>
          <w:color w:val="000000"/>
        </w:rPr>
      </w:pPr>
    </w:p>
    <w:p w14:paraId="1654B4FA" w14:textId="376F431F" w:rsidR="006B47CA" w:rsidRDefault="006B0C99" w:rsidP="00DF1601">
      <w:pPr>
        <w:autoSpaceDE w:val="0"/>
        <w:autoSpaceDN w:val="0"/>
        <w:adjustRightInd w:val="0"/>
        <w:ind w:left="1134"/>
        <w:jc w:val="both"/>
        <w:rPr>
          <w:color w:val="000000"/>
        </w:rPr>
      </w:pPr>
      <w:r>
        <w:rPr>
          <w:color w:val="000000"/>
        </w:rPr>
        <w:t>La 2</w:t>
      </w:r>
      <w:r w:rsidRPr="006B0C99">
        <w:rPr>
          <w:color w:val="000000"/>
          <w:vertAlign w:val="superscript"/>
        </w:rPr>
        <w:t>ème</w:t>
      </w:r>
      <w:r>
        <w:rPr>
          <w:color w:val="000000"/>
        </w:rPr>
        <w:t xml:space="preserve"> boucle du programme parcourt tous les éléments</w:t>
      </w:r>
      <w:r w:rsidR="0017372E">
        <w:rPr>
          <w:color w:val="000000"/>
        </w:rPr>
        <w:t xml:space="preserve"> d’indice </w:t>
      </w:r>
      <w:r w:rsidR="0017372E">
        <w:rPr>
          <w:i/>
          <w:color w:val="000000"/>
        </w:rPr>
        <w:t>i</w:t>
      </w:r>
      <w:r w:rsidR="0017372E">
        <w:rPr>
          <w:color w:val="000000"/>
        </w:rPr>
        <w:t xml:space="preserve"> + 1 à </w:t>
      </w:r>
      <w:r w:rsidR="0017372E" w:rsidRPr="0017372E">
        <w:rPr>
          <w:i/>
          <w:color w:val="000000"/>
        </w:rPr>
        <w:t>n</w:t>
      </w:r>
      <w:r w:rsidR="0017372E">
        <w:rPr>
          <w:color w:val="000000"/>
        </w:rPr>
        <w:t xml:space="preserve"> </w:t>
      </w:r>
      <w:r w:rsidR="0017372E" w:rsidRPr="0017372E">
        <w:rPr>
          <w:i/>
          <w:color w:val="000000"/>
        </w:rPr>
        <w:t>– </w:t>
      </w:r>
      <w:r w:rsidR="0017372E">
        <w:rPr>
          <w:color w:val="000000"/>
        </w:rPr>
        <w:t xml:space="preserve">1, où </w:t>
      </w:r>
      <w:r w:rsidR="0017372E">
        <w:rPr>
          <w:i/>
          <w:color w:val="000000"/>
        </w:rPr>
        <w:t>n</w:t>
      </w:r>
      <w:r w:rsidR="0017372E">
        <w:rPr>
          <w:color w:val="000000"/>
        </w:rPr>
        <w:t xml:space="preserve"> est la longueur du tableau.</w:t>
      </w:r>
      <w:r w:rsidR="00D64325">
        <w:rPr>
          <w:color w:val="000000"/>
        </w:rPr>
        <w:t xml:space="preserve"> Cette boucle recherche le plus petit élément présent dans la partie droite du tableau, et l’échange avec l’élément d’indice </w:t>
      </w:r>
      <w:r w:rsidR="00D64325">
        <w:rPr>
          <w:i/>
          <w:color w:val="000000"/>
        </w:rPr>
        <w:t>i</w:t>
      </w:r>
      <w:r w:rsidR="00D64325">
        <w:rPr>
          <w:color w:val="000000"/>
        </w:rPr>
        <w:t> + 1. Après exécution de la boucle le tableau est</w:t>
      </w:r>
      <w:r w:rsidR="00AA5A1A">
        <w:rPr>
          <w:color w:val="000000"/>
        </w:rPr>
        <w:t> :</w:t>
      </w:r>
    </w:p>
    <w:p w14:paraId="426EC6F7" w14:textId="77777777" w:rsidR="00AA5A1A" w:rsidRPr="00D64325" w:rsidRDefault="00AA5A1A" w:rsidP="00DF1601">
      <w:pPr>
        <w:autoSpaceDE w:val="0"/>
        <w:autoSpaceDN w:val="0"/>
        <w:adjustRightInd w:val="0"/>
        <w:ind w:left="1134"/>
        <w:jc w:val="both"/>
        <w:rPr>
          <w:color w:val="000000"/>
        </w:rPr>
      </w:pPr>
    </w:p>
    <w:tbl>
      <w:tblPr>
        <w:tblStyle w:val="TableGrid"/>
        <w:tblW w:w="0" w:type="auto"/>
        <w:jc w:val="center"/>
        <w:tblInd w:w="708" w:type="dxa"/>
        <w:tblLook w:val="04A0" w:firstRow="1" w:lastRow="0" w:firstColumn="1" w:lastColumn="0" w:noHBand="0" w:noVBand="1"/>
      </w:tblPr>
      <w:tblGrid>
        <w:gridCol w:w="1383"/>
        <w:gridCol w:w="1318"/>
        <w:gridCol w:w="4064"/>
      </w:tblGrid>
      <w:tr w:rsidR="00AA5A1A" w:rsidRPr="006B47CA" w14:paraId="7F8157C7" w14:textId="77777777" w:rsidTr="00CD76D3">
        <w:trPr>
          <w:jc w:val="center"/>
        </w:trPr>
        <w:tc>
          <w:tcPr>
            <w:tcW w:w="0" w:type="auto"/>
            <w:tcBorders>
              <w:top w:val="nil"/>
              <w:left w:val="nil"/>
              <w:bottom w:val="single" w:sz="4" w:space="0" w:color="auto"/>
              <w:right w:val="single" w:sz="4" w:space="0" w:color="auto"/>
            </w:tcBorders>
          </w:tcPr>
          <w:p w14:paraId="3AF44024" w14:textId="77777777" w:rsidR="00AA5A1A" w:rsidRPr="006B47CA" w:rsidRDefault="00AA5A1A" w:rsidP="00CD76D3">
            <w:pPr>
              <w:jc w:val="center"/>
              <w:rPr>
                <w:color w:val="000000"/>
              </w:rPr>
            </w:pPr>
          </w:p>
        </w:tc>
        <w:tc>
          <w:tcPr>
            <w:tcW w:w="0" w:type="auto"/>
            <w:gridSpan w:val="2"/>
            <w:tcBorders>
              <w:left w:val="single" w:sz="4" w:space="0" w:color="auto"/>
            </w:tcBorders>
          </w:tcPr>
          <w:p w14:paraId="474D6751" w14:textId="03A8E8FA" w:rsidR="00AA5A1A" w:rsidRPr="006B0C99" w:rsidRDefault="00AA5A1A" w:rsidP="00CD76D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Après </w:t>
            </w:r>
            <w:r w:rsidRPr="006B0C99">
              <w:rPr>
                <w:rFonts w:ascii="Times New Roman" w:hAnsi="Times New Roman" w:cs="Times New Roman"/>
                <w:color w:val="000000"/>
                <w:sz w:val="24"/>
                <w:szCs w:val="24"/>
              </w:rPr>
              <w:t>2</w:t>
            </w:r>
            <w:r w:rsidRPr="006B0C99">
              <w:rPr>
                <w:rFonts w:ascii="Times New Roman" w:hAnsi="Times New Roman" w:cs="Times New Roman"/>
                <w:color w:val="000000"/>
                <w:sz w:val="24"/>
                <w:szCs w:val="24"/>
                <w:vertAlign w:val="superscript"/>
              </w:rPr>
              <w:t>ème</w:t>
            </w:r>
            <w:r w:rsidRPr="006B0C99">
              <w:rPr>
                <w:rFonts w:ascii="Times New Roman" w:hAnsi="Times New Roman" w:cs="Times New Roman"/>
                <w:color w:val="000000"/>
                <w:sz w:val="24"/>
                <w:szCs w:val="24"/>
              </w:rPr>
              <w:t xml:space="preserve"> boucle d</w:t>
            </w:r>
            <w:r>
              <w:rPr>
                <w:rFonts w:ascii="Times New Roman" w:hAnsi="Times New Roman" w:cs="Times New Roman"/>
                <w:color w:val="000000"/>
                <w:sz w:val="24"/>
                <w:szCs w:val="24"/>
              </w:rPr>
              <w:t>e variable d’itération</w:t>
            </w:r>
            <w:r w:rsidRPr="006B0C99">
              <w:rPr>
                <w:rFonts w:ascii="Times New Roman" w:hAnsi="Times New Roman" w:cs="Times New Roman"/>
                <w:color w:val="000000"/>
                <w:sz w:val="24"/>
                <w:szCs w:val="24"/>
              </w:rPr>
              <w:t xml:space="preserve"> </w:t>
            </w:r>
            <w:r w:rsidRPr="006B0C99">
              <w:rPr>
                <w:rFonts w:ascii="Times New Roman" w:hAnsi="Times New Roman" w:cs="Times New Roman"/>
                <w:i/>
                <w:color w:val="000000"/>
                <w:sz w:val="24"/>
                <w:szCs w:val="24"/>
              </w:rPr>
              <w:t>j</w:t>
            </w:r>
          </w:p>
        </w:tc>
      </w:tr>
      <w:tr w:rsidR="00AA5A1A" w:rsidRPr="006B47CA" w14:paraId="7EC188D0" w14:textId="77777777" w:rsidTr="0000289A">
        <w:trPr>
          <w:jc w:val="center"/>
        </w:trPr>
        <w:tc>
          <w:tcPr>
            <w:tcW w:w="0" w:type="auto"/>
            <w:tcBorders>
              <w:top w:val="single" w:sz="4" w:space="0" w:color="auto"/>
              <w:bottom w:val="single" w:sz="18" w:space="0" w:color="auto"/>
            </w:tcBorders>
          </w:tcPr>
          <w:p w14:paraId="201166D4" w14:textId="77777777" w:rsidR="00AA5A1A" w:rsidRPr="006B47CA" w:rsidRDefault="00AA5A1A" w:rsidP="00CD76D3">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 xml:space="preserve">Indices </w:t>
            </w:r>
            <w:r>
              <w:rPr>
                <w:rFonts w:ascii="Times New Roman" w:hAnsi="Times New Roman" w:cs="Times New Roman"/>
                <w:color w:val="000000"/>
                <w:sz w:val="24"/>
                <w:szCs w:val="24"/>
              </w:rPr>
              <w:t xml:space="preserve">0 à </w:t>
            </w:r>
            <w:r w:rsidRPr="006B0C99">
              <w:rPr>
                <w:rFonts w:ascii="Times New Roman" w:hAnsi="Times New Roman" w:cs="Times New Roman"/>
                <w:i/>
                <w:color w:val="000000"/>
                <w:sz w:val="24"/>
                <w:szCs w:val="24"/>
              </w:rPr>
              <w:t>i</w:t>
            </w:r>
            <w:r>
              <w:rPr>
                <w:rFonts w:ascii="Times New Roman" w:hAnsi="Times New Roman" w:cs="Times New Roman"/>
                <w:color w:val="000000"/>
                <w:sz w:val="24"/>
                <w:szCs w:val="24"/>
              </w:rPr>
              <w:t xml:space="preserve"> </w:t>
            </w:r>
          </w:p>
        </w:tc>
        <w:tc>
          <w:tcPr>
            <w:tcW w:w="0" w:type="auto"/>
            <w:tcBorders>
              <w:bottom w:val="single" w:sz="18" w:space="0" w:color="auto"/>
            </w:tcBorders>
          </w:tcPr>
          <w:p w14:paraId="56A29E78" w14:textId="77777777" w:rsidR="00AA5A1A" w:rsidRPr="006B0C99" w:rsidRDefault="00AA5A1A" w:rsidP="00CD76D3">
            <w:pPr>
              <w:jc w:val="center"/>
              <w:rPr>
                <w:rFonts w:ascii="Times New Roman" w:hAnsi="Times New Roman" w:cs="Times New Roman"/>
                <w:color w:val="000000"/>
                <w:sz w:val="24"/>
                <w:szCs w:val="24"/>
              </w:rPr>
            </w:pPr>
            <w:r w:rsidRPr="006B0C99">
              <w:rPr>
                <w:rFonts w:ascii="Times New Roman" w:hAnsi="Times New Roman" w:cs="Times New Roman"/>
                <w:color w:val="000000"/>
                <w:sz w:val="24"/>
                <w:szCs w:val="24"/>
              </w:rPr>
              <w:t xml:space="preserve">Indice </w:t>
            </w:r>
            <w:r w:rsidRPr="006B0C99">
              <w:rPr>
                <w:rFonts w:ascii="Times New Roman" w:hAnsi="Times New Roman" w:cs="Times New Roman"/>
                <w:i/>
                <w:color w:val="000000"/>
                <w:sz w:val="24"/>
                <w:szCs w:val="24"/>
              </w:rPr>
              <w:t>i</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+ 1</w:t>
            </w:r>
          </w:p>
        </w:tc>
        <w:tc>
          <w:tcPr>
            <w:tcW w:w="0" w:type="auto"/>
          </w:tcPr>
          <w:p w14:paraId="37A63810" w14:textId="77777777" w:rsidR="00AA5A1A" w:rsidRPr="006B47CA" w:rsidRDefault="00AA5A1A" w:rsidP="00CD76D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Indices </w:t>
            </w:r>
            <w:r w:rsidRPr="006B0C99">
              <w:rPr>
                <w:rFonts w:ascii="Times New Roman" w:hAnsi="Times New Roman" w:cs="Times New Roman"/>
                <w:i/>
                <w:color w:val="000000"/>
                <w:sz w:val="24"/>
                <w:szCs w:val="24"/>
              </w:rPr>
              <w:t>i</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+ 2 à (longueur du tableau – 1)</w:t>
            </w:r>
          </w:p>
        </w:tc>
      </w:tr>
      <w:tr w:rsidR="00AA5A1A" w:rsidRPr="006B47CA" w14:paraId="505EBBFA" w14:textId="77777777" w:rsidTr="0000289A">
        <w:trPr>
          <w:jc w:val="center"/>
        </w:trPr>
        <w:tc>
          <w:tcPr>
            <w:tcW w:w="0" w:type="auto"/>
            <w:tcBorders>
              <w:top w:val="single" w:sz="18" w:space="0" w:color="auto"/>
              <w:left w:val="single" w:sz="18" w:space="0" w:color="auto"/>
              <w:bottom w:val="single" w:sz="18" w:space="0" w:color="auto"/>
              <w:right w:val="nil"/>
            </w:tcBorders>
          </w:tcPr>
          <w:p w14:paraId="61AA8CF2" w14:textId="77777777" w:rsidR="00AA5A1A" w:rsidRPr="006B47CA" w:rsidRDefault="00AA5A1A" w:rsidP="00CD76D3">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déjà trié</w:t>
            </w:r>
          </w:p>
        </w:tc>
        <w:tc>
          <w:tcPr>
            <w:tcW w:w="0" w:type="auto"/>
            <w:tcBorders>
              <w:top w:val="single" w:sz="18" w:space="0" w:color="auto"/>
              <w:left w:val="nil"/>
              <w:bottom w:val="single" w:sz="18" w:space="0" w:color="auto"/>
              <w:right w:val="single" w:sz="18" w:space="0" w:color="auto"/>
            </w:tcBorders>
          </w:tcPr>
          <w:p w14:paraId="66EE03A4" w14:textId="01FE6856" w:rsidR="00AA5A1A" w:rsidRPr="006B0C99" w:rsidRDefault="00AA5A1A" w:rsidP="00CD76D3">
            <w:pPr>
              <w:jc w:val="center"/>
              <w:rPr>
                <w:rFonts w:ascii="Times New Roman" w:hAnsi="Times New Roman" w:cs="Times New Roman"/>
                <w:color w:val="000000"/>
                <w:sz w:val="24"/>
                <w:szCs w:val="24"/>
              </w:rPr>
            </w:pPr>
            <w:r>
              <w:rPr>
                <w:rFonts w:ascii="Times New Roman" w:hAnsi="Times New Roman" w:cs="Times New Roman"/>
                <w:color w:val="000000"/>
                <w:sz w:val="24"/>
                <w:szCs w:val="24"/>
              </w:rPr>
              <w:t>trié</w:t>
            </w:r>
          </w:p>
        </w:tc>
        <w:tc>
          <w:tcPr>
            <w:tcW w:w="0" w:type="auto"/>
            <w:tcBorders>
              <w:left w:val="single" w:sz="18" w:space="0" w:color="auto"/>
            </w:tcBorders>
          </w:tcPr>
          <w:p w14:paraId="540EA1B7" w14:textId="77777777" w:rsidR="00AA5A1A" w:rsidRPr="006B47CA" w:rsidRDefault="00AA5A1A" w:rsidP="00CD76D3">
            <w:pPr>
              <w:jc w:val="center"/>
              <w:rPr>
                <w:rFonts w:ascii="Times New Roman" w:hAnsi="Times New Roman" w:cs="Times New Roman"/>
                <w:color w:val="000000"/>
                <w:sz w:val="24"/>
                <w:szCs w:val="24"/>
              </w:rPr>
            </w:pPr>
            <w:r w:rsidRPr="006B47CA">
              <w:rPr>
                <w:rFonts w:ascii="Times New Roman" w:hAnsi="Times New Roman" w:cs="Times New Roman"/>
                <w:color w:val="000000"/>
                <w:sz w:val="24"/>
                <w:szCs w:val="24"/>
              </w:rPr>
              <w:t>pas encore trié</w:t>
            </w:r>
          </w:p>
        </w:tc>
      </w:tr>
    </w:tbl>
    <w:p w14:paraId="0BBD7196" w14:textId="77777777" w:rsidR="00AA5A1A" w:rsidRDefault="00AA5A1A" w:rsidP="00CC4639">
      <w:pPr>
        <w:pStyle w:val="ListParagraph"/>
        <w:autoSpaceDE w:val="0"/>
        <w:autoSpaceDN w:val="0"/>
        <w:adjustRightInd w:val="0"/>
        <w:ind w:left="1080"/>
        <w:jc w:val="both"/>
        <w:rPr>
          <w:color w:val="000000"/>
        </w:rPr>
      </w:pPr>
    </w:p>
    <w:p w14:paraId="72942A5C" w14:textId="7CC6F951" w:rsidR="00CC4639" w:rsidRDefault="00AA5A1A" w:rsidP="00CC4639">
      <w:pPr>
        <w:pStyle w:val="ListParagraph"/>
        <w:autoSpaceDE w:val="0"/>
        <w:autoSpaceDN w:val="0"/>
        <w:adjustRightInd w:val="0"/>
        <w:ind w:left="1080"/>
        <w:jc w:val="both"/>
        <w:rPr>
          <w:color w:val="000000"/>
        </w:rPr>
      </w:pPr>
      <w:r>
        <w:rPr>
          <w:color w:val="000000"/>
        </w:rPr>
        <w:t>L’invariant est bien vérifié après l’itération</w:t>
      </w:r>
      <w:r w:rsidR="0000289A">
        <w:rPr>
          <w:color w:val="000000"/>
        </w:rPr>
        <w:t>, l’étape de transmission est juste.</w:t>
      </w:r>
    </w:p>
    <w:p w14:paraId="7EEF41A3" w14:textId="59EF8A8C" w:rsidR="00ED4B49" w:rsidRPr="00ED4B49" w:rsidRDefault="00ED4B49" w:rsidP="00CC4639">
      <w:pPr>
        <w:pStyle w:val="ListParagraph"/>
        <w:autoSpaceDE w:val="0"/>
        <w:autoSpaceDN w:val="0"/>
        <w:adjustRightInd w:val="0"/>
        <w:ind w:left="1080"/>
        <w:jc w:val="both"/>
        <w:rPr>
          <w:color w:val="000000"/>
        </w:rPr>
      </w:pPr>
      <w:r>
        <w:rPr>
          <w:i/>
          <w:color w:val="000000"/>
        </w:rPr>
        <w:t>Terminaison</w:t>
      </w:r>
      <w:r>
        <w:rPr>
          <w:color w:val="000000"/>
        </w:rPr>
        <w:t xml:space="preserve"> : à la dernière étape, la partie de droite « pas encore triée » est vide vu que la boucle de variable d’itération </w:t>
      </w:r>
      <w:r>
        <w:rPr>
          <w:i/>
          <w:color w:val="000000"/>
        </w:rPr>
        <w:t>i</w:t>
      </w:r>
      <w:r>
        <w:rPr>
          <w:color w:val="000000"/>
        </w:rPr>
        <w:t xml:space="preserve"> s’arrêt au dernier élément du tableau. Le tableau est entièrement trié : l’algorithme est correct.</w:t>
      </w:r>
    </w:p>
    <w:p w14:paraId="1BCDB928" w14:textId="77777777" w:rsidR="00CC4639" w:rsidRPr="00CC4639" w:rsidRDefault="00CC4639" w:rsidP="00CC4639">
      <w:pPr>
        <w:pStyle w:val="ListParagraph"/>
        <w:autoSpaceDE w:val="0"/>
        <w:autoSpaceDN w:val="0"/>
        <w:adjustRightInd w:val="0"/>
        <w:ind w:left="1080"/>
        <w:jc w:val="both"/>
        <w:rPr>
          <w:color w:val="000000"/>
        </w:rPr>
      </w:pPr>
    </w:p>
    <w:p w14:paraId="3BEB4B91" w14:textId="77777777" w:rsidR="00545790" w:rsidRPr="00CD5DB5" w:rsidRDefault="00545790" w:rsidP="00545790">
      <w:pPr>
        <w:pStyle w:val="ListParagraph"/>
        <w:numPr>
          <w:ilvl w:val="0"/>
          <w:numId w:val="2"/>
        </w:numPr>
        <w:autoSpaceDE w:val="0"/>
        <w:autoSpaceDN w:val="0"/>
        <w:adjustRightInd w:val="0"/>
        <w:jc w:val="both"/>
        <w:rPr>
          <w:b/>
          <w:color w:val="000000"/>
        </w:rPr>
      </w:pPr>
      <w:r w:rsidRPr="00CD5DB5">
        <w:rPr>
          <w:b/>
          <w:color w:val="000000"/>
        </w:rPr>
        <w:t>Tri par insertion</w:t>
      </w:r>
    </w:p>
    <w:p w14:paraId="4CBEC0DB" w14:textId="77777777" w:rsidR="00545790" w:rsidRPr="00CD5DB5" w:rsidRDefault="00545790" w:rsidP="00545790">
      <w:pPr>
        <w:pStyle w:val="ListParagraph"/>
        <w:numPr>
          <w:ilvl w:val="1"/>
          <w:numId w:val="2"/>
        </w:numPr>
        <w:autoSpaceDE w:val="0"/>
        <w:autoSpaceDN w:val="0"/>
        <w:adjustRightInd w:val="0"/>
        <w:ind w:left="709"/>
        <w:jc w:val="both"/>
        <w:rPr>
          <w:i/>
          <w:color w:val="000000"/>
        </w:rPr>
      </w:pPr>
      <w:r w:rsidRPr="00CD5DB5">
        <w:rPr>
          <w:i/>
          <w:color w:val="000000"/>
        </w:rPr>
        <w:t>Principe</w:t>
      </w:r>
    </w:p>
    <w:p w14:paraId="4CF980D4" w14:textId="77777777" w:rsidR="00545790" w:rsidRPr="00CD5DB5" w:rsidRDefault="00545790" w:rsidP="00545790">
      <w:pPr>
        <w:autoSpaceDE w:val="0"/>
        <w:autoSpaceDN w:val="0"/>
        <w:adjustRightInd w:val="0"/>
        <w:ind w:left="709"/>
        <w:jc w:val="both"/>
        <w:rPr>
          <w:color w:val="000000"/>
        </w:rPr>
      </w:pPr>
      <w:r w:rsidRPr="00CD5DB5">
        <w:rPr>
          <w:color w:val="000000"/>
        </w:rPr>
        <w:t>C’est le tri du joueur de cartes. On fait comme si les éléments à trier étaient donnés un par un,</w:t>
      </w:r>
      <w:r>
        <w:rPr>
          <w:color w:val="000000"/>
        </w:rPr>
        <w:t xml:space="preserve"> </w:t>
      </w:r>
      <w:r w:rsidRPr="00CD5DB5">
        <w:rPr>
          <w:color w:val="000000"/>
        </w:rPr>
        <w:t>le premier élément constituant, à lui tout seul, une liste triée de longueur 1. On range ensuite le</w:t>
      </w:r>
      <w:r>
        <w:rPr>
          <w:color w:val="000000"/>
        </w:rPr>
        <w:t xml:space="preserve"> </w:t>
      </w:r>
      <w:r w:rsidRPr="00CD5DB5">
        <w:rPr>
          <w:color w:val="000000"/>
        </w:rPr>
        <w:t>second élément pour constituer une liste triée de longueur 2, puis on range le troisième élément</w:t>
      </w:r>
      <w:r>
        <w:rPr>
          <w:color w:val="000000"/>
        </w:rPr>
        <w:t xml:space="preserve"> </w:t>
      </w:r>
      <w:r w:rsidRPr="00CD5DB5">
        <w:rPr>
          <w:color w:val="000000"/>
        </w:rPr>
        <w:t>pour avoir une liste triée de longueur 3 et ainsi de suite...</w:t>
      </w:r>
    </w:p>
    <w:p w14:paraId="1AD014BE" w14:textId="77777777" w:rsidR="00545790" w:rsidRDefault="00545790" w:rsidP="00545790">
      <w:pPr>
        <w:autoSpaceDE w:val="0"/>
        <w:autoSpaceDN w:val="0"/>
        <w:adjustRightInd w:val="0"/>
        <w:ind w:left="709"/>
        <w:jc w:val="both"/>
        <w:rPr>
          <w:color w:val="000000"/>
        </w:rPr>
      </w:pPr>
      <w:r w:rsidRPr="00CD5DB5">
        <w:rPr>
          <w:color w:val="000000"/>
        </w:rPr>
        <w:t>Le principe du tri par insertion est donc d’insérer à la nième itération le nième élément à la</w:t>
      </w:r>
      <w:r>
        <w:rPr>
          <w:color w:val="000000"/>
        </w:rPr>
        <w:t xml:space="preserve"> </w:t>
      </w:r>
      <w:r w:rsidRPr="00CD5DB5">
        <w:rPr>
          <w:color w:val="000000"/>
        </w:rPr>
        <w:t>bonne place.</w:t>
      </w:r>
    </w:p>
    <w:p w14:paraId="3BB87AB1" w14:textId="77777777" w:rsidR="00545790" w:rsidRDefault="00545790" w:rsidP="00545790">
      <w:pPr>
        <w:autoSpaceDE w:val="0"/>
        <w:autoSpaceDN w:val="0"/>
        <w:adjustRightInd w:val="0"/>
        <w:ind w:left="709"/>
        <w:jc w:val="both"/>
        <w:rPr>
          <w:color w:val="000000"/>
        </w:rPr>
      </w:pPr>
    </w:p>
    <w:p w14:paraId="2F479E96" w14:textId="77777777" w:rsidR="00545790" w:rsidRPr="00CD5DB5" w:rsidRDefault="00545790" w:rsidP="00545790">
      <w:pPr>
        <w:pStyle w:val="ListParagraph"/>
        <w:numPr>
          <w:ilvl w:val="1"/>
          <w:numId w:val="2"/>
        </w:numPr>
        <w:autoSpaceDE w:val="0"/>
        <w:autoSpaceDN w:val="0"/>
        <w:adjustRightInd w:val="0"/>
        <w:ind w:left="709"/>
        <w:jc w:val="both"/>
        <w:rPr>
          <w:i/>
          <w:color w:val="000000"/>
        </w:rPr>
      </w:pPr>
      <w:r w:rsidRPr="00CD5DB5">
        <w:rPr>
          <w:i/>
          <w:color w:val="000000"/>
        </w:rPr>
        <w:t>Explication</w:t>
      </w:r>
    </w:p>
    <w:p w14:paraId="699BA280" w14:textId="77777777" w:rsidR="00545790" w:rsidRDefault="00545790" w:rsidP="00545790">
      <w:pPr>
        <w:autoSpaceDE w:val="0"/>
        <w:autoSpaceDN w:val="0"/>
        <w:adjustRightInd w:val="0"/>
        <w:ind w:left="709"/>
        <w:jc w:val="both"/>
        <w:rPr>
          <w:color w:val="000000"/>
        </w:rPr>
      </w:pPr>
      <w:r w:rsidRPr="00CD5DB5">
        <w:rPr>
          <w:color w:val="000000"/>
        </w:rPr>
        <w:t>Pour mieux visualiser, on va considérer que les cartes non triés sont dans notre main gauche</w:t>
      </w:r>
      <w:r>
        <w:rPr>
          <w:color w:val="000000"/>
        </w:rPr>
        <w:t xml:space="preserve"> </w:t>
      </w:r>
      <w:r w:rsidRPr="00CD5DB5">
        <w:rPr>
          <w:color w:val="000000"/>
        </w:rPr>
        <w:t>tandis que et les cartes triés sont dans notre main droite. Commençons tout d’abord par</w:t>
      </w:r>
      <w:r>
        <w:rPr>
          <w:color w:val="000000"/>
        </w:rPr>
        <w:t xml:space="preserve"> </w:t>
      </w:r>
      <w:r w:rsidRPr="00CD5DB5">
        <w:rPr>
          <w:color w:val="000000"/>
        </w:rPr>
        <w:t>l’opération d’insertion d’une carte dans la main droite depuis la main gauche. On veut placer</w:t>
      </w:r>
      <w:r>
        <w:rPr>
          <w:color w:val="000000"/>
        </w:rPr>
        <w:t xml:space="preserve"> </w:t>
      </w:r>
      <w:r w:rsidRPr="00CD5DB5">
        <w:rPr>
          <w:color w:val="000000"/>
        </w:rPr>
        <w:t>la carte après toutes les cartes plus petites, et avant toutes les cartes plus grandes.</w:t>
      </w:r>
    </w:p>
    <w:p w14:paraId="0D9CD108" w14:textId="62D07E42" w:rsidR="009C5C5C" w:rsidRDefault="009C5C5C" w:rsidP="009C5C5C">
      <w:pPr>
        <w:autoSpaceDE w:val="0"/>
        <w:autoSpaceDN w:val="0"/>
        <w:adjustRightInd w:val="0"/>
        <w:ind w:left="709"/>
        <w:jc w:val="center"/>
        <w:rPr>
          <w:color w:val="000000"/>
        </w:rPr>
      </w:pPr>
      <w:r>
        <w:rPr>
          <w:noProof/>
          <w:color w:val="000000"/>
          <w:lang w:val="en-US"/>
        </w:rPr>
        <w:drawing>
          <wp:inline distT="0" distB="0" distL="0" distR="0" wp14:anchorId="73888D67" wp14:editId="2814AA43">
            <wp:extent cx="3577167" cy="307752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insertion2.png"/>
                    <pic:cNvPicPr/>
                  </pic:nvPicPr>
                  <pic:blipFill>
                    <a:blip r:embed="rId28">
                      <a:extLst>
                        <a:ext uri="{28A0092B-C50C-407E-A947-70E740481C1C}">
                          <a14:useLocalDpi xmlns:a14="http://schemas.microsoft.com/office/drawing/2010/main" val="0"/>
                        </a:ext>
                      </a:extLst>
                    </a:blip>
                    <a:stretch>
                      <a:fillRect/>
                    </a:stretch>
                  </pic:blipFill>
                  <pic:spPr>
                    <a:xfrm>
                      <a:off x="0" y="0"/>
                      <a:ext cx="3577669" cy="3077958"/>
                    </a:xfrm>
                    <a:prstGeom prst="rect">
                      <a:avLst/>
                    </a:prstGeom>
                  </pic:spPr>
                </pic:pic>
              </a:graphicData>
            </a:graphic>
          </wp:inline>
        </w:drawing>
      </w:r>
    </w:p>
    <w:p w14:paraId="12B609AE" w14:textId="3BD4A4E8" w:rsidR="00545790" w:rsidRPr="00CD5DB5" w:rsidRDefault="00545790" w:rsidP="00545790">
      <w:pPr>
        <w:autoSpaceDE w:val="0"/>
        <w:autoSpaceDN w:val="0"/>
        <w:adjustRightInd w:val="0"/>
        <w:ind w:left="709"/>
        <w:jc w:val="center"/>
        <w:rPr>
          <w:color w:val="000000"/>
        </w:rPr>
      </w:pPr>
    </w:p>
    <w:p w14:paraId="6C9E1161" w14:textId="77777777" w:rsidR="00545790" w:rsidRPr="00CD5DB5" w:rsidRDefault="00545790" w:rsidP="00545790">
      <w:pPr>
        <w:autoSpaceDE w:val="0"/>
        <w:autoSpaceDN w:val="0"/>
        <w:adjustRightInd w:val="0"/>
        <w:ind w:left="709"/>
        <w:jc w:val="both"/>
        <w:rPr>
          <w:color w:val="000000"/>
        </w:rPr>
      </w:pPr>
      <w:r w:rsidRPr="00CD5DB5">
        <w:rPr>
          <w:color w:val="000000"/>
        </w:rPr>
        <w:t>Pour faire cela avec un tableau, on a dû décaler certaines cartes : 6 était en position 2 avant</w:t>
      </w:r>
      <w:r>
        <w:rPr>
          <w:color w:val="000000"/>
        </w:rPr>
        <w:t xml:space="preserve"> </w:t>
      </w:r>
      <w:r w:rsidRPr="00CD5DB5">
        <w:rPr>
          <w:color w:val="000000"/>
        </w:rPr>
        <w:t>l’insertion, elle est en position 3 après. De même, la carte 8 a été décalée. Plus généralement,</w:t>
      </w:r>
      <w:r>
        <w:rPr>
          <w:color w:val="000000"/>
        </w:rPr>
        <w:t xml:space="preserve"> </w:t>
      </w:r>
      <w:r w:rsidRPr="00CD5DB5">
        <w:rPr>
          <w:color w:val="000000"/>
        </w:rPr>
        <w:t>il faut décaler d’une case vers la droite toutes les cartes plus grandes que la carte à insérer.</w:t>
      </w:r>
    </w:p>
    <w:p w14:paraId="070DA6C9" w14:textId="77777777" w:rsidR="00545790" w:rsidRPr="00CD5DB5" w:rsidRDefault="00545790" w:rsidP="00545790">
      <w:pPr>
        <w:autoSpaceDE w:val="0"/>
        <w:autoSpaceDN w:val="0"/>
        <w:adjustRightInd w:val="0"/>
        <w:ind w:left="709"/>
        <w:jc w:val="both"/>
        <w:rPr>
          <w:color w:val="000000"/>
        </w:rPr>
      </w:pPr>
      <w:r w:rsidRPr="00CD5DB5">
        <w:rPr>
          <w:color w:val="000000"/>
        </w:rPr>
        <w:t>Pour faire cela, une bonne méthode est de commencer par la droite : on décale la carte la</w:t>
      </w:r>
      <w:r>
        <w:rPr>
          <w:color w:val="000000"/>
        </w:rPr>
        <w:t xml:space="preserve"> </w:t>
      </w:r>
      <w:r w:rsidRPr="00CD5DB5">
        <w:rPr>
          <w:color w:val="000000"/>
        </w:rPr>
        <w:t>plus à droite (8), puis celle juste à gauche (6), jusqu’au moment où on tombe sur une carte plus</w:t>
      </w:r>
      <w:r>
        <w:rPr>
          <w:color w:val="000000"/>
        </w:rPr>
        <w:t xml:space="preserve"> </w:t>
      </w:r>
      <w:r w:rsidRPr="00CD5DB5">
        <w:rPr>
          <w:color w:val="000000"/>
        </w:rPr>
        <w:t>petite que celle qu’on veut insérer, qu’il ne faut pas décaler. Une fois qu’on a fait ces décalages,</w:t>
      </w:r>
      <w:r>
        <w:rPr>
          <w:color w:val="000000"/>
        </w:rPr>
        <w:t xml:space="preserve"> </w:t>
      </w:r>
      <w:r w:rsidRPr="00CD5DB5">
        <w:rPr>
          <w:color w:val="000000"/>
        </w:rPr>
        <w:t>on peut insérer la carte, à la position à laquelle on s’est arrêté de décaler.</w:t>
      </w:r>
    </w:p>
    <w:p w14:paraId="31C419E7" w14:textId="77777777" w:rsidR="00545790" w:rsidRDefault="00545790" w:rsidP="00545790">
      <w:pPr>
        <w:autoSpaceDE w:val="0"/>
        <w:autoSpaceDN w:val="0"/>
        <w:adjustRightInd w:val="0"/>
        <w:ind w:left="709"/>
        <w:jc w:val="both"/>
        <w:rPr>
          <w:color w:val="000000"/>
        </w:rPr>
      </w:pPr>
      <w:r w:rsidRPr="00CD5DB5">
        <w:rPr>
          <w:color w:val="000000"/>
        </w:rPr>
        <w:t>Donc si on considère que la main gauche correspond au début du tableau, qui est déjà trié,</w:t>
      </w:r>
      <w:r>
        <w:rPr>
          <w:color w:val="000000"/>
        </w:rPr>
        <w:t xml:space="preserve"> </w:t>
      </w:r>
      <w:r w:rsidRPr="00CD5DB5">
        <w:rPr>
          <w:color w:val="000000"/>
        </w:rPr>
        <w:t>et que la main droite correspond au reste du tableau, on obtient :</w:t>
      </w:r>
    </w:p>
    <w:p w14:paraId="67C72694" w14:textId="0B01170E" w:rsidR="009C5C5C" w:rsidRDefault="009C5C5C" w:rsidP="009C5C5C">
      <w:pPr>
        <w:autoSpaceDE w:val="0"/>
        <w:autoSpaceDN w:val="0"/>
        <w:adjustRightInd w:val="0"/>
        <w:ind w:left="709"/>
        <w:jc w:val="center"/>
        <w:rPr>
          <w:color w:val="000000"/>
        </w:rPr>
      </w:pPr>
      <w:r>
        <w:rPr>
          <w:noProof/>
          <w:color w:val="000000"/>
          <w:lang w:val="en-US"/>
        </w:rPr>
        <w:drawing>
          <wp:inline distT="0" distB="0" distL="0" distR="0" wp14:anchorId="43DE2EFB" wp14:editId="34D0D4CB">
            <wp:extent cx="3437467" cy="159297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insertion4.png"/>
                    <pic:cNvPicPr/>
                  </pic:nvPicPr>
                  <pic:blipFill>
                    <a:blip r:embed="rId29">
                      <a:extLst>
                        <a:ext uri="{28A0092B-C50C-407E-A947-70E740481C1C}">
                          <a14:useLocalDpi xmlns:a14="http://schemas.microsoft.com/office/drawing/2010/main" val="0"/>
                        </a:ext>
                      </a:extLst>
                    </a:blip>
                    <a:stretch>
                      <a:fillRect/>
                    </a:stretch>
                  </pic:blipFill>
                  <pic:spPr>
                    <a:xfrm>
                      <a:off x="0" y="0"/>
                      <a:ext cx="3437467" cy="1592973"/>
                    </a:xfrm>
                    <a:prstGeom prst="rect">
                      <a:avLst/>
                    </a:prstGeom>
                  </pic:spPr>
                </pic:pic>
              </a:graphicData>
            </a:graphic>
          </wp:inline>
        </w:drawing>
      </w:r>
    </w:p>
    <w:p w14:paraId="4B228530" w14:textId="4A80350E" w:rsidR="00545790" w:rsidRPr="00CD5DB5" w:rsidRDefault="00545790" w:rsidP="00545790">
      <w:pPr>
        <w:autoSpaceDE w:val="0"/>
        <w:autoSpaceDN w:val="0"/>
        <w:adjustRightInd w:val="0"/>
        <w:ind w:left="709"/>
        <w:jc w:val="center"/>
        <w:rPr>
          <w:color w:val="000000"/>
        </w:rPr>
      </w:pPr>
    </w:p>
    <w:p w14:paraId="065C6D37" w14:textId="77777777" w:rsidR="00545790" w:rsidRPr="00CD5DB5" w:rsidRDefault="00545790" w:rsidP="00545790">
      <w:pPr>
        <w:autoSpaceDE w:val="0"/>
        <w:autoSpaceDN w:val="0"/>
        <w:adjustRightInd w:val="0"/>
        <w:ind w:left="709"/>
        <w:jc w:val="both"/>
        <w:rPr>
          <w:color w:val="000000"/>
        </w:rPr>
      </w:pPr>
      <w:r w:rsidRPr="00CD5DB5">
        <w:rPr>
          <w:color w:val="000000"/>
        </w:rPr>
        <w:t>On décale donc d’une case vers la droite tous les éléments déjà triés qui sont plus grand que la</w:t>
      </w:r>
      <w:r>
        <w:rPr>
          <w:color w:val="000000"/>
        </w:rPr>
        <w:t xml:space="preserve"> </w:t>
      </w:r>
      <w:r w:rsidRPr="00CD5DB5">
        <w:rPr>
          <w:color w:val="000000"/>
        </w:rPr>
        <w:t>valeur à insérer (5), puis on dépose cette dernière dans la case ainsi libéré.</w:t>
      </w:r>
    </w:p>
    <w:p w14:paraId="22D6843D" w14:textId="77777777" w:rsidR="00545790" w:rsidRDefault="00545790" w:rsidP="00545790">
      <w:pPr>
        <w:autoSpaceDE w:val="0"/>
        <w:autoSpaceDN w:val="0"/>
        <w:adjustRightInd w:val="0"/>
        <w:ind w:left="709"/>
        <w:jc w:val="both"/>
        <w:rPr>
          <w:color w:val="000000"/>
        </w:rPr>
      </w:pPr>
      <w:r w:rsidRPr="00CD5DB5">
        <w:rPr>
          <w:color w:val="000000"/>
        </w:rPr>
        <w:t xml:space="preserve">Il est assez simple à visualiser que si la valeur à insérer </w:t>
      </w:r>
      <w:r w:rsidRPr="00CD5DB5">
        <w:rPr>
          <w:i/>
          <w:color w:val="000000"/>
        </w:rPr>
        <w:t>v</w:t>
      </w:r>
      <w:r w:rsidRPr="00CD5DB5">
        <w:rPr>
          <w:color w:val="000000"/>
        </w:rPr>
        <w:t xml:space="preserve"> est plus grande que toutes les</w:t>
      </w:r>
      <w:r>
        <w:rPr>
          <w:color w:val="000000"/>
        </w:rPr>
        <w:t xml:space="preserve"> </w:t>
      </w:r>
      <w:r w:rsidRPr="00CD5DB5">
        <w:rPr>
          <w:color w:val="000000"/>
        </w:rPr>
        <w:t xml:space="preserve">valeurs de la partie triée, </w:t>
      </w:r>
      <w:r w:rsidRPr="00CD5DB5">
        <w:rPr>
          <w:i/>
          <w:color w:val="000000"/>
        </w:rPr>
        <w:t>v</w:t>
      </w:r>
      <w:r w:rsidRPr="00CD5DB5">
        <w:rPr>
          <w:color w:val="000000"/>
        </w:rPr>
        <w:t xml:space="preserve"> ne changera pas de place et on passera à la valeur suivante. De</w:t>
      </w:r>
      <w:r>
        <w:rPr>
          <w:color w:val="000000"/>
        </w:rPr>
        <w:t xml:space="preserve"> </w:t>
      </w:r>
      <w:r w:rsidRPr="00CD5DB5">
        <w:rPr>
          <w:color w:val="000000"/>
        </w:rPr>
        <w:t xml:space="preserve">même, si </w:t>
      </w:r>
      <w:r w:rsidRPr="00CD5DB5">
        <w:rPr>
          <w:i/>
          <w:color w:val="000000"/>
        </w:rPr>
        <w:t>v</w:t>
      </w:r>
      <w:r w:rsidRPr="00CD5DB5">
        <w:rPr>
          <w:color w:val="000000"/>
        </w:rPr>
        <w:t xml:space="preserve"> est plus petite que toutes les valeurs de la partie triée, on devra déplacer l’ensemble</w:t>
      </w:r>
      <w:r>
        <w:rPr>
          <w:color w:val="000000"/>
        </w:rPr>
        <w:t xml:space="preserve"> </w:t>
      </w:r>
      <w:r w:rsidRPr="00CD5DB5">
        <w:rPr>
          <w:color w:val="000000"/>
        </w:rPr>
        <w:t>des valeurs triées vers la droite.</w:t>
      </w:r>
    </w:p>
    <w:p w14:paraId="1A9BE6EA" w14:textId="77777777" w:rsidR="00545790" w:rsidRDefault="00545790" w:rsidP="00545790">
      <w:pPr>
        <w:autoSpaceDE w:val="0"/>
        <w:autoSpaceDN w:val="0"/>
        <w:adjustRightInd w:val="0"/>
        <w:ind w:left="709"/>
        <w:jc w:val="both"/>
        <w:rPr>
          <w:color w:val="000000"/>
        </w:rPr>
      </w:pPr>
    </w:p>
    <w:p w14:paraId="69F64ECF" w14:textId="77777777" w:rsidR="00545790" w:rsidRPr="00CD5DB5" w:rsidRDefault="00545790" w:rsidP="00545790">
      <w:pPr>
        <w:pStyle w:val="ListParagraph"/>
        <w:numPr>
          <w:ilvl w:val="1"/>
          <w:numId w:val="2"/>
        </w:numPr>
        <w:autoSpaceDE w:val="0"/>
        <w:autoSpaceDN w:val="0"/>
        <w:adjustRightInd w:val="0"/>
        <w:ind w:left="709"/>
        <w:jc w:val="both"/>
        <w:rPr>
          <w:i/>
          <w:color w:val="000000"/>
        </w:rPr>
      </w:pPr>
      <w:r w:rsidRPr="00CD5DB5">
        <w:rPr>
          <w:i/>
          <w:color w:val="000000"/>
        </w:rPr>
        <w:t>Algorithme</w:t>
      </w:r>
    </w:p>
    <w:p w14:paraId="293A570F" w14:textId="77777777" w:rsidR="00545790" w:rsidRPr="00765D49" w:rsidRDefault="00545790" w:rsidP="00545790">
      <w:pPr>
        <w:autoSpaceDE w:val="0"/>
        <w:autoSpaceDN w:val="0"/>
        <w:adjustRightInd w:val="0"/>
        <w:ind w:left="708"/>
        <w:jc w:val="both"/>
        <w:rPr>
          <w:rFonts w:ascii="Courier New" w:hAnsi="Courier New" w:cs="Courier New"/>
          <w:color w:val="000000"/>
          <w:sz w:val="22"/>
        </w:rPr>
      </w:pPr>
      <w:r w:rsidRPr="00765D49">
        <w:rPr>
          <w:rFonts w:ascii="Courier New" w:hAnsi="Courier New" w:cs="Courier New"/>
          <w:color w:val="008000"/>
          <w:sz w:val="22"/>
        </w:rPr>
        <w:t xml:space="preserve">def </w:t>
      </w:r>
      <w:r w:rsidRPr="00765D49">
        <w:rPr>
          <w:rFonts w:ascii="Courier New" w:hAnsi="Courier New" w:cs="Courier New"/>
          <w:color w:val="0000FF"/>
          <w:sz w:val="22"/>
        </w:rPr>
        <w:t>tri_insertion</w:t>
      </w:r>
      <w:r w:rsidRPr="00765D49">
        <w:rPr>
          <w:rFonts w:ascii="Courier New" w:hAnsi="Courier New" w:cs="Courier New"/>
          <w:color w:val="000000"/>
          <w:sz w:val="22"/>
        </w:rPr>
        <w:t>(tab):</w:t>
      </w:r>
    </w:p>
    <w:p w14:paraId="3E2A9797" w14:textId="77777777" w:rsidR="00545790" w:rsidRPr="00765D49" w:rsidRDefault="00545790" w:rsidP="00395F9E">
      <w:pPr>
        <w:autoSpaceDE w:val="0"/>
        <w:autoSpaceDN w:val="0"/>
        <w:adjustRightInd w:val="0"/>
        <w:ind w:left="1440"/>
        <w:jc w:val="both"/>
        <w:rPr>
          <w:rFonts w:ascii="Courier New" w:hAnsi="Courier New" w:cs="Courier New"/>
          <w:color w:val="BB2121"/>
          <w:sz w:val="22"/>
        </w:rPr>
      </w:pPr>
      <w:r w:rsidRPr="00765D49">
        <w:rPr>
          <w:rFonts w:ascii="Courier New" w:hAnsi="Courier New" w:cs="Courier New"/>
          <w:color w:val="BB2121"/>
          <w:sz w:val="22"/>
        </w:rPr>
        <w:t>"""</w:t>
      </w:r>
    </w:p>
    <w:p w14:paraId="03065E17" w14:textId="77777777" w:rsidR="00545790" w:rsidRPr="00765D49" w:rsidRDefault="00545790" w:rsidP="00395F9E">
      <w:pPr>
        <w:autoSpaceDE w:val="0"/>
        <w:autoSpaceDN w:val="0"/>
        <w:adjustRightInd w:val="0"/>
        <w:ind w:left="1440"/>
        <w:jc w:val="both"/>
        <w:outlineLvl w:val="0"/>
        <w:rPr>
          <w:rFonts w:ascii="Courier New" w:hAnsi="Courier New" w:cs="Courier New"/>
          <w:color w:val="BB2121"/>
          <w:sz w:val="22"/>
        </w:rPr>
      </w:pPr>
      <w:r w:rsidRPr="00765D49">
        <w:rPr>
          <w:rFonts w:ascii="Courier New" w:hAnsi="Courier New" w:cs="Courier New"/>
          <w:color w:val="BB2121"/>
          <w:sz w:val="22"/>
        </w:rPr>
        <w:t>Donnée : prend un tableau tab de longeur n</w:t>
      </w:r>
    </w:p>
    <w:p w14:paraId="265450DA" w14:textId="77777777" w:rsidR="00545790" w:rsidRPr="00765D49" w:rsidRDefault="00545790" w:rsidP="00395F9E">
      <w:pPr>
        <w:autoSpaceDE w:val="0"/>
        <w:autoSpaceDN w:val="0"/>
        <w:adjustRightInd w:val="0"/>
        <w:ind w:left="1440"/>
        <w:jc w:val="both"/>
        <w:rPr>
          <w:rFonts w:ascii="Courier New" w:hAnsi="Courier New" w:cs="Courier New"/>
          <w:color w:val="BB2121"/>
          <w:sz w:val="22"/>
        </w:rPr>
      </w:pPr>
      <w:r w:rsidRPr="00765D49">
        <w:rPr>
          <w:rFonts w:ascii="Courier New" w:hAnsi="Courier New" w:cs="Courier New"/>
          <w:color w:val="BB2121"/>
          <w:sz w:val="22"/>
        </w:rPr>
        <w:t>Résultat : renvoie le tableau trié par ordre croissant</w:t>
      </w:r>
    </w:p>
    <w:p w14:paraId="0BAE9364" w14:textId="77777777" w:rsidR="00545790" w:rsidRPr="00765D49" w:rsidRDefault="00545790" w:rsidP="00395F9E">
      <w:pPr>
        <w:autoSpaceDE w:val="0"/>
        <w:autoSpaceDN w:val="0"/>
        <w:adjustRightInd w:val="0"/>
        <w:ind w:left="1440"/>
        <w:jc w:val="both"/>
        <w:rPr>
          <w:rFonts w:ascii="Courier New" w:hAnsi="Courier New" w:cs="Courier New"/>
          <w:color w:val="BB2121"/>
          <w:sz w:val="22"/>
        </w:rPr>
      </w:pPr>
      <w:r w:rsidRPr="00765D49">
        <w:rPr>
          <w:rFonts w:ascii="Courier New" w:hAnsi="Courier New" w:cs="Courier New"/>
          <w:color w:val="BB2121"/>
          <w:sz w:val="22"/>
        </w:rPr>
        <w:t>"""</w:t>
      </w:r>
    </w:p>
    <w:p w14:paraId="435925CA" w14:textId="77777777" w:rsidR="00545790" w:rsidRPr="00765D49" w:rsidRDefault="00545790" w:rsidP="00395F9E">
      <w:pPr>
        <w:autoSpaceDE w:val="0"/>
        <w:autoSpaceDN w:val="0"/>
        <w:adjustRightInd w:val="0"/>
        <w:ind w:left="1440"/>
        <w:jc w:val="both"/>
        <w:rPr>
          <w:rFonts w:ascii="Courier New" w:hAnsi="Courier New" w:cs="Courier New"/>
          <w:color w:val="000000"/>
          <w:sz w:val="22"/>
        </w:rPr>
      </w:pPr>
      <w:r w:rsidRPr="00765D49">
        <w:rPr>
          <w:rFonts w:ascii="Courier New" w:hAnsi="Courier New" w:cs="Courier New"/>
          <w:color w:val="008000"/>
          <w:sz w:val="22"/>
        </w:rPr>
        <w:t xml:space="preserve">for </w:t>
      </w:r>
      <w:r w:rsidRPr="00765D49">
        <w:rPr>
          <w:rFonts w:ascii="Courier New" w:hAnsi="Courier New" w:cs="Courier New"/>
          <w:color w:val="000000"/>
          <w:sz w:val="22"/>
        </w:rPr>
        <w:t xml:space="preserve">i </w:t>
      </w:r>
      <w:r w:rsidRPr="00765D49">
        <w:rPr>
          <w:rFonts w:ascii="Courier New" w:hAnsi="Courier New" w:cs="Courier New"/>
          <w:color w:val="AC21FF"/>
          <w:sz w:val="22"/>
        </w:rPr>
        <w:t xml:space="preserve">in </w:t>
      </w:r>
      <w:r w:rsidRPr="00765D49">
        <w:rPr>
          <w:rFonts w:ascii="Courier New" w:hAnsi="Courier New" w:cs="Courier New"/>
          <w:color w:val="008000"/>
          <w:sz w:val="22"/>
        </w:rPr>
        <w:t>range</w:t>
      </w:r>
      <w:r w:rsidRPr="00765D49">
        <w:rPr>
          <w:rFonts w:ascii="Courier New" w:hAnsi="Courier New" w:cs="Courier New"/>
          <w:color w:val="000000"/>
          <w:sz w:val="22"/>
        </w:rPr>
        <w:t>(</w:t>
      </w:r>
      <w:r w:rsidRPr="00765D49">
        <w:rPr>
          <w:rFonts w:ascii="Courier New" w:hAnsi="Courier New" w:cs="Courier New"/>
          <w:color w:val="666666"/>
          <w:sz w:val="22"/>
        </w:rPr>
        <w:t>1</w:t>
      </w:r>
      <w:r w:rsidRPr="00765D49">
        <w:rPr>
          <w:rFonts w:ascii="Courier New" w:hAnsi="Courier New" w:cs="Courier New"/>
          <w:color w:val="000000"/>
          <w:sz w:val="22"/>
        </w:rPr>
        <w:t>,</w:t>
      </w:r>
      <w:r w:rsidRPr="00765D49">
        <w:rPr>
          <w:rFonts w:ascii="Courier New" w:hAnsi="Courier New" w:cs="Courier New"/>
          <w:color w:val="008000"/>
          <w:sz w:val="22"/>
        </w:rPr>
        <w:t>len</w:t>
      </w:r>
      <w:r w:rsidRPr="00765D49">
        <w:rPr>
          <w:rFonts w:ascii="Courier New" w:hAnsi="Courier New" w:cs="Courier New"/>
          <w:color w:val="000000"/>
          <w:sz w:val="22"/>
        </w:rPr>
        <w:t>(tab)):</w:t>
      </w:r>
    </w:p>
    <w:p w14:paraId="4E0B94A4" w14:textId="22D96BD3" w:rsidR="00545790" w:rsidRPr="00765D49" w:rsidRDefault="006A1DA8" w:rsidP="00395F9E">
      <w:pPr>
        <w:autoSpaceDE w:val="0"/>
        <w:autoSpaceDN w:val="0"/>
        <w:adjustRightInd w:val="0"/>
        <w:ind w:left="2148"/>
        <w:jc w:val="both"/>
        <w:rPr>
          <w:rFonts w:ascii="Courier New" w:hAnsi="Courier New" w:cs="Courier New"/>
          <w:color w:val="000000"/>
          <w:sz w:val="22"/>
        </w:rPr>
      </w:pPr>
      <w:r>
        <w:rPr>
          <w:rFonts w:ascii="Courier New" w:hAnsi="Courier New" w:cs="Courier New"/>
          <w:color w:val="000000"/>
          <w:sz w:val="22"/>
        </w:rPr>
        <w:t>valeur</w:t>
      </w:r>
      <w:r w:rsidR="00545790" w:rsidRPr="00765D49">
        <w:rPr>
          <w:rFonts w:ascii="Courier New" w:hAnsi="Courier New" w:cs="Courier New"/>
          <w:color w:val="000000"/>
          <w:sz w:val="22"/>
        </w:rPr>
        <w:t xml:space="preserve"> </w:t>
      </w:r>
      <w:r w:rsidR="00545790" w:rsidRPr="00765D49">
        <w:rPr>
          <w:rFonts w:ascii="Courier New" w:hAnsi="Courier New" w:cs="Courier New"/>
          <w:color w:val="666666"/>
          <w:sz w:val="22"/>
        </w:rPr>
        <w:t xml:space="preserve">= </w:t>
      </w:r>
      <w:r w:rsidR="00545790" w:rsidRPr="00765D49">
        <w:rPr>
          <w:rFonts w:ascii="Courier New" w:hAnsi="Courier New" w:cs="Courier New"/>
          <w:color w:val="000000"/>
          <w:sz w:val="22"/>
        </w:rPr>
        <w:t>tab[i]</w:t>
      </w:r>
    </w:p>
    <w:p w14:paraId="2D5244C0" w14:textId="77777777" w:rsidR="00545790" w:rsidRPr="00765D49" w:rsidRDefault="00545790" w:rsidP="00395F9E">
      <w:pPr>
        <w:autoSpaceDE w:val="0"/>
        <w:autoSpaceDN w:val="0"/>
        <w:adjustRightInd w:val="0"/>
        <w:ind w:left="2148"/>
        <w:jc w:val="both"/>
        <w:rPr>
          <w:rFonts w:ascii="Courier New" w:hAnsi="Courier New" w:cs="Courier New"/>
          <w:color w:val="000000"/>
          <w:sz w:val="22"/>
        </w:rPr>
      </w:pPr>
      <w:r w:rsidRPr="00765D49">
        <w:rPr>
          <w:rFonts w:ascii="Courier New" w:hAnsi="Courier New" w:cs="Courier New"/>
          <w:color w:val="000000"/>
          <w:sz w:val="22"/>
        </w:rPr>
        <w:t xml:space="preserve">j </w:t>
      </w:r>
      <w:r w:rsidRPr="00765D49">
        <w:rPr>
          <w:rFonts w:ascii="Courier New" w:hAnsi="Courier New" w:cs="Courier New"/>
          <w:color w:val="666666"/>
          <w:sz w:val="22"/>
        </w:rPr>
        <w:t xml:space="preserve">= </w:t>
      </w:r>
      <w:r w:rsidRPr="00765D49">
        <w:rPr>
          <w:rFonts w:ascii="Courier New" w:hAnsi="Courier New" w:cs="Courier New"/>
          <w:color w:val="000000"/>
          <w:sz w:val="22"/>
        </w:rPr>
        <w:t>i</w:t>
      </w:r>
    </w:p>
    <w:p w14:paraId="4824462D" w14:textId="45D77BF8" w:rsidR="00545790" w:rsidRPr="00765D49" w:rsidRDefault="00545790" w:rsidP="00395F9E">
      <w:pPr>
        <w:autoSpaceDE w:val="0"/>
        <w:autoSpaceDN w:val="0"/>
        <w:adjustRightInd w:val="0"/>
        <w:ind w:left="2148"/>
        <w:jc w:val="both"/>
        <w:rPr>
          <w:rFonts w:ascii="Courier New" w:hAnsi="Courier New" w:cs="Courier New"/>
          <w:color w:val="000000"/>
          <w:sz w:val="22"/>
        </w:rPr>
      </w:pPr>
      <w:r w:rsidRPr="00765D49">
        <w:rPr>
          <w:rFonts w:ascii="Courier New" w:hAnsi="Courier New" w:cs="Courier New"/>
          <w:color w:val="008000"/>
          <w:sz w:val="22"/>
        </w:rPr>
        <w:t xml:space="preserve">while </w:t>
      </w:r>
      <w:r w:rsidRPr="00765D49">
        <w:rPr>
          <w:rFonts w:ascii="Courier New" w:hAnsi="Courier New" w:cs="Courier New"/>
          <w:color w:val="000000"/>
          <w:sz w:val="22"/>
        </w:rPr>
        <w:t>j</w:t>
      </w:r>
      <w:r w:rsidRPr="00765D49">
        <w:rPr>
          <w:rFonts w:ascii="Courier New" w:hAnsi="Courier New" w:cs="Courier New"/>
          <w:color w:val="666666"/>
          <w:sz w:val="22"/>
        </w:rPr>
        <w:t xml:space="preserve">&gt;0 </w:t>
      </w:r>
      <w:r w:rsidRPr="00765D49">
        <w:rPr>
          <w:rFonts w:ascii="Courier New" w:hAnsi="Courier New" w:cs="Courier New"/>
          <w:color w:val="AC21FF"/>
          <w:sz w:val="22"/>
        </w:rPr>
        <w:t xml:space="preserve">and </w:t>
      </w:r>
      <w:r w:rsidRPr="00765D49">
        <w:rPr>
          <w:rFonts w:ascii="Courier New" w:hAnsi="Courier New" w:cs="Courier New"/>
          <w:color w:val="000000"/>
          <w:sz w:val="22"/>
        </w:rPr>
        <w:t>tab[j</w:t>
      </w:r>
      <w:r w:rsidRPr="00765D49">
        <w:rPr>
          <w:rFonts w:ascii="Courier New" w:hAnsi="Courier New" w:cs="Courier New"/>
          <w:color w:val="666666"/>
          <w:sz w:val="22"/>
        </w:rPr>
        <w:t>-1</w:t>
      </w:r>
      <w:r w:rsidRPr="00765D49">
        <w:rPr>
          <w:rFonts w:ascii="Courier New" w:hAnsi="Courier New" w:cs="Courier New"/>
          <w:color w:val="000000"/>
          <w:sz w:val="22"/>
        </w:rPr>
        <w:t>]</w:t>
      </w:r>
      <w:r w:rsidRPr="00765D49">
        <w:rPr>
          <w:rFonts w:ascii="Courier New" w:hAnsi="Courier New" w:cs="Courier New"/>
          <w:color w:val="666666"/>
          <w:sz w:val="22"/>
        </w:rPr>
        <w:t>&gt;</w:t>
      </w:r>
      <w:r w:rsidR="006A1DA8">
        <w:rPr>
          <w:rFonts w:ascii="Courier New" w:hAnsi="Courier New" w:cs="Courier New"/>
          <w:color w:val="000000"/>
          <w:sz w:val="22"/>
        </w:rPr>
        <w:t>valeur</w:t>
      </w:r>
      <w:r w:rsidRPr="00765D49">
        <w:rPr>
          <w:rFonts w:ascii="Courier New" w:hAnsi="Courier New" w:cs="Courier New"/>
          <w:color w:val="000000"/>
          <w:sz w:val="22"/>
        </w:rPr>
        <w:t>:</w:t>
      </w:r>
    </w:p>
    <w:p w14:paraId="32A510AE" w14:textId="77777777" w:rsidR="00545790" w:rsidRPr="00765D49" w:rsidRDefault="00545790" w:rsidP="00395F9E">
      <w:pPr>
        <w:autoSpaceDE w:val="0"/>
        <w:autoSpaceDN w:val="0"/>
        <w:adjustRightInd w:val="0"/>
        <w:ind w:left="2856"/>
        <w:jc w:val="both"/>
        <w:rPr>
          <w:rFonts w:ascii="Courier New" w:hAnsi="Courier New" w:cs="Courier New"/>
          <w:color w:val="000000"/>
          <w:sz w:val="22"/>
        </w:rPr>
      </w:pPr>
      <w:r w:rsidRPr="00765D49">
        <w:rPr>
          <w:rFonts w:ascii="Courier New" w:hAnsi="Courier New" w:cs="Courier New"/>
          <w:color w:val="000000"/>
          <w:sz w:val="22"/>
        </w:rPr>
        <w:t>tab[j]</w:t>
      </w:r>
      <w:r w:rsidRPr="00765D49">
        <w:rPr>
          <w:rFonts w:ascii="Courier New" w:hAnsi="Courier New" w:cs="Courier New"/>
          <w:color w:val="666666"/>
          <w:sz w:val="22"/>
        </w:rPr>
        <w:t>=</w:t>
      </w:r>
      <w:r w:rsidRPr="00765D49">
        <w:rPr>
          <w:rFonts w:ascii="Courier New" w:hAnsi="Courier New" w:cs="Courier New"/>
          <w:color w:val="000000"/>
          <w:sz w:val="22"/>
        </w:rPr>
        <w:t>tab[j</w:t>
      </w:r>
      <w:r w:rsidRPr="00765D49">
        <w:rPr>
          <w:rFonts w:ascii="Courier New" w:hAnsi="Courier New" w:cs="Courier New"/>
          <w:color w:val="666666"/>
          <w:sz w:val="22"/>
        </w:rPr>
        <w:t>-1</w:t>
      </w:r>
      <w:r w:rsidRPr="00765D49">
        <w:rPr>
          <w:rFonts w:ascii="Courier New" w:hAnsi="Courier New" w:cs="Courier New"/>
          <w:color w:val="000000"/>
          <w:sz w:val="22"/>
        </w:rPr>
        <w:t>]</w:t>
      </w:r>
    </w:p>
    <w:p w14:paraId="017D9F02" w14:textId="77777777" w:rsidR="00545790" w:rsidRPr="00765D49" w:rsidRDefault="00545790" w:rsidP="00395F9E">
      <w:pPr>
        <w:autoSpaceDE w:val="0"/>
        <w:autoSpaceDN w:val="0"/>
        <w:adjustRightInd w:val="0"/>
        <w:ind w:left="2856"/>
        <w:jc w:val="both"/>
        <w:rPr>
          <w:rFonts w:ascii="Courier New" w:hAnsi="Courier New" w:cs="Courier New"/>
          <w:color w:val="666666"/>
          <w:sz w:val="22"/>
        </w:rPr>
      </w:pPr>
      <w:r w:rsidRPr="00765D49">
        <w:rPr>
          <w:rFonts w:ascii="Courier New" w:hAnsi="Courier New" w:cs="Courier New"/>
          <w:color w:val="000000"/>
          <w:sz w:val="22"/>
        </w:rPr>
        <w:t xml:space="preserve">j </w:t>
      </w:r>
      <w:r w:rsidRPr="00765D49">
        <w:rPr>
          <w:rFonts w:ascii="Courier New" w:hAnsi="Courier New" w:cs="Courier New"/>
          <w:color w:val="666666"/>
          <w:sz w:val="22"/>
        </w:rPr>
        <w:t xml:space="preserve">= </w:t>
      </w:r>
      <w:r w:rsidRPr="00765D49">
        <w:rPr>
          <w:rFonts w:ascii="Courier New" w:hAnsi="Courier New" w:cs="Courier New"/>
          <w:color w:val="000000"/>
          <w:sz w:val="22"/>
        </w:rPr>
        <w:t>j</w:t>
      </w:r>
      <w:r w:rsidRPr="00765D49">
        <w:rPr>
          <w:rFonts w:ascii="Courier New" w:hAnsi="Courier New" w:cs="Courier New"/>
          <w:color w:val="666666"/>
          <w:sz w:val="22"/>
        </w:rPr>
        <w:t>-1</w:t>
      </w:r>
    </w:p>
    <w:p w14:paraId="4B49C141" w14:textId="18A719B1" w:rsidR="00545790" w:rsidRPr="00765D49" w:rsidRDefault="00545790" w:rsidP="00395F9E">
      <w:pPr>
        <w:autoSpaceDE w:val="0"/>
        <w:autoSpaceDN w:val="0"/>
        <w:adjustRightInd w:val="0"/>
        <w:ind w:left="2148"/>
        <w:jc w:val="both"/>
        <w:rPr>
          <w:rFonts w:ascii="Courier New" w:hAnsi="Courier New" w:cs="Courier New"/>
          <w:color w:val="000000"/>
          <w:sz w:val="22"/>
        </w:rPr>
      </w:pPr>
      <w:r w:rsidRPr="00765D49">
        <w:rPr>
          <w:rFonts w:ascii="Courier New" w:hAnsi="Courier New" w:cs="Courier New"/>
          <w:color w:val="000000"/>
          <w:sz w:val="22"/>
        </w:rPr>
        <w:t>tab[j]</w:t>
      </w:r>
      <w:r w:rsidRPr="00765D49">
        <w:rPr>
          <w:rFonts w:ascii="Courier New" w:hAnsi="Courier New" w:cs="Courier New"/>
          <w:color w:val="666666"/>
          <w:sz w:val="22"/>
        </w:rPr>
        <w:t>=</w:t>
      </w:r>
      <w:r w:rsidR="006A1DA8">
        <w:rPr>
          <w:rFonts w:ascii="Courier New" w:hAnsi="Courier New" w:cs="Courier New"/>
          <w:color w:val="000000"/>
          <w:sz w:val="22"/>
        </w:rPr>
        <w:t>valeur</w:t>
      </w:r>
    </w:p>
    <w:p w14:paraId="6787B6ED" w14:textId="77777777" w:rsidR="00545790" w:rsidRPr="00765D49" w:rsidRDefault="00545790" w:rsidP="00395F9E">
      <w:pPr>
        <w:autoSpaceDE w:val="0"/>
        <w:autoSpaceDN w:val="0"/>
        <w:adjustRightInd w:val="0"/>
        <w:ind w:left="1440"/>
        <w:jc w:val="both"/>
        <w:rPr>
          <w:rFonts w:ascii="Courier New" w:hAnsi="Courier New" w:cs="Courier New"/>
          <w:color w:val="000000"/>
          <w:sz w:val="22"/>
        </w:rPr>
      </w:pPr>
      <w:r w:rsidRPr="00765D49">
        <w:rPr>
          <w:rFonts w:ascii="Courier New" w:hAnsi="Courier New" w:cs="Courier New"/>
          <w:color w:val="008000"/>
          <w:sz w:val="22"/>
        </w:rPr>
        <w:t xml:space="preserve">return </w:t>
      </w:r>
      <w:r w:rsidRPr="00765D49">
        <w:rPr>
          <w:rFonts w:ascii="Courier New" w:hAnsi="Courier New" w:cs="Courier New"/>
          <w:color w:val="000000"/>
          <w:sz w:val="22"/>
        </w:rPr>
        <w:t>tab</w:t>
      </w:r>
    </w:p>
    <w:p w14:paraId="5C817F02" w14:textId="77777777" w:rsidR="00545790" w:rsidRPr="00765D49" w:rsidRDefault="00545790" w:rsidP="00545790">
      <w:pPr>
        <w:autoSpaceDE w:val="0"/>
        <w:autoSpaceDN w:val="0"/>
        <w:adjustRightInd w:val="0"/>
        <w:ind w:left="708"/>
        <w:jc w:val="both"/>
        <w:rPr>
          <w:rFonts w:ascii="Courier New" w:hAnsi="Courier New" w:cs="Courier New"/>
          <w:color w:val="FF0000"/>
          <w:sz w:val="22"/>
        </w:rPr>
      </w:pPr>
      <w:r w:rsidRPr="00765D49">
        <w:rPr>
          <w:rFonts w:ascii="Courier New" w:hAnsi="Courier New" w:cs="Courier New"/>
          <w:color w:val="FF0000"/>
          <w:sz w:val="22"/>
        </w:rPr>
        <w:t>#Test</w:t>
      </w:r>
    </w:p>
    <w:p w14:paraId="6EF2528E" w14:textId="77777777" w:rsidR="00545790" w:rsidRPr="00765D49" w:rsidRDefault="00545790" w:rsidP="00545790">
      <w:pPr>
        <w:autoSpaceDE w:val="0"/>
        <w:autoSpaceDN w:val="0"/>
        <w:adjustRightInd w:val="0"/>
        <w:ind w:left="708"/>
        <w:jc w:val="both"/>
        <w:rPr>
          <w:rFonts w:ascii="Courier New" w:hAnsi="Courier New" w:cs="Courier New"/>
          <w:color w:val="000000"/>
          <w:sz w:val="22"/>
        </w:rPr>
      </w:pPr>
      <w:r w:rsidRPr="00765D49">
        <w:rPr>
          <w:rFonts w:ascii="Courier New" w:hAnsi="Courier New" w:cs="Courier New"/>
          <w:color w:val="008000"/>
          <w:sz w:val="22"/>
        </w:rPr>
        <w:t>print</w:t>
      </w:r>
      <w:r w:rsidRPr="00765D49">
        <w:rPr>
          <w:rFonts w:ascii="Courier New" w:hAnsi="Courier New" w:cs="Courier New"/>
          <w:color w:val="000000"/>
          <w:sz w:val="22"/>
        </w:rPr>
        <w:t>(tri_insertion([</w:t>
      </w:r>
      <w:r w:rsidRPr="00765D49">
        <w:rPr>
          <w:rFonts w:ascii="Courier New" w:hAnsi="Courier New" w:cs="Courier New"/>
          <w:color w:val="666666"/>
          <w:sz w:val="22"/>
        </w:rPr>
        <w:t>0</w:t>
      </w:r>
      <w:r w:rsidRPr="00765D49">
        <w:rPr>
          <w:rFonts w:ascii="Courier New" w:hAnsi="Courier New" w:cs="Courier New"/>
          <w:color w:val="000000"/>
          <w:sz w:val="22"/>
        </w:rPr>
        <w:t>,</w:t>
      </w:r>
      <w:r w:rsidRPr="00765D49">
        <w:rPr>
          <w:rFonts w:ascii="Courier New" w:hAnsi="Courier New" w:cs="Courier New"/>
          <w:color w:val="666666"/>
          <w:sz w:val="22"/>
        </w:rPr>
        <w:t>8</w:t>
      </w:r>
      <w:r w:rsidRPr="00765D49">
        <w:rPr>
          <w:rFonts w:ascii="Courier New" w:hAnsi="Courier New" w:cs="Courier New"/>
          <w:color w:val="000000"/>
          <w:sz w:val="22"/>
        </w:rPr>
        <w:t>,</w:t>
      </w:r>
      <w:r w:rsidRPr="00765D49">
        <w:rPr>
          <w:rFonts w:ascii="Courier New" w:hAnsi="Courier New" w:cs="Courier New"/>
          <w:color w:val="666666"/>
          <w:sz w:val="22"/>
        </w:rPr>
        <w:t>3</w:t>
      </w:r>
      <w:r w:rsidRPr="00765D49">
        <w:rPr>
          <w:rFonts w:ascii="Courier New" w:hAnsi="Courier New" w:cs="Courier New"/>
          <w:color w:val="000000"/>
          <w:sz w:val="22"/>
        </w:rPr>
        <w:t>,</w:t>
      </w:r>
      <w:r w:rsidRPr="00765D49">
        <w:rPr>
          <w:rFonts w:ascii="Courier New" w:hAnsi="Courier New" w:cs="Courier New"/>
          <w:color w:val="666666"/>
          <w:sz w:val="22"/>
        </w:rPr>
        <w:t>4</w:t>
      </w:r>
      <w:r w:rsidRPr="00765D49">
        <w:rPr>
          <w:rFonts w:ascii="Courier New" w:hAnsi="Courier New" w:cs="Courier New"/>
          <w:color w:val="000000"/>
          <w:sz w:val="22"/>
        </w:rPr>
        <w:t>,</w:t>
      </w:r>
      <w:r w:rsidRPr="00765D49">
        <w:rPr>
          <w:rFonts w:ascii="Courier New" w:hAnsi="Courier New" w:cs="Courier New"/>
          <w:color w:val="666666"/>
          <w:sz w:val="22"/>
        </w:rPr>
        <w:t>9</w:t>
      </w:r>
      <w:r w:rsidRPr="00765D49">
        <w:rPr>
          <w:rFonts w:ascii="Courier New" w:hAnsi="Courier New" w:cs="Courier New"/>
          <w:color w:val="000000"/>
          <w:sz w:val="22"/>
        </w:rPr>
        <w:t>,</w:t>
      </w:r>
      <w:r w:rsidRPr="00765D49">
        <w:rPr>
          <w:rFonts w:ascii="Courier New" w:hAnsi="Courier New" w:cs="Courier New"/>
          <w:color w:val="666666"/>
          <w:sz w:val="22"/>
        </w:rPr>
        <w:t>50</w:t>
      </w:r>
      <w:r w:rsidRPr="00765D49">
        <w:rPr>
          <w:rFonts w:ascii="Courier New" w:hAnsi="Courier New" w:cs="Courier New"/>
          <w:color w:val="000000"/>
          <w:sz w:val="22"/>
        </w:rPr>
        <w:t>,</w:t>
      </w:r>
      <w:r w:rsidRPr="00765D49">
        <w:rPr>
          <w:rFonts w:ascii="Courier New" w:hAnsi="Courier New" w:cs="Courier New"/>
          <w:color w:val="666666"/>
          <w:sz w:val="22"/>
        </w:rPr>
        <w:t>2</w:t>
      </w:r>
      <w:r w:rsidRPr="00765D49">
        <w:rPr>
          <w:rFonts w:ascii="Courier New" w:hAnsi="Courier New" w:cs="Courier New"/>
          <w:color w:val="000000"/>
          <w:sz w:val="22"/>
        </w:rPr>
        <w:t>]))</w:t>
      </w:r>
    </w:p>
    <w:p w14:paraId="615601D4" w14:textId="77777777" w:rsidR="00545790" w:rsidRPr="00765D49" w:rsidRDefault="00545790" w:rsidP="00545790">
      <w:pPr>
        <w:autoSpaceDE w:val="0"/>
        <w:autoSpaceDN w:val="0"/>
        <w:adjustRightInd w:val="0"/>
        <w:ind w:left="708"/>
        <w:jc w:val="both"/>
        <w:rPr>
          <w:rFonts w:ascii="Courier New" w:hAnsi="Courier New" w:cs="Courier New"/>
          <w:color w:val="000000"/>
          <w:sz w:val="22"/>
        </w:rPr>
      </w:pPr>
      <w:r w:rsidRPr="00765D49">
        <w:rPr>
          <w:rFonts w:ascii="Courier New" w:hAnsi="Courier New" w:cs="Courier New"/>
          <w:color w:val="000000"/>
          <w:sz w:val="22"/>
        </w:rPr>
        <w:t>[0, 2, 3, 4, 8, 9, 50]</w:t>
      </w:r>
    </w:p>
    <w:p w14:paraId="3B90FFC0" w14:textId="77777777" w:rsidR="00545790" w:rsidRDefault="00545790" w:rsidP="00545790">
      <w:pPr>
        <w:autoSpaceDE w:val="0"/>
        <w:autoSpaceDN w:val="0"/>
        <w:adjustRightInd w:val="0"/>
        <w:jc w:val="both"/>
        <w:rPr>
          <w:color w:val="000000"/>
        </w:rPr>
      </w:pPr>
    </w:p>
    <w:p w14:paraId="44B04B81" w14:textId="77777777" w:rsidR="00545790" w:rsidRPr="00D72097" w:rsidRDefault="00545790" w:rsidP="00545790">
      <w:pPr>
        <w:pStyle w:val="ListParagraph"/>
        <w:numPr>
          <w:ilvl w:val="1"/>
          <w:numId w:val="2"/>
        </w:numPr>
        <w:autoSpaceDE w:val="0"/>
        <w:autoSpaceDN w:val="0"/>
        <w:adjustRightInd w:val="0"/>
        <w:ind w:left="709"/>
        <w:jc w:val="both"/>
        <w:rPr>
          <w:i/>
          <w:color w:val="000000"/>
        </w:rPr>
      </w:pPr>
      <w:r w:rsidRPr="00D72097">
        <w:rPr>
          <w:i/>
          <w:color w:val="000000"/>
        </w:rPr>
        <w:t>Complexité</w:t>
      </w:r>
    </w:p>
    <w:p w14:paraId="3A4D7D23" w14:textId="77777777" w:rsidR="00545790" w:rsidRPr="00D72097" w:rsidRDefault="00545790" w:rsidP="00545790">
      <w:pPr>
        <w:pStyle w:val="ListParagraph"/>
        <w:numPr>
          <w:ilvl w:val="2"/>
          <w:numId w:val="2"/>
        </w:numPr>
        <w:autoSpaceDE w:val="0"/>
        <w:autoSpaceDN w:val="0"/>
        <w:adjustRightInd w:val="0"/>
        <w:ind w:left="993"/>
        <w:jc w:val="both"/>
        <w:rPr>
          <w:color w:val="000000"/>
        </w:rPr>
      </w:pPr>
      <w:r w:rsidRPr="00D72097">
        <w:rPr>
          <w:color w:val="000000"/>
        </w:rPr>
        <w:t>Le "pire des cas"</w:t>
      </w:r>
    </w:p>
    <w:p w14:paraId="49C6896C" w14:textId="77777777" w:rsidR="00545790" w:rsidRPr="00CD5DB5" w:rsidRDefault="00545790" w:rsidP="00545790">
      <w:pPr>
        <w:autoSpaceDE w:val="0"/>
        <w:autoSpaceDN w:val="0"/>
        <w:adjustRightInd w:val="0"/>
        <w:ind w:left="993"/>
        <w:jc w:val="both"/>
        <w:rPr>
          <w:color w:val="000000"/>
        </w:rPr>
      </w:pPr>
      <w:r w:rsidRPr="00CD5DB5">
        <w:rPr>
          <w:color w:val="000000"/>
        </w:rPr>
        <w:t>Nous allons nous intéresser à la complexité en temps dans "le pire des cas". On parle de "complexité</w:t>
      </w:r>
      <w:r>
        <w:rPr>
          <w:color w:val="000000"/>
        </w:rPr>
        <w:t xml:space="preserve"> </w:t>
      </w:r>
      <w:r w:rsidRPr="00CD5DB5">
        <w:rPr>
          <w:color w:val="000000"/>
        </w:rPr>
        <w:t>dans le pire des cas" quand on s’intéresse uniquement au cas où le nombre d’opérations</w:t>
      </w:r>
      <w:r>
        <w:rPr>
          <w:color w:val="000000"/>
        </w:rPr>
        <w:t xml:space="preserve"> </w:t>
      </w:r>
      <w:r w:rsidRPr="00CD5DB5">
        <w:rPr>
          <w:color w:val="000000"/>
        </w:rPr>
        <w:t>élémentaires est le plus grand.</w:t>
      </w:r>
    </w:p>
    <w:p w14:paraId="6092C8AD" w14:textId="77777777" w:rsidR="00545790" w:rsidRPr="00CD5DB5" w:rsidRDefault="00545790" w:rsidP="00545790">
      <w:pPr>
        <w:autoSpaceDE w:val="0"/>
        <w:autoSpaceDN w:val="0"/>
        <w:adjustRightInd w:val="0"/>
        <w:ind w:left="993"/>
        <w:jc w:val="both"/>
        <w:rPr>
          <w:color w:val="000000"/>
        </w:rPr>
      </w:pPr>
      <w:r w:rsidRPr="00CD5DB5">
        <w:rPr>
          <w:color w:val="000000"/>
        </w:rPr>
        <w:t>À quoi correspond le pire des cas pour un algorithme de tri ? Tout simplement quand le tableau</w:t>
      </w:r>
      <w:r>
        <w:rPr>
          <w:color w:val="000000"/>
        </w:rPr>
        <w:t xml:space="preserve"> </w:t>
      </w:r>
      <w:r w:rsidRPr="00CD5DB5">
        <w:rPr>
          <w:color w:val="000000"/>
        </w:rPr>
        <w:t>initial est "trié à l’envers" (les entiers sont classés du plus grand au plus petit), comme dans</w:t>
      </w:r>
      <w:r>
        <w:rPr>
          <w:color w:val="000000"/>
        </w:rPr>
        <w:t xml:space="preserve"> </w:t>
      </w:r>
      <w:r w:rsidRPr="00CD5DB5">
        <w:rPr>
          <w:color w:val="000000"/>
        </w:rPr>
        <w:t>cet exemple :</w:t>
      </w:r>
    </w:p>
    <w:tbl>
      <w:tblPr>
        <w:tblStyle w:val="TableGrid"/>
        <w:tblW w:w="0" w:type="auto"/>
        <w:jc w:val="center"/>
        <w:tblInd w:w="993" w:type="dxa"/>
        <w:tblLook w:val="04A0" w:firstRow="1" w:lastRow="0" w:firstColumn="1" w:lastColumn="0" w:noHBand="0" w:noVBand="1"/>
      </w:tblPr>
      <w:tblGrid>
        <w:gridCol w:w="283"/>
        <w:gridCol w:w="336"/>
        <w:gridCol w:w="336"/>
        <w:gridCol w:w="336"/>
        <w:gridCol w:w="336"/>
        <w:gridCol w:w="336"/>
      </w:tblGrid>
      <w:tr w:rsidR="00545790" w:rsidRPr="00633659" w14:paraId="124B26E0" w14:textId="77777777" w:rsidTr="00545790">
        <w:trPr>
          <w:jc w:val="center"/>
        </w:trPr>
        <w:tc>
          <w:tcPr>
            <w:tcW w:w="0" w:type="auto"/>
            <w:tcBorders>
              <w:top w:val="nil"/>
              <w:left w:val="nil"/>
              <w:bottom w:val="nil"/>
              <w:right w:val="single" w:sz="4" w:space="0" w:color="auto"/>
            </w:tcBorders>
          </w:tcPr>
          <w:p w14:paraId="7A2989E2" w14:textId="77777777" w:rsidR="00545790" w:rsidRPr="00633659" w:rsidRDefault="00545790" w:rsidP="00545790">
            <w:pPr>
              <w:autoSpaceDE w:val="0"/>
              <w:autoSpaceDN w:val="0"/>
              <w:adjustRightInd w:val="0"/>
              <w:jc w:val="both"/>
              <w:rPr>
                <w:rFonts w:ascii="Times New Roman" w:hAnsi="Times New Roman" w:cs="Times New Roman"/>
                <w:i/>
                <w:color w:val="000000"/>
                <w:sz w:val="24"/>
                <w:szCs w:val="24"/>
              </w:rPr>
            </w:pPr>
            <w:r w:rsidRPr="00633659">
              <w:rPr>
                <w:rFonts w:ascii="Times New Roman" w:hAnsi="Times New Roman" w:cs="Times New Roman"/>
                <w:i/>
                <w:color w:val="000000"/>
                <w:sz w:val="24"/>
                <w:szCs w:val="24"/>
              </w:rPr>
              <w:t>t</w:t>
            </w:r>
          </w:p>
        </w:tc>
        <w:tc>
          <w:tcPr>
            <w:tcW w:w="0" w:type="auto"/>
            <w:tcBorders>
              <w:left w:val="single" w:sz="4" w:space="0" w:color="auto"/>
            </w:tcBorders>
          </w:tcPr>
          <w:p w14:paraId="269B98AA" w14:textId="77777777" w:rsidR="00545790" w:rsidRPr="00633659" w:rsidRDefault="00545790" w:rsidP="00545790">
            <w:pPr>
              <w:autoSpaceDE w:val="0"/>
              <w:autoSpaceDN w:val="0"/>
              <w:adjustRightInd w:val="0"/>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5</w:t>
            </w:r>
          </w:p>
        </w:tc>
        <w:tc>
          <w:tcPr>
            <w:tcW w:w="0" w:type="auto"/>
          </w:tcPr>
          <w:p w14:paraId="3A3C8B73" w14:textId="77777777" w:rsidR="00545790" w:rsidRPr="00633659" w:rsidRDefault="00545790" w:rsidP="00545790">
            <w:pPr>
              <w:autoSpaceDE w:val="0"/>
              <w:autoSpaceDN w:val="0"/>
              <w:adjustRightInd w:val="0"/>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4</w:t>
            </w:r>
          </w:p>
        </w:tc>
        <w:tc>
          <w:tcPr>
            <w:tcW w:w="0" w:type="auto"/>
          </w:tcPr>
          <w:p w14:paraId="3FBE7E83" w14:textId="77777777" w:rsidR="00545790" w:rsidRPr="00633659" w:rsidRDefault="00545790" w:rsidP="00545790">
            <w:pPr>
              <w:autoSpaceDE w:val="0"/>
              <w:autoSpaceDN w:val="0"/>
              <w:adjustRightInd w:val="0"/>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3</w:t>
            </w:r>
          </w:p>
        </w:tc>
        <w:tc>
          <w:tcPr>
            <w:tcW w:w="0" w:type="auto"/>
          </w:tcPr>
          <w:p w14:paraId="0A08493A" w14:textId="77777777" w:rsidR="00545790" w:rsidRPr="00633659" w:rsidRDefault="00545790" w:rsidP="00545790">
            <w:pPr>
              <w:autoSpaceDE w:val="0"/>
              <w:autoSpaceDN w:val="0"/>
              <w:adjustRightInd w:val="0"/>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2</w:t>
            </w:r>
          </w:p>
        </w:tc>
        <w:tc>
          <w:tcPr>
            <w:tcW w:w="0" w:type="auto"/>
          </w:tcPr>
          <w:p w14:paraId="7AEDDD2E" w14:textId="77777777" w:rsidR="00545790" w:rsidRPr="00633659" w:rsidRDefault="00545790" w:rsidP="00545790">
            <w:pPr>
              <w:autoSpaceDE w:val="0"/>
              <w:autoSpaceDN w:val="0"/>
              <w:adjustRightInd w:val="0"/>
              <w:jc w:val="both"/>
              <w:rPr>
                <w:rFonts w:ascii="Times New Roman" w:hAnsi="Times New Roman" w:cs="Times New Roman"/>
                <w:color w:val="000000"/>
                <w:sz w:val="24"/>
                <w:szCs w:val="24"/>
              </w:rPr>
            </w:pPr>
            <w:r w:rsidRPr="00633659">
              <w:rPr>
                <w:rFonts w:ascii="Times New Roman" w:hAnsi="Times New Roman" w:cs="Times New Roman"/>
                <w:color w:val="000000"/>
                <w:sz w:val="24"/>
                <w:szCs w:val="24"/>
              </w:rPr>
              <w:t>1</w:t>
            </w:r>
          </w:p>
        </w:tc>
      </w:tr>
    </w:tbl>
    <w:p w14:paraId="681F07E9" w14:textId="77777777" w:rsidR="00545790" w:rsidRPr="00505612" w:rsidRDefault="00545790" w:rsidP="00545790">
      <w:pPr>
        <w:pStyle w:val="ListParagraph"/>
        <w:numPr>
          <w:ilvl w:val="2"/>
          <w:numId w:val="2"/>
        </w:numPr>
        <w:autoSpaceDE w:val="0"/>
        <w:autoSpaceDN w:val="0"/>
        <w:adjustRightInd w:val="0"/>
        <w:ind w:left="993"/>
        <w:jc w:val="both"/>
        <w:rPr>
          <w:color w:val="000000"/>
        </w:rPr>
      </w:pPr>
      <w:r w:rsidRPr="00505612">
        <w:rPr>
          <w:color w:val="000000"/>
        </w:rPr>
        <w:t>Principe</w:t>
      </w:r>
    </w:p>
    <w:p w14:paraId="097F59C1" w14:textId="77777777" w:rsidR="00545790" w:rsidRDefault="00545790" w:rsidP="00545790">
      <w:pPr>
        <w:autoSpaceDE w:val="0"/>
        <w:autoSpaceDN w:val="0"/>
        <w:adjustRightInd w:val="0"/>
        <w:ind w:left="993"/>
        <w:jc w:val="both"/>
        <w:rPr>
          <w:color w:val="000000"/>
        </w:rPr>
      </w:pPr>
      <w:r w:rsidRPr="00CD5DB5">
        <w:rPr>
          <w:color w:val="000000"/>
        </w:rPr>
        <w:t>Pour déterminer la complexité de l’algorithme de tri par insertion nous n’allons pas rechercher le</w:t>
      </w:r>
      <w:r>
        <w:rPr>
          <w:color w:val="000000"/>
        </w:rPr>
        <w:t xml:space="preserve"> </w:t>
      </w:r>
      <w:r w:rsidRPr="00CD5DB5">
        <w:rPr>
          <w:color w:val="000000"/>
        </w:rPr>
        <w:t>nombre d’opérations élémentaires, mais dans un soucis de simplicité, directement nous intéresser</w:t>
      </w:r>
      <w:r>
        <w:rPr>
          <w:color w:val="000000"/>
        </w:rPr>
        <w:t xml:space="preserve"> </w:t>
      </w:r>
      <w:r w:rsidRPr="00CD5DB5">
        <w:rPr>
          <w:color w:val="000000"/>
        </w:rPr>
        <w:t>au "nombre de décalages effectués" pour trier entièrement un tableau. On compte comme</w:t>
      </w:r>
      <w:r>
        <w:rPr>
          <w:color w:val="000000"/>
        </w:rPr>
        <w:t xml:space="preserve"> </w:t>
      </w:r>
      <w:r w:rsidRPr="00CD5DB5">
        <w:rPr>
          <w:color w:val="000000"/>
        </w:rPr>
        <w:t>décalage, le nombre d’éléments du tableau à déplacer pour insérer une valeur.</w:t>
      </w:r>
    </w:p>
    <w:p w14:paraId="4E08AF19" w14:textId="77777777" w:rsidR="009C5C5C" w:rsidRDefault="009C5C5C" w:rsidP="00545790">
      <w:pPr>
        <w:autoSpaceDE w:val="0"/>
        <w:autoSpaceDN w:val="0"/>
        <w:adjustRightInd w:val="0"/>
        <w:ind w:left="993"/>
        <w:jc w:val="both"/>
        <w:rPr>
          <w:color w:val="000000"/>
        </w:rPr>
      </w:pPr>
    </w:p>
    <w:p w14:paraId="75A2E800" w14:textId="0645390F" w:rsidR="00545790" w:rsidRDefault="009C5C5C" w:rsidP="009C5C5C">
      <w:pPr>
        <w:autoSpaceDE w:val="0"/>
        <w:autoSpaceDN w:val="0"/>
        <w:adjustRightInd w:val="0"/>
        <w:ind w:left="993"/>
        <w:jc w:val="center"/>
        <w:rPr>
          <w:color w:val="000000"/>
        </w:rPr>
      </w:pPr>
      <w:r>
        <w:rPr>
          <w:noProof/>
          <w:color w:val="000000"/>
          <w:lang w:val="en-US"/>
        </w:rPr>
        <w:drawing>
          <wp:inline distT="0" distB="0" distL="0" distR="0" wp14:anchorId="28AAA082" wp14:editId="7EE4B66F">
            <wp:extent cx="1664429" cy="496570"/>
            <wp:effectExtent l="0" t="0" r="1206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em_algo_tri_3.png"/>
                    <pic:cNvPicPr/>
                  </pic:nvPicPr>
                  <pic:blipFill>
                    <a:blip r:embed="rId30">
                      <a:extLst>
                        <a:ext uri="{28A0092B-C50C-407E-A947-70E740481C1C}">
                          <a14:useLocalDpi xmlns:a14="http://schemas.microsoft.com/office/drawing/2010/main" val="0"/>
                        </a:ext>
                      </a:extLst>
                    </a:blip>
                    <a:stretch>
                      <a:fillRect/>
                    </a:stretch>
                  </pic:blipFill>
                  <pic:spPr>
                    <a:xfrm>
                      <a:off x="0" y="0"/>
                      <a:ext cx="1666232" cy="497108"/>
                    </a:xfrm>
                    <a:prstGeom prst="rect">
                      <a:avLst/>
                    </a:prstGeom>
                  </pic:spPr>
                </pic:pic>
              </a:graphicData>
            </a:graphic>
          </wp:inline>
        </w:drawing>
      </w:r>
    </w:p>
    <w:p w14:paraId="3E323776" w14:textId="77777777" w:rsidR="009C5C5C" w:rsidRPr="00CD5DB5" w:rsidRDefault="009C5C5C" w:rsidP="009C5C5C">
      <w:pPr>
        <w:autoSpaceDE w:val="0"/>
        <w:autoSpaceDN w:val="0"/>
        <w:adjustRightInd w:val="0"/>
        <w:ind w:left="993"/>
        <w:jc w:val="center"/>
        <w:rPr>
          <w:color w:val="000000"/>
        </w:rPr>
      </w:pPr>
    </w:p>
    <w:p w14:paraId="05AB2C42" w14:textId="77777777" w:rsidR="00545790" w:rsidRDefault="00545790" w:rsidP="00545790">
      <w:pPr>
        <w:autoSpaceDE w:val="0"/>
        <w:autoSpaceDN w:val="0"/>
        <w:adjustRightInd w:val="0"/>
        <w:ind w:left="993"/>
        <w:jc w:val="both"/>
        <w:rPr>
          <w:color w:val="000000"/>
        </w:rPr>
      </w:pPr>
      <w:r w:rsidRPr="00CD5DB5">
        <w:rPr>
          <w:color w:val="000000"/>
        </w:rPr>
        <w:t>Pour l’étape ci-dessus nous avons 3 décalages (décalages du 10, du 12 et du 27). Nous ne</w:t>
      </w:r>
      <w:r>
        <w:rPr>
          <w:color w:val="000000"/>
        </w:rPr>
        <w:t xml:space="preserve"> </w:t>
      </w:r>
      <w:r w:rsidRPr="00CD5DB5">
        <w:rPr>
          <w:color w:val="000000"/>
        </w:rPr>
        <w:t>tiendrons pas compte du "placement" du nombre en cours de traitement (8 dans notre exemple)</w:t>
      </w:r>
      <w:r>
        <w:rPr>
          <w:color w:val="000000"/>
        </w:rPr>
        <w:t xml:space="preserve"> </w:t>
      </w:r>
      <w:r w:rsidRPr="00CD5DB5">
        <w:rPr>
          <w:color w:val="000000"/>
        </w:rPr>
        <w:t>symbolisé par la flèche du bas.</w:t>
      </w:r>
    </w:p>
    <w:p w14:paraId="12CD94F4" w14:textId="77777777" w:rsidR="00545790" w:rsidRDefault="00545790" w:rsidP="00545790">
      <w:pPr>
        <w:autoSpaceDE w:val="0"/>
        <w:autoSpaceDN w:val="0"/>
        <w:adjustRightInd w:val="0"/>
        <w:ind w:left="993"/>
        <w:jc w:val="both"/>
        <w:rPr>
          <w:color w:val="000000"/>
        </w:rPr>
      </w:pPr>
    </w:p>
    <w:p w14:paraId="73D81839" w14:textId="77777777" w:rsidR="00545790" w:rsidRPr="00505612" w:rsidRDefault="00545790" w:rsidP="00545790">
      <w:pPr>
        <w:pStyle w:val="ListParagraph"/>
        <w:numPr>
          <w:ilvl w:val="2"/>
          <w:numId w:val="2"/>
        </w:numPr>
        <w:autoSpaceDE w:val="0"/>
        <w:autoSpaceDN w:val="0"/>
        <w:adjustRightInd w:val="0"/>
        <w:ind w:left="993"/>
        <w:jc w:val="both"/>
        <w:rPr>
          <w:color w:val="000000"/>
        </w:rPr>
      </w:pPr>
      <w:r>
        <w:rPr>
          <w:color w:val="000000"/>
        </w:rPr>
        <w:t>Exemple et généralisation</w:t>
      </w:r>
    </w:p>
    <w:p w14:paraId="44263CC4" w14:textId="77777777" w:rsidR="00545790" w:rsidRDefault="00545790" w:rsidP="00545790">
      <w:pPr>
        <w:autoSpaceDE w:val="0"/>
        <w:autoSpaceDN w:val="0"/>
        <w:adjustRightInd w:val="0"/>
        <w:ind w:left="993"/>
        <w:jc w:val="both"/>
        <w:rPr>
          <w:color w:val="000000"/>
        </w:rPr>
      </w:pPr>
      <w:r w:rsidRPr="00CD5DB5">
        <w:rPr>
          <w:color w:val="000000"/>
        </w:rPr>
        <w:t>Évaluons le nombre de décalages nécessaires pour trier le tableau t = [5, 4, 3, 2, 1]</w:t>
      </w:r>
    </w:p>
    <w:p w14:paraId="09F60100" w14:textId="4B105DBB" w:rsidR="00545790" w:rsidRDefault="009C5C5C" w:rsidP="00545790">
      <w:pPr>
        <w:autoSpaceDE w:val="0"/>
        <w:autoSpaceDN w:val="0"/>
        <w:adjustRightInd w:val="0"/>
        <w:ind w:left="993"/>
        <w:jc w:val="center"/>
        <w:rPr>
          <w:color w:val="000000"/>
        </w:rPr>
      </w:pPr>
      <w:r>
        <w:rPr>
          <w:noProof/>
          <w:color w:val="000000"/>
          <w:lang w:val="en-US"/>
        </w:rPr>
        <w:drawing>
          <wp:inline distT="0" distB="0" distL="0" distR="0" wp14:anchorId="4DE8AC38" wp14:editId="61C97654">
            <wp:extent cx="1130121"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em_algo_tri_4.png"/>
                    <pic:cNvPicPr/>
                  </pic:nvPicPr>
                  <pic:blipFill>
                    <a:blip r:embed="rId31">
                      <a:extLst>
                        <a:ext uri="{28A0092B-C50C-407E-A947-70E740481C1C}">
                          <a14:useLocalDpi xmlns:a14="http://schemas.microsoft.com/office/drawing/2010/main" val="0"/>
                        </a:ext>
                      </a:extLst>
                    </a:blip>
                    <a:stretch>
                      <a:fillRect/>
                    </a:stretch>
                  </pic:blipFill>
                  <pic:spPr>
                    <a:xfrm>
                      <a:off x="0" y="0"/>
                      <a:ext cx="1130161" cy="2971906"/>
                    </a:xfrm>
                    <a:prstGeom prst="rect">
                      <a:avLst/>
                    </a:prstGeom>
                  </pic:spPr>
                </pic:pic>
              </a:graphicData>
            </a:graphic>
          </wp:inline>
        </w:drawing>
      </w:r>
    </w:p>
    <w:p w14:paraId="46EC0BE5" w14:textId="77777777" w:rsidR="009C5C5C" w:rsidRPr="00CD5DB5" w:rsidRDefault="009C5C5C" w:rsidP="00545790">
      <w:pPr>
        <w:autoSpaceDE w:val="0"/>
        <w:autoSpaceDN w:val="0"/>
        <w:adjustRightInd w:val="0"/>
        <w:ind w:left="993"/>
        <w:jc w:val="center"/>
        <w:rPr>
          <w:color w:val="000000"/>
        </w:rPr>
      </w:pPr>
    </w:p>
    <w:p w14:paraId="3D910FA7" w14:textId="77777777" w:rsidR="00545790" w:rsidRPr="00CD5DB5" w:rsidRDefault="00545790" w:rsidP="00545790">
      <w:pPr>
        <w:autoSpaceDE w:val="0"/>
        <w:autoSpaceDN w:val="0"/>
        <w:adjustRightInd w:val="0"/>
        <w:ind w:left="993"/>
        <w:jc w:val="center"/>
        <w:rPr>
          <w:color w:val="000000"/>
        </w:rPr>
      </w:pPr>
      <w:r w:rsidRPr="00CD5DB5">
        <w:rPr>
          <w:color w:val="000000"/>
        </w:rPr>
        <w:t>1 + 2 + 3 + 4 = 10 décalages</w:t>
      </w:r>
    </w:p>
    <w:p w14:paraId="01124B6B" w14:textId="77777777" w:rsidR="00545790" w:rsidRPr="00CD5DB5" w:rsidRDefault="00545790" w:rsidP="00545790">
      <w:pPr>
        <w:autoSpaceDE w:val="0"/>
        <w:autoSpaceDN w:val="0"/>
        <w:adjustRightInd w:val="0"/>
        <w:jc w:val="both"/>
        <w:rPr>
          <w:color w:val="000000"/>
        </w:rPr>
      </w:pPr>
    </w:p>
    <w:p w14:paraId="35E401DE" w14:textId="77777777" w:rsidR="00545790" w:rsidRPr="00CD5DB5" w:rsidRDefault="00545790" w:rsidP="00545790">
      <w:pPr>
        <w:autoSpaceDE w:val="0"/>
        <w:autoSpaceDN w:val="0"/>
        <w:adjustRightInd w:val="0"/>
        <w:ind w:left="993"/>
        <w:jc w:val="both"/>
        <w:rPr>
          <w:color w:val="000000"/>
        </w:rPr>
      </w:pPr>
      <w:r w:rsidRPr="00CD5DB5">
        <w:rPr>
          <w:color w:val="000000"/>
        </w:rPr>
        <w:t>Dans le cas où nous avons un tableau à trier qui contient n éléments, nous aurons :</w:t>
      </w:r>
    </w:p>
    <w:p w14:paraId="25B3603A" w14:textId="77777777" w:rsidR="006F34BF" w:rsidRDefault="006F34BF" w:rsidP="006F34BF">
      <w:pPr>
        <w:autoSpaceDE w:val="0"/>
        <w:autoSpaceDN w:val="0"/>
        <w:adjustRightInd w:val="0"/>
        <w:ind w:left="1416" w:firstLine="423"/>
        <w:jc w:val="both"/>
        <w:rPr>
          <w:color w:val="000000"/>
        </w:rPr>
      </w:pPr>
      <w:r w:rsidRPr="00DC51A4">
        <w:rPr>
          <w:color w:val="000000"/>
          <w:position w:val="-24"/>
        </w:rPr>
        <w:object w:dxaOrig="5540" w:dyaOrig="700" w14:anchorId="455EF5E4">
          <v:shape id="_x0000_i1034" type="#_x0000_t75" style="width:277.35pt;height:35.35pt" o:ole="">
            <v:imagedata r:id="rId32" o:title=""/>
          </v:shape>
          <o:OLEObject Type="Embed" ProgID="Equation.DSMT4" ShapeID="_x0000_i1034" DrawAspect="Content" ObjectID="_1524833367" r:id="rId33"/>
        </w:object>
      </w:r>
      <w:r>
        <w:rPr>
          <w:color w:val="000000"/>
        </w:rPr>
        <w:t xml:space="preserve"> </w:t>
      </w:r>
      <w:proofErr w:type="gramStart"/>
      <w:r w:rsidRPr="006C2046">
        <w:rPr>
          <w:color w:val="000000"/>
        </w:rPr>
        <w:t>comparaisons</w:t>
      </w:r>
      <w:proofErr w:type="gramEnd"/>
      <w:r w:rsidRPr="006C2046">
        <w:rPr>
          <w:color w:val="000000"/>
        </w:rPr>
        <w:t>.</w:t>
      </w:r>
    </w:p>
    <w:p w14:paraId="34BAA2B5" w14:textId="46CE9C86" w:rsidR="00545790" w:rsidRPr="00CD5DB5" w:rsidRDefault="00545790" w:rsidP="006F34BF">
      <w:pPr>
        <w:autoSpaceDE w:val="0"/>
        <w:autoSpaceDN w:val="0"/>
        <w:adjustRightInd w:val="0"/>
        <w:ind w:left="993"/>
        <w:jc w:val="both"/>
        <w:rPr>
          <w:color w:val="000000"/>
        </w:rPr>
      </w:pPr>
      <w:r w:rsidRPr="00CD5DB5">
        <w:rPr>
          <w:color w:val="000000"/>
        </w:rPr>
        <w:t>(puisque pour 5 éléments nous avons 1 + 2 + 3 + 4 ).</w:t>
      </w:r>
    </w:p>
    <w:p w14:paraId="7700BA30" w14:textId="7F578D7A" w:rsidR="00545790" w:rsidRPr="00CD5DB5" w:rsidRDefault="00545790" w:rsidP="00545790">
      <w:pPr>
        <w:autoSpaceDE w:val="0"/>
        <w:autoSpaceDN w:val="0"/>
        <w:adjustRightInd w:val="0"/>
        <w:ind w:left="993"/>
        <w:jc w:val="both"/>
        <w:rPr>
          <w:color w:val="000000"/>
        </w:rPr>
      </w:pPr>
      <w:r w:rsidRPr="00CD5DB5">
        <w:rPr>
          <w:color w:val="000000"/>
        </w:rPr>
        <w:t>Vous avez sans doute déjà remarqué que nous avons un résultat similaire au tri par sélection</w:t>
      </w:r>
      <w:r>
        <w:rPr>
          <w:color w:val="000000"/>
        </w:rPr>
        <w:t xml:space="preserve"> </w:t>
      </w:r>
      <w:r w:rsidRPr="00CD5DB5">
        <w:rPr>
          <w:color w:val="000000"/>
        </w:rPr>
        <w:t>(sauf que nous nous intéressons ici aux décalages</w:t>
      </w:r>
      <w:r w:rsidR="006F34BF">
        <w:rPr>
          <w:color w:val="000000"/>
        </w:rPr>
        <w:t>,</w:t>
      </w:r>
      <w:r w:rsidRPr="00CD5DB5">
        <w:rPr>
          <w:color w:val="000000"/>
        </w:rPr>
        <w:t xml:space="preserve"> alors que pour le tri par insertion nous nous</w:t>
      </w:r>
      <w:r>
        <w:rPr>
          <w:color w:val="000000"/>
        </w:rPr>
        <w:t xml:space="preserve"> </w:t>
      </w:r>
      <w:r w:rsidRPr="00CD5DB5">
        <w:rPr>
          <w:color w:val="000000"/>
        </w:rPr>
        <w:t>intéress</w:t>
      </w:r>
      <w:r>
        <w:rPr>
          <w:color w:val="000000"/>
        </w:rPr>
        <w:t>i</w:t>
      </w:r>
      <w:r w:rsidRPr="00CD5DB5">
        <w:rPr>
          <w:color w:val="000000"/>
        </w:rPr>
        <w:t>ons aux comparaisons, mais cela ne change rien au problème).</w:t>
      </w:r>
    </w:p>
    <w:p w14:paraId="71F3CBBB" w14:textId="5E1CB3D1" w:rsidR="00545790" w:rsidRPr="00CD5DB5" w:rsidRDefault="00545790" w:rsidP="00545790">
      <w:pPr>
        <w:autoSpaceDE w:val="0"/>
        <w:autoSpaceDN w:val="0"/>
        <w:adjustRightInd w:val="0"/>
        <w:ind w:left="993"/>
        <w:jc w:val="both"/>
        <w:rPr>
          <w:color w:val="000000"/>
        </w:rPr>
      </w:pPr>
      <w:r w:rsidRPr="00CD5DB5">
        <w:rPr>
          <w:color w:val="000000"/>
        </w:rPr>
        <w:t>Nous allons donc trouver exactement le même résultat que pour le tri par sélection :</w:t>
      </w:r>
      <w:r>
        <w:rPr>
          <w:color w:val="000000"/>
        </w:rPr>
        <w:t xml:space="preserve"> </w:t>
      </w:r>
      <w:r w:rsidRPr="00CD5DB5">
        <w:rPr>
          <w:color w:val="000000"/>
        </w:rPr>
        <w:t xml:space="preserve">une </w:t>
      </w:r>
      <w:r w:rsidR="006F34BF">
        <w:rPr>
          <w:color w:val="000000"/>
        </w:rPr>
        <w:t>complexité en</w:t>
      </w:r>
      <w:r w:rsidR="006F34BF" w:rsidRPr="00CB717F">
        <w:rPr>
          <w:color w:val="000000"/>
          <w:position w:val="-16"/>
        </w:rPr>
        <w:object w:dxaOrig="660" w:dyaOrig="460" w14:anchorId="670BF807">
          <v:shape id="_x0000_i1035" type="#_x0000_t75" style="width:33.35pt;height:23.35pt" o:ole="">
            <v:imagedata r:id="rId34" o:title=""/>
          </v:shape>
          <o:OLEObject Type="Embed" ProgID="Equation.DSMT4" ShapeID="_x0000_i1035" DrawAspect="Content" ObjectID="_1524833368" r:id="rId35"/>
        </w:object>
      </w:r>
      <w:r w:rsidR="006F34BF">
        <w:rPr>
          <w:color w:val="000000"/>
        </w:rPr>
        <w:t>, quadratique</w:t>
      </w:r>
      <w:r w:rsidRPr="00CD5DB5">
        <w:rPr>
          <w:color w:val="000000"/>
        </w:rPr>
        <w:t>.</w:t>
      </w:r>
    </w:p>
    <w:p w14:paraId="30DBAE5C" w14:textId="77777777" w:rsidR="00545790" w:rsidRDefault="00545790" w:rsidP="00545790">
      <w:pPr>
        <w:autoSpaceDE w:val="0"/>
        <w:autoSpaceDN w:val="0"/>
        <w:adjustRightInd w:val="0"/>
        <w:ind w:left="993"/>
        <w:jc w:val="both"/>
        <w:rPr>
          <w:color w:val="000000"/>
        </w:rPr>
      </w:pPr>
      <w:r w:rsidRPr="00CD5DB5">
        <w:rPr>
          <w:color w:val="000000"/>
        </w:rPr>
        <w:t>En revanche, il existe des situations où le tri par insertion est meilleur que le tri par sélection.</w:t>
      </w:r>
    </w:p>
    <w:p w14:paraId="76BCC8C6" w14:textId="77777777" w:rsidR="00545790" w:rsidRDefault="00545790" w:rsidP="00545790">
      <w:pPr>
        <w:autoSpaceDE w:val="0"/>
        <w:autoSpaceDN w:val="0"/>
        <w:adjustRightInd w:val="0"/>
        <w:ind w:left="993"/>
        <w:jc w:val="both"/>
        <w:rPr>
          <w:color w:val="000000"/>
        </w:rPr>
      </w:pPr>
    </w:p>
    <w:p w14:paraId="436F4D77" w14:textId="77777777" w:rsidR="00545790" w:rsidRPr="00505612" w:rsidRDefault="00545790" w:rsidP="00545790">
      <w:pPr>
        <w:pStyle w:val="ListParagraph"/>
        <w:numPr>
          <w:ilvl w:val="2"/>
          <w:numId w:val="2"/>
        </w:numPr>
        <w:autoSpaceDE w:val="0"/>
        <w:autoSpaceDN w:val="0"/>
        <w:adjustRightInd w:val="0"/>
        <w:ind w:left="993"/>
        <w:jc w:val="both"/>
        <w:rPr>
          <w:color w:val="000000"/>
        </w:rPr>
      </w:pPr>
      <w:r>
        <w:rPr>
          <w:color w:val="000000"/>
        </w:rPr>
        <w:t>Le meilleur des cas, conclusion.</w:t>
      </w:r>
    </w:p>
    <w:p w14:paraId="1FFB99AF" w14:textId="77777777" w:rsidR="00545790" w:rsidRPr="00CD5DB5" w:rsidRDefault="00545790" w:rsidP="00545790">
      <w:pPr>
        <w:autoSpaceDE w:val="0"/>
        <w:autoSpaceDN w:val="0"/>
        <w:adjustRightInd w:val="0"/>
        <w:ind w:left="993"/>
        <w:jc w:val="both"/>
        <w:rPr>
          <w:color w:val="000000"/>
        </w:rPr>
      </w:pPr>
      <w:r w:rsidRPr="00CD5DB5">
        <w:rPr>
          <w:color w:val="000000"/>
        </w:rPr>
        <w:t>Supposons par exemple que le tableau soit déjà trié et examinons ce qui se passe. Pour</w:t>
      </w:r>
      <w:r>
        <w:rPr>
          <w:color w:val="000000"/>
        </w:rPr>
        <w:t xml:space="preserve"> </w:t>
      </w:r>
      <w:r w:rsidRPr="00CD5DB5">
        <w:rPr>
          <w:color w:val="000000"/>
        </w:rPr>
        <w:t xml:space="preserve">chaque tour de boucle de </w:t>
      </w:r>
      <w:r w:rsidRPr="00A06ECD">
        <w:rPr>
          <w:i/>
          <w:color w:val="000000"/>
        </w:rPr>
        <w:t>i</w:t>
      </w:r>
      <w:r w:rsidRPr="00CD5DB5">
        <w:rPr>
          <w:color w:val="000000"/>
        </w:rPr>
        <w:t>, la valeur à insérer est donc déjà bien positionné. Par conséquent,</w:t>
      </w:r>
      <w:r>
        <w:rPr>
          <w:color w:val="000000"/>
        </w:rPr>
        <w:t xml:space="preserve"> </w:t>
      </w:r>
      <w:r w:rsidRPr="00CD5DB5">
        <w:rPr>
          <w:color w:val="000000"/>
        </w:rPr>
        <w:t>l’algorithme ne fait pas de tour de boucle "while".</w:t>
      </w:r>
    </w:p>
    <w:p w14:paraId="1243A50B" w14:textId="4EAAAB9F" w:rsidR="00545790" w:rsidRPr="00CC1933" w:rsidRDefault="00545790" w:rsidP="00545790">
      <w:pPr>
        <w:autoSpaceDE w:val="0"/>
        <w:autoSpaceDN w:val="0"/>
        <w:adjustRightInd w:val="0"/>
        <w:ind w:left="993"/>
        <w:jc w:val="both"/>
        <w:rPr>
          <w:color w:val="000000"/>
        </w:rPr>
      </w:pPr>
      <w:r w:rsidRPr="00CD5DB5">
        <w:rPr>
          <w:color w:val="000000"/>
        </w:rPr>
        <w:t xml:space="preserve">Ainsi donc, le tri par insertion se limite à </w:t>
      </w:r>
      <w:r w:rsidRPr="00A06ECD">
        <w:rPr>
          <w:i/>
          <w:color w:val="000000"/>
        </w:rPr>
        <w:t>n</w:t>
      </w:r>
      <w:r w:rsidRPr="00CD5DB5">
        <w:rPr>
          <w:color w:val="000000"/>
        </w:rPr>
        <w:t xml:space="preserve"> appels.</w:t>
      </w:r>
      <w:r w:rsidR="00CC1933">
        <w:rPr>
          <w:color w:val="000000"/>
        </w:rPr>
        <w:t xml:space="preserve"> Dans le meilleur des cas, la complexité est </w:t>
      </w:r>
      <w:r w:rsidR="00CC1933">
        <w:rPr>
          <w:b/>
          <w:color w:val="000000"/>
        </w:rPr>
        <w:t>linéaire</w:t>
      </w:r>
      <w:r w:rsidR="00CC1933">
        <w:rPr>
          <w:color w:val="000000"/>
        </w:rPr>
        <w:t xml:space="preserve">, </w:t>
      </w:r>
      <w:proofErr w:type="gramStart"/>
      <w:r w:rsidR="00CC1933">
        <w:rPr>
          <w:color w:val="000000"/>
        </w:rPr>
        <w:t xml:space="preserve">en </w:t>
      </w:r>
      <w:r w:rsidR="00CC1933" w:rsidRPr="00CC1933">
        <w:rPr>
          <w:color w:val="000000"/>
          <w:position w:val="-14"/>
        </w:rPr>
        <w:object w:dxaOrig="560" w:dyaOrig="420" w14:anchorId="51371A54">
          <v:shape id="_x0000_i1036" type="#_x0000_t75" style="width:28pt;height:21.35pt" o:ole="">
            <v:imagedata r:id="rId36" o:title=""/>
          </v:shape>
          <o:OLEObject Type="Embed" ProgID="Equation.DSMT4" ShapeID="_x0000_i1036" DrawAspect="Content" ObjectID="_1524833369" r:id="rId37"/>
        </w:object>
      </w:r>
      <w:r w:rsidR="00CC1933">
        <w:rPr>
          <w:color w:val="000000"/>
        </w:rPr>
        <w:t xml:space="preserve"> .</w:t>
      </w:r>
    </w:p>
    <w:p w14:paraId="481F6200" w14:textId="77777777" w:rsidR="00545790" w:rsidRDefault="00545790" w:rsidP="00545790">
      <w:pPr>
        <w:autoSpaceDE w:val="0"/>
        <w:autoSpaceDN w:val="0"/>
        <w:adjustRightInd w:val="0"/>
        <w:ind w:left="993"/>
        <w:jc w:val="both"/>
        <w:rPr>
          <w:color w:val="000000"/>
        </w:rPr>
      </w:pPr>
      <w:r w:rsidRPr="00CD5DB5">
        <w:rPr>
          <w:color w:val="000000"/>
        </w:rPr>
        <w:t>Plus généralement, le tri par insertion se comporte favorablement si le tableau est "presque</w:t>
      </w:r>
      <w:r>
        <w:rPr>
          <w:color w:val="000000"/>
        </w:rPr>
        <w:t xml:space="preserve"> </w:t>
      </w:r>
      <w:r w:rsidRPr="00CD5DB5">
        <w:rPr>
          <w:color w:val="000000"/>
        </w:rPr>
        <w:t>trié", ce qui arrive plus souvent qu’on ne le pense avec des données réalistes.</w:t>
      </w:r>
    </w:p>
    <w:p w14:paraId="76FF6D04" w14:textId="77777777" w:rsidR="00545790" w:rsidRDefault="00545790" w:rsidP="00545790">
      <w:pPr>
        <w:autoSpaceDE w:val="0"/>
        <w:autoSpaceDN w:val="0"/>
        <w:adjustRightInd w:val="0"/>
        <w:ind w:left="993"/>
        <w:jc w:val="both"/>
        <w:rPr>
          <w:color w:val="000000"/>
        </w:rPr>
      </w:pPr>
    </w:p>
    <w:p w14:paraId="5A3BEC71" w14:textId="77777777" w:rsidR="00E67002" w:rsidRPr="00E67002" w:rsidRDefault="00E67002" w:rsidP="00545790">
      <w:pPr>
        <w:pStyle w:val="ListParagraph"/>
        <w:numPr>
          <w:ilvl w:val="1"/>
          <w:numId w:val="2"/>
        </w:numPr>
        <w:autoSpaceDE w:val="0"/>
        <w:autoSpaceDN w:val="0"/>
        <w:adjustRightInd w:val="0"/>
        <w:ind w:left="709"/>
        <w:jc w:val="both"/>
        <w:rPr>
          <w:i/>
          <w:color w:val="000000"/>
        </w:rPr>
      </w:pPr>
      <w:r>
        <w:rPr>
          <w:i/>
          <w:color w:val="000000"/>
        </w:rPr>
        <w:t>Preuve</w:t>
      </w:r>
    </w:p>
    <w:p w14:paraId="0F7C7C84" w14:textId="73CCFB32" w:rsidR="00E67002" w:rsidRDefault="00E67002" w:rsidP="00E67002">
      <w:pPr>
        <w:pStyle w:val="ListParagraph"/>
        <w:autoSpaceDE w:val="0"/>
        <w:autoSpaceDN w:val="0"/>
        <w:adjustRightInd w:val="0"/>
        <w:ind w:left="709"/>
        <w:jc w:val="both"/>
        <w:rPr>
          <w:color w:val="000000"/>
        </w:rPr>
      </w:pPr>
      <w:r>
        <w:rPr>
          <w:color w:val="000000"/>
        </w:rPr>
        <w:t>A faire en exercice sur le modèle du tri par sélection.</w:t>
      </w:r>
    </w:p>
    <w:p w14:paraId="129D7C7A" w14:textId="77777777" w:rsidR="00E67002" w:rsidRDefault="00E67002" w:rsidP="00E67002">
      <w:pPr>
        <w:pStyle w:val="ListParagraph"/>
        <w:autoSpaceDE w:val="0"/>
        <w:autoSpaceDN w:val="0"/>
        <w:adjustRightInd w:val="0"/>
        <w:ind w:left="709"/>
        <w:jc w:val="both"/>
        <w:rPr>
          <w:i/>
          <w:color w:val="000000"/>
        </w:rPr>
      </w:pPr>
    </w:p>
    <w:p w14:paraId="40063C8C" w14:textId="47EAA303" w:rsidR="00545790" w:rsidRPr="00D9028B" w:rsidRDefault="00545790" w:rsidP="00545790">
      <w:pPr>
        <w:pStyle w:val="ListParagraph"/>
        <w:numPr>
          <w:ilvl w:val="1"/>
          <w:numId w:val="2"/>
        </w:numPr>
        <w:autoSpaceDE w:val="0"/>
        <w:autoSpaceDN w:val="0"/>
        <w:adjustRightInd w:val="0"/>
        <w:ind w:left="709"/>
        <w:jc w:val="both"/>
        <w:rPr>
          <w:i/>
          <w:color w:val="000000"/>
        </w:rPr>
      </w:pPr>
      <w:r w:rsidRPr="00D9028B">
        <w:rPr>
          <w:i/>
          <w:color w:val="000000"/>
        </w:rPr>
        <w:t>A retenir</w:t>
      </w:r>
    </w:p>
    <w:p w14:paraId="1817F0B4" w14:textId="18201E42" w:rsidR="007E0445" w:rsidRPr="007E0445" w:rsidRDefault="00545790" w:rsidP="007E0445">
      <w:pPr>
        <w:autoSpaceDE w:val="0"/>
        <w:autoSpaceDN w:val="0"/>
        <w:adjustRightInd w:val="0"/>
        <w:ind w:left="708"/>
        <w:jc w:val="both"/>
        <w:rPr>
          <w:color w:val="000000"/>
        </w:rPr>
      </w:pPr>
      <w:r>
        <w:rPr>
          <w:color w:val="000000"/>
        </w:rPr>
        <w:t>L</w:t>
      </w:r>
      <w:r w:rsidRPr="00CD5DB5">
        <w:rPr>
          <w:color w:val="000000"/>
        </w:rPr>
        <w:t>e tri par sélection et le tri par insertion sont deux algorithmes de tri élémentaires, qui peuvent</w:t>
      </w:r>
      <w:r>
        <w:rPr>
          <w:color w:val="000000"/>
        </w:rPr>
        <w:t xml:space="preserve"> être utilisés</w:t>
      </w:r>
      <w:r w:rsidRPr="00CD5DB5">
        <w:rPr>
          <w:color w:val="000000"/>
        </w:rPr>
        <w:t xml:space="preserve"> pour trier des tableaux. le tri par insertion a un meilleur comportement que le</w:t>
      </w:r>
      <w:r>
        <w:rPr>
          <w:color w:val="000000"/>
        </w:rPr>
        <w:t xml:space="preserve"> </w:t>
      </w:r>
      <w:r w:rsidRPr="00CD5DB5">
        <w:rPr>
          <w:color w:val="000000"/>
        </w:rPr>
        <w:t>tri par sélection lorsqu</w:t>
      </w:r>
      <w:r>
        <w:rPr>
          <w:color w:val="000000"/>
        </w:rPr>
        <w:t>e le tableau est presque trié. L</w:t>
      </w:r>
      <w:r w:rsidRPr="00CD5DB5">
        <w:rPr>
          <w:color w:val="000000"/>
        </w:rPr>
        <w:t>es deux restent peu efficaces dès que les</w:t>
      </w:r>
      <w:r>
        <w:rPr>
          <w:color w:val="000000"/>
        </w:rPr>
        <w:t xml:space="preserve"> </w:t>
      </w:r>
      <w:r w:rsidRPr="00CD5DB5">
        <w:rPr>
          <w:color w:val="000000"/>
        </w:rPr>
        <w:t>tableaux contiennent plusieurs milliers d’éléments. Il existe de meilleurs algorithmes de tri,</w:t>
      </w:r>
      <w:r>
        <w:rPr>
          <w:color w:val="000000"/>
        </w:rPr>
        <w:t xml:space="preserve"> </w:t>
      </w:r>
      <w:r w:rsidRPr="00CD5DB5">
        <w:rPr>
          <w:color w:val="000000"/>
        </w:rPr>
        <w:t>plus complexes, dont celui offert par Python avec l</w:t>
      </w:r>
      <w:r w:rsidR="00824F63">
        <w:rPr>
          <w:color w:val="000000"/>
        </w:rPr>
        <w:t>a</w:t>
      </w:r>
      <w:r w:rsidRPr="00CD5DB5">
        <w:rPr>
          <w:color w:val="000000"/>
        </w:rPr>
        <w:t xml:space="preserve"> </w:t>
      </w:r>
      <w:r w:rsidR="00824F63">
        <w:rPr>
          <w:color w:val="000000"/>
        </w:rPr>
        <w:t>méthode</w:t>
      </w:r>
      <w:r>
        <w:rPr>
          <w:color w:val="000000"/>
        </w:rPr>
        <w:t xml:space="preserve"> </w:t>
      </w:r>
      <w:r w:rsidRPr="00CD5DB5">
        <w:rPr>
          <w:color w:val="000000"/>
        </w:rPr>
        <w:t>sort</w:t>
      </w:r>
      <w:r>
        <w:rPr>
          <w:color w:val="000000"/>
        </w:rPr>
        <w:t>()</w:t>
      </w:r>
      <w:r w:rsidR="00824F63">
        <w:rPr>
          <w:color w:val="000000"/>
        </w:rPr>
        <w:t xml:space="preserve"> ou la fonction</w:t>
      </w:r>
      <w:r w:rsidR="00824F63" w:rsidRPr="00CD5DB5">
        <w:rPr>
          <w:color w:val="000000"/>
        </w:rPr>
        <w:t xml:space="preserve"> </w:t>
      </w:r>
      <w:r w:rsidRPr="00CD5DB5">
        <w:rPr>
          <w:color w:val="000000"/>
        </w:rPr>
        <w:t xml:space="preserve"> sorted</w:t>
      </w:r>
      <w:r>
        <w:rPr>
          <w:color w:val="000000"/>
        </w:rPr>
        <w:t>()</w:t>
      </w:r>
      <w:r w:rsidRPr="00CD5DB5">
        <w:rPr>
          <w:color w:val="000000"/>
        </w:rPr>
        <w:t>.</w:t>
      </w:r>
      <w:r w:rsidR="007E0445">
        <w:rPr>
          <w:rFonts w:ascii="Corleone" w:hAnsi="Corleone"/>
          <w:sz w:val="40"/>
          <w:szCs w:val="40"/>
        </w:rPr>
        <w:br w:type="page"/>
      </w:r>
    </w:p>
    <w:p w14:paraId="2FF73D8A" w14:textId="08E36EA2" w:rsidR="00545790" w:rsidRPr="004273BF" w:rsidRDefault="00545790" w:rsidP="006A1DA8">
      <w:pPr>
        <w:outlineLvl w:val="0"/>
        <w:rPr>
          <w:rFonts w:ascii="Corleone" w:hAnsi="Corleone"/>
          <w:sz w:val="40"/>
          <w:szCs w:val="40"/>
        </w:rPr>
      </w:pPr>
      <w:r w:rsidRPr="004273BF">
        <w:rPr>
          <w:rFonts w:ascii="Corleone" w:hAnsi="Corleone"/>
          <w:sz w:val="40"/>
          <w:szCs w:val="40"/>
        </w:rPr>
        <w:t>Algorithmes gloutons</w:t>
      </w:r>
    </w:p>
    <w:p w14:paraId="7930C614" w14:textId="77777777" w:rsidR="004273BF" w:rsidRDefault="004273BF" w:rsidP="00CD76D3"/>
    <w:p w14:paraId="31E8994B" w14:textId="7C96AC57" w:rsidR="00CD76D3" w:rsidRDefault="00CD76D3" w:rsidP="00BC776E">
      <w:pPr>
        <w:jc w:val="both"/>
      </w:pPr>
      <w:r>
        <w:t>Les algorithmes gloutons sont utilsiés pour résoudre des problèmes d’optimisation, où l’on cherche une « bonne » solution, si possible la meilleure, à un problème complexe. La qualité des solutions est mesurée par une fonction mathématique.</w:t>
      </w:r>
    </w:p>
    <w:p w14:paraId="1A5CFE5B" w14:textId="183D4CEF" w:rsidR="00CD76D3" w:rsidRDefault="00CD76D3" w:rsidP="00BC776E">
      <w:pPr>
        <w:jc w:val="both"/>
      </w:pPr>
      <w:r>
        <w:t>Un algorithme glouton va effectuer une succession de choix, sans jamais les remettre en question (pas de retour en arrière), pour construire étape par étape une solution au problème donné.</w:t>
      </w:r>
    </w:p>
    <w:p w14:paraId="3B5E8A27" w14:textId="77777777" w:rsidR="00CD76D3" w:rsidRDefault="00CD76D3" w:rsidP="00BC776E">
      <w:pPr>
        <w:jc w:val="both"/>
      </w:pPr>
    </w:p>
    <w:p w14:paraId="3B009EC4" w14:textId="4C9BCEF8" w:rsidR="00B459EB" w:rsidRPr="004273BF" w:rsidRDefault="00BD2D72" w:rsidP="00BC776E">
      <w:pPr>
        <w:pStyle w:val="ListParagraph"/>
        <w:numPr>
          <w:ilvl w:val="0"/>
          <w:numId w:val="4"/>
        </w:numPr>
        <w:jc w:val="both"/>
        <w:rPr>
          <w:b/>
        </w:rPr>
      </w:pPr>
      <w:r>
        <w:rPr>
          <w:b/>
        </w:rPr>
        <w:t>Exemple 1 : p</w:t>
      </w:r>
      <w:r w:rsidR="00B459EB" w:rsidRPr="004273BF">
        <w:rPr>
          <w:b/>
        </w:rPr>
        <w:t>roblème du sac à dos</w:t>
      </w:r>
    </w:p>
    <w:p w14:paraId="6F3E1730" w14:textId="484650EF" w:rsidR="00B459EB" w:rsidRDefault="00BD2D72" w:rsidP="00BC776E">
      <w:pPr>
        <w:pStyle w:val="ListParagraph"/>
        <w:numPr>
          <w:ilvl w:val="1"/>
          <w:numId w:val="4"/>
        </w:numPr>
        <w:ind w:left="709"/>
        <w:jc w:val="both"/>
      </w:pPr>
      <w:r w:rsidRPr="00366647">
        <w:rPr>
          <w:i/>
        </w:rPr>
        <w:t>Énoncé</w:t>
      </w:r>
      <w:r>
        <w:t> :</w:t>
      </w:r>
      <w:r w:rsidR="00B459EB">
        <w:t>« </w:t>
      </w:r>
      <w:r>
        <w:t>Étant</w:t>
      </w:r>
      <w:r w:rsidR="00B459EB">
        <w:t xml:space="preserve"> donné plusieurs objets possédant chacun un poids et une valeur, et étant donné une contenance poids maximum pour le sac, quels objets faut-il mettre dans le sac de manière à optimiser la valeur totale ? »</w:t>
      </w:r>
    </w:p>
    <w:p w14:paraId="3C0C8A51" w14:textId="481FAD8B" w:rsidR="00B459EB" w:rsidRPr="00366647" w:rsidRDefault="00B459EB" w:rsidP="00BC776E">
      <w:pPr>
        <w:pStyle w:val="ListParagraph"/>
        <w:numPr>
          <w:ilvl w:val="1"/>
          <w:numId w:val="4"/>
        </w:numPr>
        <w:ind w:left="709"/>
        <w:jc w:val="both"/>
        <w:rPr>
          <w:i/>
        </w:rPr>
      </w:pPr>
      <w:r w:rsidRPr="00366647">
        <w:rPr>
          <w:i/>
        </w:rPr>
        <w:t>Données</w:t>
      </w:r>
      <w:r w:rsidR="00BD2D72" w:rsidRPr="00366647">
        <w:rPr>
          <w:i/>
        </w:rPr>
        <w:t> :</w:t>
      </w:r>
    </w:p>
    <w:tbl>
      <w:tblPr>
        <w:tblStyle w:val="TableGrid"/>
        <w:tblW w:w="0" w:type="auto"/>
        <w:jc w:val="center"/>
        <w:tblInd w:w="1440" w:type="dxa"/>
        <w:tblLayout w:type="fixed"/>
        <w:tblLook w:val="04A0" w:firstRow="1" w:lastRow="0" w:firstColumn="1" w:lastColumn="0" w:noHBand="0" w:noVBand="1"/>
      </w:tblPr>
      <w:tblGrid>
        <w:gridCol w:w="935"/>
        <w:gridCol w:w="936"/>
        <w:gridCol w:w="936"/>
        <w:gridCol w:w="935"/>
        <w:gridCol w:w="936"/>
        <w:gridCol w:w="936"/>
      </w:tblGrid>
      <w:tr w:rsidR="00B459EB" w:rsidRPr="00BD2D72" w14:paraId="2578623F" w14:textId="77777777" w:rsidTr="00BC776E">
        <w:trPr>
          <w:jc w:val="center"/>
        </w:trPr>
        <w:tc>
          <w:tcPr>
            <w:tcW w:w="935" w:type="dxa"/>
          </w:tcPr>
          <w:p w14:paraId="48232542"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Objets</w:t>
            </w:r>
          </w:p>
        </w:tc>
        <w:tc>
          <w:tcPr>
            <w:tcW w:w="936" w:type="dxa"/>
          </w:tcPr>
          <w:p w14:paraId="07593B08"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A</w:t>
            </w:r>
          </w:p>
        </w:tc>
        <w:tc>
          <w:tcPr>
            <w:tcW w:w="936" w:type="dxa"/>
          </w:tcPr>
          <w:p w14:paraId="053A6485"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B</w:t>
            </w:r>
          </w:p>
        </w:tc>
        <w:tc>
          <w:tcPr>
            <w:tcW w:w="935" w:type="dxa"/>
          </w:tcPr>
          <w:p w14:paraId="2C2F0827"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C</w:t>
            </w:r>
          </w:p>
        </w:tc>
        <w:tc>
          <w:tcPr>
            <w:tcW w:w="936" w:type="dxa"/>
          </w:tcPr>
          <w:p w14:paraId="23587EBC"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D</w:t>
            </w:r>
          </w:p>
        </w:tc>
        <w:tc>
          <w:tcPr>
            <w:tcW w:w="936" w:type="dxa"/>
          </w:tcPr>
          <w:p w14:paraId="1502BF7A"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E</w:t>
            </w:r>
          </w:p>
        </w:tc>
      </w:tr>
      <w:tr w:rsidR="00B459EB" w:rsidRPr="00BD2D72" w14:paraId="20E1FA9B" w14:textId="77777777" w:rsidTr="00BC776E">
        <w:trPr>
          <w:jc w:val="center"/>
        </w:trPr>
        <w:tc>
          <w:tcPr>
            <w:tcW w:w="935" w:type="dxa"/>
          </w:tcPr>
          <w:p w14:paraId="165DC3D6"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Valeur</w:t>
            </w:r>
          </w:p>
        </w:tc>
        <w:tc>
          <w:tcPr>
            <w:tcW w:w="936" w:type="dxa"/>
          </w:tcPr>
          <w:p w14:paraId="262E9E05" w14:textId="44C6A5B3"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10</w:t>
            </w:r>
          </w:p>
        </w:tc>
        <w:tc>
          <w:tcPr>
            <w:tcW w:w="936" w:type="dxa"/>
          </w:tcPr>
          <w:p w14:paraId="6570DEE9"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7</w:t>
            </w:r>
          </w:p>
        </w:tc>
        <w:tc>
          <w:tcPr>
            <w:tcW w:w="935" w:type="dxa"/>
          </w:tcPr>
          <w:p w14:paraId="36247A38"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1</w:t>
            </w:r>
          </w:p>
        </w:tc>
        <w:tc>
          <w:tcPr>
            <w:tcW w:w="936" w:type="dxa"/>
          </w:tcPr>
          <w:p w14:paraId="30718D90"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3</w:t>
            </w:r>
          </w:p>
        </w:tc>
        <w:tc>
          <w:tcPr>
            <w:tcW w:w="936" w:type="dxa"/>
          </w:tcPr>
          <w:p w14:paraId="0F509147"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2</w:t>
            </w:r>
          </w:p>
        </w:tc>
      </w:tr>
      <w:tr w:rsidR="00B459EB" w:rsidRPr="00BD2D72" w14:paraId="2BB1FF31" w14:textId="77777777" w:rsidTr="00BC776E">
        <w:trPr>
          <w:jc w:val="center"/>
        </w:trPr>
        <w:tc>
          <w:tcPr>
            <w:tcW w:w="935" w:type="dxa"/>
          </w:tcPr>
          <w:p w14:paraId="1857CD6D" w14:textId="13CFAE5B"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Poids</w:t>
            </w:r>
          </w:p>
        </w:tc>
        <w:tc>
          <w:tcPr>
            <w:tcW w:w="936" w:type="dxa"/>
          </w:tcPr>
          <w:p w14:paraId="7B707C27"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9</w:t>
            </w:r>
          </w:p>
        </w:tc>
        <w:tc>
          <w:tcPr>
            <w:tcW w:w="936" w:type="dxa"/>
          </w:tcPr>
          <w:p w14:paraId="2557CECB"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12</w:t>
            </w:r>
          </w:p>
        </w:tc>
        <w:tc>
          <w:tcPr>
            <w:tcW w:w="935" w:type="dxa"/>
          </w:tcPr>
          <w:p w14:paraId="34A50781"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2</w:t>
            </w:r>
          </w:p>
        </w:tc>
        <w:tc>
          <w:tcPr>
            <w:tcW w:w="936" w:type="dxa"/>
          </w:tcPr>
          <w:p w14:paraId="3A1DBDD3"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7</w:t>
            </w:r>
          </w:p>
        </w:tc>
        <w:tc>
          <w:tcPr>
            <w:tcW w:w="936" w:type="dxa"/>
          </w:tcPr>
          <w:p w14:paraId="220818F4" w14:textId="77777777" w:rsidR="00B459EB" w:rsidRPr="00BD2D72" w:rsidRDefault="00B459EB" w:rsidP="00BC776E">
            <w:pPr>
              <w:jc w:val="center"/>
              <w:rPr>
                <w:rFonts w:ascii="Times New Roman" w:hAnsi="Times New Roman" w:cs="Times New Roman"/>
                <w:sz w:val="24"/>
                <w:szCs w:val="24"/>
              </w:rPr>
            </w:pPr>
            <w:r w:rsidRPr="00BD2D72">
              <w:rPr>
                <w:rFonts w:ascii="Times New Roman" w:hAnsi="Times New Roman" w:cs="Times New Roman"/>
                <w:sz w:val="24"/>
                <w:szCs w:val="24"/>
              </w:rPr>
              <w:t>5</w:t>
            </w:r>
          </w:p>
        </w:tc>
      </w:tr>
    </w:tbl>
    <w:p w14:paraId="56D88AB4" w14:textId="6541E929" w:rsidR="00BF5841" w:rsidRPr="00BF5841" w:rsidRDefault="00BF5841" w:rsidP="00BC776E">
      <w:pPr>
        <w:pStyle w:val="ListParagraph"/>
        <w:ind w:left="709"/>
        <w:jc w:val="both"/>
      </w:pPr>
      <w:r>
        <w:t>Poids maximal dans le sac : 15 kg.</w:t>
      </w:r>
    </w:p>
    <w:p w14:paraId="655E9BF2" w14:textId="3614B421" w:rsidR="00B459EB" w:rsidRPr="00BD2D72" w:rsidRDefault="00B3212C" w:rsidP="00BC776E">
      <w:pPr>
        <w:pStyle w:val="ListParagraph"/>
        <w:numPr>
          <w:ilvl w:val="1"/>
          <w:numId w:val="4"/>
        </w:numPr>
        <w:ind w:left="709"/>
        <w:jc w:val="both"/>
      </w:pPr>
      <w:r w:rsidRPr="00366647">
        <w:rPr>
          <w:i/>
        </w:rPr>
        <w:t>Solution optimale</w:t>
      </w:r>
      <w:r>
        <w:t> : l</w:t>
      </w:r>
      <w:r w:rsidR="00B459EB" w:rsidRPr="00BD2D72">
        <w:t>a solution optimale est de prendre  les objets A et E où on obtient 12 pour un poids de 14 kg.</w:t>
      </w:r>
    </w:p>
    <w:p w14:paraId="7991707F" w14:textId="534F28C8" w:rsidR="00B459EB" w:rsidRDefault="00B459EB" w:rsidP="00BC776E">
      <w:pPr>
        <w:pStyle w:val="ListParagraph"/>
        <w:numPr>
          <w:ilvl w:val="1"/>
          <w:numId w:val="4"/>
        </w:numPr>
        <w:ind w:left="709"/>
        <w:jc w:val="both"/>
      </w:pPr>
      <w:r w:rsidRPr="00366647">
        <w:rPr>
          <w:i/>
        </w:rPr>
        <w:t>Méthode</w:t>
      </w:r>
      <w:r w:rsidR="00B3212C" w:rsidRPr="00366647">
        <w:rPr>
          <w:i/>
        </w:rPr>
        <w:t xml:space="preserve"> brute</w:t>
      </w:r>
      <w:r>
        <w:t> : tout tester y compris ce qui est idiot du point de vue humain.</w:t>
      </w:r>
    </w:p>
    <w:p w14:paraId="1EDC75D9" w14:textId="75E6CD77" w:rsidR="00B3212C" w:rsidRDefault="00B3212C" w:rsidP="00BC776E">
      <w:pPr>
        <w:ind w:left="709"/>
        <w:jc w:val="both"/>
      </w:pPr>
      <w:r>
        <w:rPr>
          <w:i/>
        </w:rPr>
        <w:t>Complexité de la méthode brute</w:t>
      </w:r>
      <w:r w:rsidR="00366647">
        <w:rPr>
          <w:i/>
        </w:rPr>
        <w:t>, exemple</w:t>
      </w:r>
      <w:r>
        <w:rPr>
          <w:i/>
        </w:rPr>
        <w:t> </w:t>
      </w:r>
      <w:r>
        <w:t>:</w:t>
      </w:r>
    </w:p>
    <w:p w14:paraId="42E07D86" w14:textId="14FF3745" w:rsidR="00025652" w:rsidRDefault="00B3212C" w:rsidP="00BC776E">
      <w:pPr>
        <w:pStyle w:val="ListParagraph"/>
        <w:numPr>
          <w:ilvl w:val="0"/>
          <w:numId w:val="19"/>
        </w:numPr>
        <w:ind w:left="1429"/>
        <w:jc w:val="both"/>
      </w:pPr>
      <w:r>
        <w:t>On peut mettre 0 objet dans le sac : 1 possibilité</w:t>
      </w:r>
    </w:p>
    <w:p w14:paraId="7C34FA26" w14:textId="1AB131F4" w:rsidR="00B3212C" w:rsidRDefault="00B3212C" w:rsidP="00BC776E">
      <w:pPr>
        <w:pStyle w:val="ListParagraph"/>
        <w:numPr>
          <w:ilvl w:val="0"/>
          <w:numId w:val="19"/>
        </w:numPr>
        <w:ind w:left="1429"/>
        <w:jc w:val="both"/>
      </w:pPr>
      <w:r>
        <w:t>On peut mettre 1 objet dans le sac : 5 possibilités (A, B, C, D ou E)</w:t>
      </w:r>
    </w:p>
    <w:p w14:paraId="5E0A7D03" w14:textId="7CA35C06" w:rsidR="00B3212C" w:rsidRDefault="00B3212C" w:rsidP="00BC776E">
      <w:pPr>
        <w:pStyle w:val="ListParagraph"/>
        <w:numPr>
          <w:ilvl w:val="0"/>
          <w:numId w:val="19"/>
        </w:numPr>
        <w:ind w:left="1429"/>
        <w:jc w:val="both"/>
      </w:pPr>
      <w:r>
        <w:t>On peut mettre 2 objets dans le sac : 10 possibilités</w:t>
      </w:r>
    </w:p>
    <w:p w14:paraId="7F6FBE08" w14:textId="6FCBE880" w:rsidR="00B3212C" w:rsidRDefault="00B3212C" w:rsidP="00BC776E">
      <w:pPr>
        <w:pStyle w:val="ListParagraph"/>
        <w:numPr>
          <w:ilvl w:val="1"/>
          <w:numId w:val="19"/>
        </w:numPr>
        <w:ind w:left="2149"/>
        <w:jc w:val="both"/>
      </w:pPr>
      <w:r>
        <w:t>AB, AC, AD, AE (comme il n’y pas d’ordre, cela donne aussi BA, CA, DA, EA)</w:t>
      </w:r>
    </w:p>
    <w:p w14:paraId="59E4E378" w14:textId="08F217F8" w:rsidR="00B3212C" w:rsidRDefault="00B3212C" w:rsidP="00BC776E">
      <w:pPr>
        <w:pStyle w:val="ListParagraph"/>
        <w:numPr>
          <w:ilvl w:val="1"/>
          <w:numId w:val="19"/>
        </w:numPr>
        <w:ind w:left="2149"/>
        <w:jc w:val="both"/>
      </w:pPr>
      <w:r>
        <w:t>BC, BD, BE</w:t>
      </w:r>
    </w:p>
    <w:p w14:paraId="768C8C5F" w14:textId="4CF4CC85" w:rsidR="00B3212C" w:rsidRDefault="00B3212C" w:rsidP="00BC776E">
      <w:pPr>
        <w:pStyle w:val="ListParagraph"/>
        <w:numPr>
          <w:ilvl w:val="1"/>
          <w:numId w:val="19"/>
        </w:numPr>
        <w:ind w:left="2149"/>
        <w:jc w:val="both"/>
      </w:pPr>
      <w:r>
        <w:t>CD, CE</w:t>
      </w:r>
    </w:p>
    <w:p w14:paraId="4A8E3785" w14:textId="6656F709" w:rsidR="00B3212C" w:rsidRDefault="00B3212C" w:rsidP="00BC776E">
      <w:pPr>
        <w:pStyle w:val="ListParagraph"/>
        <w:numPr>
          <w:ilvl w:val="1"/>
          <w:numId w:val="19"/>
        </w:numPr>
        <w:ind w:left="2149"/>
        <w:jc w:val="both"/>
      </w:pPr>
      <w:r>
        <w:t>DE</w:t>
      </w:r>
    </w:p>
    <w:p w14:paraId="220E572E" w14:textId="69EBC31C" w:rsidR="00B3212C" w:rsidRDefault="00B3212C" w:rsidP="00BC776E">
      <w:pPr>
        <w:pStyle w:val="ListParagraph"/>
        <w:numPr>
          <w:ilvl w:val="0"/>
          <w:numId w:val="19"/>
        </w:numPr>
        <w:ind w:left="1429"/>
        <w:jc w:val="both"/>
      </w:pPr>
      <w:r>
        <w:t>On peut mettre 3 objets dans le sac : 10 possibilités.</w:t>
      </w:r>
    </w:p>
    <w:p w14:paraId="09ED2687" w14:textId="0DE47515" w:rsidR="00B3212C" w:rsidRDefault="00B3212C" w:rsidP="00BC776E">
      <w:pPr>
        <w:pStyle w:val="ListParagraph"/>
        <w:numPr>
          <w:ilvl w:val="1"/>
          <w:numId w:val="19"/>
        </w:numPr>
        <w:ind w:left="2149"/>
        <w:jc w:val="both"/>
      </w:pPr>
      <w:r>
        <w:t>Plutôt que de faire la liste comme on l’a fait avec deux objets, on peut remarquer que mettre 3 objets dans le sac c’est en laisser 2 en dehors du sac. On se retrouve ramené au cas de 2 objets.</w:t>
      </w:r>
    </w:p>
    <w:p w14:paraId="4C2DA374" w14:textId="792B1B08" w:rsidR="00B3212C" w:rsidRDefault="00B3212C" w:rsidP="00BC776E">
      <w:pPr>
        <w:pStyle w:val="ListParagraph"/>
        <w:numPr>
          <w:ilvl w:val="0"/>
          <w:numId w:val="19"/>
        </w:numPr>
        <w:ind w:left="1429"/>
        <w:jc w:val="both"/>
      </w:pPr>
      <w:r>
        <w:t>On peut mettre 4 objets dans le sac : 5 possibilités (on laisse 1 objet en dehors du sac, même raisonnement que 3 objets par rapport à 2)</w:t>
      </w:r>
    </w:p>
    <w:p w14:paraId="05B8FF31" w14:textId="0AA34794" w:rsidR="00B3212C" w:rsidRDefault="00B3212C" w:rsidP="00BC776E">
      <w:pPr>
        <w:pStyle w:val="ListParagraph"/>
        <w:numPr>
          <w:ilvl w:val="0"/>
          <w:numId w:val="19"/>
        </w:numPr>
        <w:ind w:left="1429"/>
        <w:jc w:val="both"/>
      </w:pPr>
      <w:r>
        <w:t>Enfin, on peut mettre les 5 objets dans le sac : 1 possibilité.</w:t>
      </w:r>
    </w:p>
    <w:p w14:paraId="2B377C2B" w14:textId="449B69CE" w:rsidR="00B3212C" w:rsidRDefault="00B3212C" w:rsidP="00BC776E">
      <w:pPr>
        <w:pStyle w:val="ListParagraph"/>
        <w:numPr>
          <w:ilvl w:val="0"/>
          <w:numId w:val="19"/>
        </w:numPr>
        <w:ind w:left="1429"/>
        <w:jc w:val="both"/>
      </w:pPr>
      <w:r>
        <w:t xml:space="preserve">On a au total </w:t>
      </w:r>
      <w:r w:rsidR="009E4F57" w:rsidRPr="009E4F57">
        <w:rPr>
          <w:position w:val="-4"/>
        </w:rPr>
        <w:object w:dxaOrig="2420" w:dyaOrig="240" w14:anchorId="49F9F709">
          <v:shape id="_x0000_i1037" type="#_x0000_t75" style="width:121.35pt;height:12pt" o:ole="">
            <v:imagedata r:id="rId38" o:title=""/>
          </v:shape>
          <o:OLEObject Type="Embed" ProgID="Equation.DSMT4" ShapeID="_x0000_i1037" DrawAspect="Content" ObjectID="_1524833370" r:id="rId39"/>
        </w:object>
      </w:r>
      <w:r w:rsidR="009E4F57">
        <w:t xml:space="preserve"> possibilités</w:t>
      </w:r>
    </w:p>
    <w:p w14:paraId="78D45C12" w14:textId="4DCB65BE" w:rsidR="00366647" w:rsidRDefault="00366647" w:rsidP="00BC776E">
      <w:pPr>
        <w:pStyle w:val="ListParagraph"/>
        <w:numPr>
          <w:ilvl w:val="0"/>
          <w:numId w:val="19"/>
        </w:numPr>
        <w:ind w:left="1429"/>
        <w:jc w:val="both"/>
      </w:pPr>
      <w:r>
        <w:t xml:space="preserve">Avec 4 objets </w:t>
      </w:r>
      <w:r w:rsidRPr="00366647">
        <w:rPr>
          <w:position w:val="-4"/>
        </w:rPr>
        <w:object w:dxaOrig="1900" w:dyaOrig="240" w14:anchorId="1586EB0A">
          <v:shape id="_x0000_i1038" type="#_x0000_t75" style="width:95.35pt;height:12pt" o:ole="">
            <v:imagedata r:id="rId40" o:title=""/>
          </v:shape>
          <o:OLEObject Type="Embed" ProgID="Equation.DSMT4" ShapeID="_x0000_i1038" DrawAspect="Content" ObjectID="_1524833371" r:id="rId41"/>
        </w:object>
      </w:r>
      <w:r>
        <w:t xml:space="preserve"> (pour 2 objets on a AB, AC, AD, BC, BD, CD)</w:t>
      </w:r>
    </w:p>
    <w:p w14:paraId="048DC501" w14:textId="6BEE5B45" w:rsidR="00366647" w:rsidRDefault="00366647" w:rsidP="00BC776E">
      <w:pPr>
        <w:pStyle w:val="ListParagraph"/>
        <w:numPr>
          <w:ilvl w:val="0"/>
          <w:numId w:val="19"/>
        </w:numPr>
        <w:ind w:left="1429"/>
        <w:jc w:val="both"/>
      </w:pPr>
      <w:r>
        <w:t xml:space="preserve">Avec 6 objets </w:t>
      </w:r>
      <w:r w:rsidRPr="00366647">
        <w:rPr>
          <w:position w:val="-4"/>
        </w:rPr>
        <w:object w:dxaOrig="2880" w:dyaOrig="240" w14:anchorId="73F39F25">
          <v:shape id="_x0000_i1039" type="#_x0000_t75" style="width:2in;height:12pt" o:ole="">
            <v:imagedata r:id="rId42" o:title=""/>
          </v:shape>
          <o:OLEObject Type="Embed" ProgID="Equation.DSMT4" ShapeID="_x0000_i1039" DrawAspect="Content" ObjectID="_1524833372" r:id="rId43"/>
        </w:object>
      </w:r>
      <w:r>
        <w:t xml:space="preserve"> (à vérifier</w:t>
      </w:r>
    </w:p>
    <w:p w14:paraId="306B5AD3" w14:textId="4464598A" w:rsidR="000F0768" w:rsidRDefault="00366647" w:rsidP="00C65548">
      <w:pPr>
        <w:ind w:left="720"/>
        <w:jc w:val="both"/>
      </w:pPr>
      <w:r>
        <w:rPr>
          <w:i/>
        </w:rPr>
        <w:t>Conclusion</w:t>
      </w:r>
      <w:r>
        <w:t xml:space="preserve"> : on montre que la complexité est </w:t>
      </w:r>
      <w:proofErr w:type="gramStart"/>
      <w:r>
        <w:t xml:space="preserve">en </w:t>
      </w:r>
      <w:r w:rsidRPr="00366647">
        <w:rPr>
          <w:position w:val="-16"/>
        </w:rPr>
        <w:object w:dxaOrig="660" w:dyaOrig="460" w14:anchorId="642D3757">
          <v:shape id="_x0000_i1040" type="#_x0000_t75" style="width:33.35pt;height:23.35pt" o:ole="">
            <v:imagedata r:id="rId44" o:title=""/>
          </v:shape>
          <o:OLEObject Type="Embed" ProgID="Equation.DSMT4" ShapeID="_x0000_i1040" DrawAspect="Content" ObjectID="_1524833373" r:id="rId45"/>
        </w:object>
      </w:r>
      <w:r>
        <w:t xml:space="preserve"> . On peut le conjecturer à l’aide des résultats précédents ; en </w:t>
      </w:r>
      <w:proofErr w:type="gramStart"/>
      <w:r>
        <w:t xml:space="preserve">effet </w:t>
      </w:r>
      <w:r w:rsidRPr="00366647">
        <w:rPr>
          <w:position w:val="-4"/>
        </w:rPr>
        <w:object w:dxaOrig="760" w:dyaOrig="320" w14:anchorId="35B0E9D6">
          <v:shape id="_x0000_i1041" type="#_x0000_t75" style="width:38pt;height:16pt" o:ole="">
            <v:imagedata r:id="rId46" o:title=""/>
          </v:shape>
          <o:OLEObject Type="Embed" ProgID="Equation.DSMT4" ShapeID="_x0000_i1041" DrawAspect="Content" ObjectID="_1524833374" r:id="rId47"/>
        </w:object>
      </w:r>
      <w:r>
        <w:t xml:space="preserve"> , </w:t>
      </w:r>
      <w:r w:rsidRPr="00366647">
        <w:rPr>
          <w:position w:val="-4"/>
        </w:rPr>
        <w:object w:dxaOrig="760" w:dyaOrig="320" w14:anchorId="5F07796D">
          <v:shape id="_x0000_i1042" type="#_x0000_t75" style="width:38pt;height:16pt" o:ole="">
            <v:imagedata r:id="rId48" o:title=""/>
          </v:shape>
          <o:OLEObject Type="Embed" ProgID="Equation.DSMT4" ShapeID="_x0000_i1042" DrawAspect="Content" ObjectID="_1524833375" r:id="rId49"/>
        </w:object>
      </w:r>
      <w:r>
        <w:t xml:space="preserve"> et </w:t>
      </w:r>
      <w:r w:rsidRPr="00366647">
        <w:rPr>
          <w:position w:val="-4"/>
        </w:rPr>
        <w:object w:dxaOrig="760" w:dyaOrig="320" w14:anchorId="3CCA3DC3">
          <v:shape id="_x0000_i1043" type="#_x0000_t75" style="width:38pt;height:16pt" o:ole="">
            <v:imagedata r:id="rId50" o:title=""/>
          </v:shape>
          <o:OLEObject Type="Embed" ProgID="Equation.DSMT4" ShapeID="_x0000_i1043" DrawAspect="Content" ObjectID="_1524833376" r:id="rId51"/>
        </w:object>
      </w:r>
      <w:r>
        <w:t xml:space="preserve"> .</w:t>
      </w:r>
      <w:r w:rsidR="00CC1933">
        <w:t xml:space="preserve"> La complexité est </w:t>
      </w:r>
      <w:r w:rsidR="00CC1933" w:rsidRPr="00CC1933">
        <w:rPr>
          <w:b/>
        </w:rPr>
        <w:t>exponentielle</w:t>
      </w:r>
      <w:r w:rsidR="00CC1933">
        <w:t xml:space="preserve">. Les temps de calcul augmentent très rapidement. </w:t>
      </w:r>
      <w:proofErr w:type="gramStart"/>
      <w:r w:rsidR="00CC1933">
        <w:t xml:space="preserve">Pour </w:t>
      </w:r>
      <w:proofErr w:type="gramEnd"/>
      <w:r w:rsidR="00CC1933" w:rsidRPr="00CC1933">
        <w:rPr>
          <w:position w:val="-4"/>
        </w:rPr>
        <w:object w:dxaOrig="800" w:dyaOrig="240" w14:anchorId="35B042A6">
          <v:shape id="_x0000_i1044" type="#_x0000_t75" style="width:40pt;height:12pt" o:ole="">
            <v:imagedata r:id="rId52" o:title=""/>
          </v:shape>
          <o:OLEObject Type="Embed" ProgID="Equation.DSMT4" ShapeID="_x0000_i1044" DrawAspect="Content" ObjectID="_1524833377" r:id="rId53"/>
        </w:object>
      </w:r>
      <w:r w:rsidR="00CC1933">
        <w:t xml:space="preserve">, l’ordre de grandeur du temps de calcul est de 625 </w:t>
      </w:r>
      <w:r w:rsidR="00CC1933" w:rsidRPr="00CC1933">
        <w:rPr>
          <w:rFonts w:ascii="Symbol" w:hAnsi="Symbol"/>
        </w:rPr>
        <w:t></w:t>
      </w:r>
      <w:r w:rsidR="00CC1933">
        <w:t xml:space="preserve">s en complexité </w:t>
      </w:r>
      <w:r w:rsidR="00CC1933" w:rsidRPr="00CC1933">
        <w:rPr>
          <w:position w:val="-16"/>
        </w:rPr>
        <w:object w:dxaOrig="660" w:dyaOrig="460" w14:anchorId="45F9A7DB">
          <v:shape id="_x0000_i1045" type="#_x0000_t75" style="width:33.35pt;height:23.35pt" o:ole="">
            <v:imagedata r:id="rId54" o:title=""/>
          </v:shape>
          <o:OLEObject Type="Embed" ProgID="Equation.DSMT4" ShapeID="_x0000_i1045" DrawAspect="Content" ObjectID="_1524833378" r:id="rId55"/>
        </w:object>
      </w:r>
      <w:r w:rsidR="00CC1933">
        <w:t xml:space="preserve"> (tri par sélection) , alors il est de… </w:t>
      </w:r>
      <w:r w:rsidR="00CC1933" w:rsidRPr="00CC1933">
        <w:rPr>
          <w:position w:val="-4"/>
        </w:rPr>
        <w:object w:dxaOrig="440" w:dyaOrig="320" w14:anchorId="15A95653">
          <v:shape id="_x0000_i1046" type="#_x0000_t75" style="width:22pt;height:16pt" o:ole="">
            <v:imagedata r:id="rId56" o:title=""/>
          </v:shape>
          <o:OLEObject Type="Embed" ProgID="Equation.DSMT4" ShapeID="_x0000_i1046" DrawAspect="Content" ObjectID="_1524833379" r:id="rId57"/>
        </w:object>
      </w:r>
      <w:r w:rsidR="00CC1933">
        <w:t xml:space="preserve"> années en complexité </w:t>
      </w:r>
      <w:r w:rsidR="00CC1933" w:rsidRPr="00366647">
        <w:rPr>
          <w:position w:val="-16"/>
        </w:rPr>
        <w:object w:dxaOrig="660" w:dyaOrig="460" w14:anchorId="1C6178DC">
          <v:shape id="_x0000_i1047" type="#_x0000_t75" style="width:33.35pt;height:23.35pt" o:ole="">
            <v:imagedata r:id="rId58" o:title=""/>
          </v:shape>
          <o:OLEObject Type="Embed" ProgID="Equation.DSMT4" ShapeID="_x0000_i1047" DrawAspect="Content" ObjectID="_1524833380" r:id="rId59"/>
        </w:object>
      </w:r>
      <w:r w:rsidR="00CC1933">
        <w:t xml:space="preserve"> (on rappelle que l’âge de l’univers est à peu près </w:t>
      </w:r>
      <w:r w:rsidR="00CC1933" w:rsidRPr="00CC1933">
        <w:rPr>
          <w:position w:val="-8"/>
        </w:rPr>
        <w:object w:dxaOrig="980" w:dyaOrig="360" w14:anchorId="62664711">
          <v:shape id="_x0000_i1048" type="#_x0000_t75" style="width:49.35pt;height:18pt" o:ole="">
            <v:imagedata r:id="rId60" o:title=""/>
          </v:shape>
          <o:OLEObject Type="Embed" ProgID="Equation.DSMT4" ShapeID="_x0000_i1048" DrawAspect="Content" ObjectID="_1524833381" r:id="rId61"/>
        </w:object>
      </w:r>
      <w:r w:rsidR="00CC1933">
        <w:t xml:space="preserve"> années).</w:t>
      </w:r>
      <w:r w:rsidR="00320FB5">
        <w:t xml:space="preserve"> </w:t>
      </w:r>
      <w:proofErr w:type="gramStart"/>
      <w:r w:rsidR="00320FB5">
        <w:t xml:space="preserve">Avec </w:t>
      </w:r>
      <w:r w:rsidR="00320FB5" w:rsidRPr="00320FB5">
        <w:rPr>
          <w:position w:val="-4"/>
        </w:rPr>
        <w:object w:dxaOrig="800" w:dyaOrig="240" w14:anchorId="08C14B65">
          <v:shape id="_x0000_i1049" type="#_x0000_t75" style="width:40pt;height:12pt" o:ole="">
            <v:imagedata r:id="rId62" o:title=""/>
          </v:shape>
          <o:OLEObject Type="Embed" ProgID="Equation.DSMT4" ShapeID="_x0000_i1049" DrawAspect="Content" ObjectID="_1524833382" r:id="rId63"/>
        </w:object>
      </w:r>
      <w:r w:rsidR="00320FB5">
        <w:t xml:space="preserve"> , </w:t>
      </w:r>
      <w:r w:rsidR="00320FB5" w:rsidRPr="00320FB5">
        <w:rPr>
          <w:position w:val="-4"/>
        </w:rPr>
        <w:object w:dxaOrig="1960" w:dyaOrig="320" w14:anchorId="7A760A99">
          <v:shape id="_x0000_i1050" type="#_x0000_t75" style="width:98pt;height:16pt" o:ole="">
            <v:imagedata r:id="rId64" o:title=""/>
          </v:shape>
          <o:OLEObject Type="Embed" ProgID="Equation.DSMT4" ShapeID="_x0000_i1050" DrawAspect="Content" ObjectID="_1524833383" r:id="rId65"/>
        </w:object>
      </w:r>
      <w:r w:rsidR="00320FB5">
        <w:t xml:space="preserve"> qui est le nombre d’atomes dans l’univers à quelques-uns près.</w:t>
      </w:r>
    </w:p>
    <w:p w14:paraId="218814B0" w14:textId="77777777" w:rsidR="000F0768" w:rsidRDefault="000F0768" w:rsidP="00BC776E">
      <w:pPr>
        <w:ind w:left="360"/>
        <w:jc w:val="both"/>
      </w:pPr>
    </w:p>
    <w:p w14:paraId="31EE350B" w14:textId="77777777" w:rsidR="000F0768" w:rsidRDefault="00320FB5" w:rsidP="000F0768">
      <w:pPr>
        <w:pStyle w:val="ListParagraph"/>
        <w:numPr>
          <w:ilvl w:val="1"/>
          <w:numId w:val="4"/>
        </w:numPr>
        <w:ind w:left="426"/>
        <w:jc w:val="both"/>
        <w:rPr>
          <w:i/>
        </w:rPr>
      </w:pPr>
      <w:r w:rsidRPr="00320FB5">
        <w:rPr>
          <w:i/>
        </w:rPr>
        <w:t>Principe de l’algo</w:t>
      </w:r>
      <w:r>
        <w:rPr>
          <w:i/>
        </w:rPr>
        <w:t>rithme</w:t>
      </w:r>
      <w:r w:rsidRPr="00320FB5">
        <w:rPr>
          <w:i/>
        </w:rPr>
        <w:t xml:space="preserve"> glouton</w:t>
      </w:r>
    </w:p>
    <w:p w14:paraId="45027101" w14:textId="1A75B347" w:rsidR="00B459EB" w:rsidRPr="000F0768" w:rsidRDefault="00320FB5" w:rsidP="000F0768">
      <w:pPr>
        <w:pStyle w:val="ListParagraph"/>
        <w:ind w:left="426"/>
        <w:jc w:val="both"/>
        <w:rPr>
          <w:i/>
        </w:rPr>
      </w:pPr>
      <w:r>
        <w:t>L</w:t>
      </w:r>
      <w:r w:rsidR="00B459EB">
        <w:t>e glouton prend le meilleur plat, puis c</w:t>
      </w:r>
      <w:r w:rsidR="00F30075">
        <w:t>elui qui lui plait le plus, etc. jusqu’à satiété. L’algorithme fonctionne suivant le même principe : il</w:t>
      </w:r>
      <w:r w:rsidR="00B459EB">
        <w:t xml:space="preserve"> effectue une suite de choix en prenant le meilleur choix localement, sans jamais revenir en arrière.</w:t>
      </w:r>
    </w:p>
    <w:p w14:paraId="747F3BF6" w14:textId="77777777" w:rsidR="00D351AB" w:rsidRDefault="00D351AB" w:rsidP="00BC776E">
      <w:pPr>
        <w:tabs>
          <w:tab w:val="left" w:pos="709"/>
        </w:tabs>
        <w:ind w:left="709"/>
        <w:jc w:val="both"/>
      </w:pPr>
    </w:p>
    <w:p w14:paraId="09B5FED2" w14:textId="77777777" w:rsidR="00B459EB" w:rsidRDefault="00B459EB" w:rsidP="00BC776E">
      <w:pPr>
        <w:tabs>
          <w:tab w:val="left" w:pos="709"/>
        </w:tabs>
        <w:ind w:left="709"/>
        <w:jc w:val="both"/>
      </w:pPr>
      <w:r w:rsidRPr="00F30075">
        <w:rPr>
          <w:i/>
        </w:rPr>
        <w:t>Retour sur l’exemple</w:t>
      </w:r>
      <w:r>
        <w:t> : qu’est-ce que c’est que le « meilleur choix » ?</w:t>
      </w:r>
    </w:p>
    <w:p w14:paraId="25FD6E65" w14:textId="67402AB0" w:rsidR="00B459EB" w:rsidRDefault="00F30075" w:rsidP="00BC776E">
      <w:pPr>
        <w:tabs>
          <w:tab w:val="left" w:pos="709"/>
        </w:tabs>
        <w:ind w:left="709"/>
        <w:jc w:val="both"/>
      </w:pPr>
      <w:r>
        <w:t xml:space="preserve">Il est nécessaire </w:t>
      </w:r>
      <w:r w:rsidR="00B459EB">
        <w:t xml:space="preserve">d’avoir des données triées, </w:t>
      </w:r>
      <w:r>
        <w:t xml:space="preserve">avec un critère de tri à déterminer. Dans le problème de sac à dos, un « bon » critère est le rapport </w:t>
      </w:r>
      <w:r>
        <w:rPr>
          <w:i/>
        </w:rPr>
        <w:t>valeur</w:t>
      </w:r>
      <w:r>
        <w:t>/</w:t>
      </w:r>
      <w:r>
        <w:rPr>
          <w:i/>
        </w:rPr>
        <w:t>poids</w:t>
      </w:r>
      <w:r>
        <w:t>.</w:t>
      </w:r>
    </w:p>
    <w:p w14:paraId="7CAB3BD4" w14:textId="68536E6B" w:rsidR="00F30075" w:rsidRDefault="00F30075" w:rsidP="00BC776E">
      <w:pPr>
        <w:tabs>
          <w:tab w:val="left" w:pos="709"/>
        </w:tabs>
        <w:ind w:left="709"/>
        <w:jc w:val="both"/>
      </w:pPr>
      <w:r>
        <w:t xml:space="preserve">Les données sont complétées par la ligne </w:t>
      </w:r>
      <w:r w:rsidR="0059410C">
        <w:t>V/P</w:t>
      </w:r>
      <w:r w:rsidR="00D351AB">
        <w:t> :</w:t>
      </w:r>
    </w:p>
    <w:p w14:paraId="63BFE0E0" w14:textId="77777777" w:rsidR="00D351AB" w:rsidRDefault="00D351AB" w:rsidP="00BC776E">
      <w:pPr>
        <w:tabs>
          <w:tab w:val="left" w:pos="709"/>
        </w:tabs>
        <w:ind w:left="709"/>
        <w:jc w:val="both"/>
      </w:pPr>
    </w:p>
    <w:tbl>
      <w:tblPr>
        <w:tblStyle w:val="TableGrid"/>
        <w:tblW w:w="0" w:type="auto"/>
        <w:jc w:val="center"/>
        <w:tblInd w:w="1440" w:type="dxa"/>
        <w:tblLayout w:type="fixed"/>
        <w:tblLook w:val="04A0" w:firstRow="1" w:lastRow="0" w:firstColumn="1" w:lastColumn="0" w:noHBand="0" w:noVBand="1"/>
      </w:tblPr>
      <w:tblGrid>
        <w:gridCol w:w="935"/>
        <w:gridCol w:w="936"/>
        <w:gridCol w:w="936"/>
        <w:gridCol w:w="935"/>
        <w:gridCol w:w="936"/>
        <w:gridCol w:w="936"/>
      </w:tblGrid>
      <w:tr w:rsidR="00BC776E" w:rsidRPr="00BD2D72" w14:paraId="5CDA00E2" w14:textId="77777777" w:rsidTr="007A52D2">
        <w:trPr>
          <w:jc w:val="center"/>
        </w:trPr>
        <w:tc>
          <w:tcPr>
            <w:tcW w:w="935" w:type="dxa"/>
          </w:tcPr>
          <w:p w14:paraId="750F2140"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Objets</w:t>
            </w:r>
          </w:p>
        </w:tc>
        <w:tc>
          <w:tcPr>
            <w:tcW w:w="936" w:type="dxa"/>
          </w:tcPr>
          <w:p w14:paraId="607B7B6D"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A</w:t>
            </w:r>
          </w:p>
        </w:tc>
        <w:tc>
          <w:tcPr>
            <w:tcW w:w="936" w:type="dxa"/>
          </w:tcPr>
          <w:p w14:paraId="7C3AE314"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B</w:t>
            </w:r>
          </w:p>
        </w:tc>
        <w:tc>
          <w:tcPr>
            <w:tcW w:w="935" w:type="dxa"/>
          </w:tcPr>
          <w:p w14:paraId="7A267857"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C</w:t>
            </w:r>
          </w:p>
        </w:tc>
        <w:tc>
          <w:tcPr>
            <w:tcW w:w="936" w:type="dxa"/>
          </w:tcPr>
          <w:p w14:paraId="30E38809"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D</w:t>
            </w:r>
          </w:p>
        </w:tc>
        <w:tc>
          <w:tcPr>
            <w:tcW w:w="936" w:type="dxa"/>
          </w:tcPr>
          <w:p w14:paraId="23E68070"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E</w:t>
            </w:r>
          </w:p>
        </w:tc>
      </w:tr>
      <w:tr w:rsidR="00BC776E" w:rsidRPr="00BD2D72" w14:paraId="047E6103" w14:textId="77777777" w:rsidTr="007A52D2">
        <w:trPr>
          <w:jc w:val="center"/>
        </w:trPr>
        <w:tc>
          <w:tcPr>
            <w:tcW w:w="935" w:type="dxa"/>
          </w:tcPr>
          <w:p w14:paraId="3260C0C9"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Valeur</w:t>
            </w:r>
          </w:p>
        </w:tc>
        <w:tc>
          <w:tcPr>
            <w:tcW w:w="936" w:type="dxa"/>
          </w:tcPr>
          <w:p w14:paraId="44D09AF6"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10</w:t>
            </w:r>
          </w:p>
        </w:tc>
        <w:tc>
          <w:tcPr>
            <w:tcW w:w="936" w:type="dxa"/>
          </w:tcPr>
          <w:p w14:paraId="11D5B533"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7</w:t>
            </w:r>
          </w:p>
        </w:tc>
        <w:tc>
          <w:tcPr>
            <w:tcW w:w="935" w:type="dxa"/>
          </w:tcPr>
          <w:p w14:paraId="4E95133C"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1</w:t>
            </w:r>
          </w:p>
        </w:tc>
        <w:tc>
          <w:tcPr>
            <w:tcW w:w="936" w:type="dxa"/>
          </w:tcPr>
          <w:p w14:paraId="480FB6FE"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3</w:t>
            </w:r>
          </w:p>
        </w:tc>
        <w:tc>
          <w:tcPr>
            <w:tcW w:w="936" w:type="dxa"/>
          </w:tcPr>
          <w:p w14:paraId="1DEC1215"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2</w:t>
            </w:r>
          </w:p>
        </w:tc>
      </w:tr>
      <w:tr w:rsidR="00BC776E" w:rsidRPr="00BD2D72" w14:paraId="6A4D9124" w14:textId="77777777" w:rsidTr="007A52D2">
        <w:trPr>
          <w:jc w:val="center"/>
        </w:trPr>
        <w:tc>
          <w:tcPr>
            <w:tcW w:w="935" w:type="dxa"/>
          </w:tcPr>
          <w:p w14:paraId="7F5C5819"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Poids</w:t>
            </w:r>
          </w:p>
        </w:tc>
        <w:tc>
          <w:tcPr>
            <w:tcW w:w="936" w:type="dxa"/>
          </w:tcPr>
          <w:p w14:paraId="14ACB723"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9</w:t>
            </w:r>
          </w:p>
        </w:tc>
        <w:tc>
          <w:tcPr>
            <w:tcW w:w="936" w:type="dxa"/>
          </w:tcPr>
          <w:p w14:paraId="40FA7D86"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12</w:t>
            </w:r>
          </w:p>
        </w:tc>
        <w:tc>
          <w:tcPr>
            <w:tcW w:w="935" w:type="dxa"/>
          </w:tcPr>
          <w:p w14:paraId="64AE6647"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2</w:t>
            </w:r>
          </w:p>
        </w:tc>
        <w:tc>
          <w:tcPr>
            <w:tcW w:w="936" w:type="dxa"/>
          </w:tcPr>
          <w:p w14:paraId="1196A184"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7</w:t>
            </w:r>
          </w:p>
        </w:tc>
        <w:tc>
          <w:tcPr>
            <w:tcW w:w="936" w:type="dxa"/>
          </w:tcPr>
          <w:p w14:paraId="5ABEF1C2" w14:textId="77777777" w:rsidR="00BC776E" w:rsidRPr="00BD2D72" w:rsidRDefault="00BC776E" w:rsidP="007A52D2">
            <w:pPr>
              <w:jc w:val="center"/>
              <w:rPr>
                <w:rFonts w:ascii="Times New Roman" w:hAnsi="Times New Roman" w:cs="Times New Roman"/>
                <w:sz w:val="24"/>
                <w:szCs w:val="24"/>
              </w:rPr>
            </w:pPr>
            <w:r w:rsidRPr="00BD2D72">
              <w:rPr>
                <w:rFonts w:ascii="Times New Roman" w:hAnsi="Times New Roman" w:cs="Times New Roman"/>
                <w:sz w:val="24"/>
                <w:szCs w:val="24"/>
              </w:rPr>
              <w:t>5</w:t>
            </w:r>
          </w:p>
        </w:tc>
      </w:tr>
      <w:tr w:rsidR="00BC776E" w:rsidRPr="00BD2D72" w14:paraId="791A663A" w14:textId="77777777" w:rsidTr="007A52D2">
        <w:trPr>
          <w:jc w:val="center"/>
        </w:trPr>
        <w:tc>
          <w:tcPr>
            <w:tcW w:w="935" w:type="dxa"/>
          </w:tcPr>
          <w:p w14:paraId="59B3ED99" w14:textId="73EE5452" w:rsidR="00BC776E" w:rsidRPr="00BD2D72" w:rsidRDefault="00BC776E" w:rsidP="007A52D2">
            <w:pPr>
              <w:jc w:val="center"/>
            </w:pPr>
            <w:r w:rsidRPr="0029204C">
              <w:rPr>
                <w:rFonts w:ascii="Times New Roman" w:hAnsi="Times New Roman" w:cs="Times New Roman"/>
                <w:sz w:val="24"/>
                <w:szCs w:val="24"/>
              </w:rPr>
              <w:t>V/P</w:t>
            </w:r>
          </w:p>
        </w:tc>
        <w:tc>
          <w:tcPr>
            <w:tcW w:w="936" w:type="dxa"/>
          </w:tcPr>
          <w:p w14:paraId="66AEDC39" w14:textId="1925C574" w:rsidR="00BC776E" w:rsidRPr="00BD2D72" w:rsidRDefault="00BC776E" w:rsidP="007A52D2">
            <w:pPr>
              <w:jc w:val="center"/>
            </w:pPr>
            <w:r w:rsidRPr="0029204C">
              <w:rPr>
                <w:rFonts w:ascii="Times New Roman" w:hAnsi="Times New Roman" w:cs="Times New Roman"/>
                <w:sz w:val="24"/>
                <w:szCs w:val="24"/>
              </w:rPr>
              <w:t>1,1</w:t>
            </w:r>
          </w:p>
        </w:tc>
        <w:tc>
          <w:tcPr>
            <w:tcW w:w="936" w:type="dxa"/>
          </w:tcPr>
          <w:p w14:paraId="5D436826" w14:textId="5914A9C3" w:rsidR="00BC776E" w:rsidRPr="00BD2D72" w:rsidRDefault="00BC776E" w:rsidP="007A52D2">
            <w:pPr>
              <w:jc w:val="center"/>
            </w:pPr>
            <w:r w:rsidRPr="0029204C">
              <w:rPr>
                <w:rFonts w:ascii="Times New Roman" w:hAnsi="Times New Roman" w:cs="Times New Roman"/>
                <w:sz w:val="24"/>
                <w:szCs w:val="24"/>
              </w:rPr>
              <w:t>0,58</w:t>
            </w:r>
          </w:p>
        </w:tc>
        <w:tc>
          <w:tcPr>
            <w:tcW w:w="935" w:type="dxa"/>
          </w:tcPr>
          <w:p w14:paraId="7DFF53CA" w14:textId="08C187A4" w:rsidR="00BC776E" w:rsidRPr="00BD2D72" w:rsidRDefault="00BC776E" w:rsidP="007A52D2">
            <w:pPr>
              <w:jc w:val="center"/>
            </w:pPr>
            <w:r w:rsidRPr="0029204C">
              <w:rPr>
                <w:rFonts w:ascii="Times New Roman" w:hAnsi="Times New Roman" w:cs="Times New Roman"/>
                <w:sz w:val="24"/>
                <w:szCs w:val="24"/>
              </w:rPr>
              <w:t>0,5</w:t>
            </w:r>
          </w:p>
        </w:tc>
        <w:tc>
          <w:tcPr>
            <w:tcW w:w="936" w:type="dxa"/>
          </w:tcPr>
          <w:p w14:paraId="473E725B" w14:textId="037D6457" w:rsidR="00BC776E" w:rsidRPr="00BD2D72" w:rsidRDefault="00BC776E" w:rsidP="007A52D2">
            <w:pPr>
              <w:jc w:val="center"/>
            </w:pPr>
            <w:r w:rsidRPr="0029204C">
              <w:rPr>
                <w:rFonts w:ascii="Times New Roman" w:hAnsi="Times New Roman" w:cs="Times New Roman"/>
                <w:sz w:val="24"/>
                <w:szCs w:val="24"/>
              </w:rPr>
              <w:t>0,43</w:t>
            </w:r>
          </w:p>
        </w:tc>
        <w:tc>
          <w:tcPr>
            <w:tcW w:w="936" w:type="dxa"/>
          </w:tcPr>
          <w:p w14:paraId="41B5DE35" w14:textId="7C7F1533" w:rsidR="00BC776E" w:rsidRPr="00BD2D72" w:rsidRDefault="00BC776E" w:rsidP="007A52D2">
            <w:pPr>
              <w:jc w:val="center"/>
            </w:pPr>
            <w:r w:rsidRPr="0029204C">
              <w:rPr>
                <w:rFonts w:ascii="Times New Roman" w:hAnsi="Times New Roman" w:cs="Times New Roman"/>
                <w:sz w:val="24"/>
                <w:szCs w:val="24"/>
              </w:rPr>
              <w:t>0,4</w:t>
            </w:r>
          </w:p>
        </w:tc>
      </w:tr>
    </w:tbl>
    <w:p w14:paraId="291B405E" w14:textId="77777777" w:rsidR="0059410C" w:rsidRDefault="0059410C" w:rsidP="00BC776E">
      <w:pPr>
        <w:tabs>
          <w:tab w:val="left" w:pos="709"/>
        </w:tabs>
        <w:ind w:left="709"/>
        <w:jc w:val="both"/>
      </w:pPr>
    </w:p>
    <w:p w14:paraId="7BC2478F" w14:textId="24693E14" w:rsidR="00F30075" w:rsidRDefault="00D351AB" w:rsidP="00BC776E">
      <w:pPr>
        <w:tabs>
          <w:tab w:val="left" w:pos="709"/>
        </w:tabs>
        <w:ind w:left="709"/>
        <w:jc w:val="both"/>
      </w:pPr>
      <w:r>
        <w:t>Les données doivent être triées pour que le « glouton » les ingurgite dans le bon ordre.</w:t>
      </w:r>
    </w:p>
    <w:p w14:paraId="502C3D22" w14:textId="77777777" w:rsidR="00D351AB" w:rsidRDefault="00D351AB" w:rsidP="00BC776E">
      <w:pPr>
        <w:tabs>
          <w:tab w:val="left" w:pos="709"/>
        </w:tabs>
        <w:ind w:left="709"/>
        <w:jc w:val="both"/>
      </w:pPr>
    </w:p>
    <w:p w14:paraId="6ABC9E3C" w14:textId="0C5CB8F4" w:rsidR="00D351AB" w:rsidRPr="00D351AB" w:rsidRDefault="00D351AB" w:rsidP="007A52D2">
      <w:pPr>
        <w:tabs>
          <w:tab w:val="left" w:pos="709"/>
        </w:tabs>
        <w:ind w:left="709"/>
        <w:jc w:val="both"/>
      </w:pPr>
      <w:r>
        <w:rPr>
          <w:i/>
        </w:rPr>
        <w:t>Qualité de la solution</w:t>
      </w:r>
      <w:r>
        <w:t> : l’algorithme glouton va sélectionner l’objet A puis l’objet C, pour une valeur de 11. La solution n’est pas optimale, mais s’en rapproche.</w:t>
      </w:r>
    </w:p>
    <w:p w14:paraId="4226D55F" w14:textId="77777777" w:rsidR="00DE54E6" w:rsidRDefault="00DE54E6" w:rsidP="00DE54E6">
      <w:pPr>
        <w:tabs>
          <w:tab w:val="left" w:pos="709"/>
        </w:tabs>
        <w:ind w:left="709"/>
        <w:jc w:val="both"/>
      </w:pPr>
      <w:r w:rsidRPr="00D351AB">
        <w:rPr>
          <w:i/>
        </w:rPr>
        <w:t>Complexité</w:t>
      </w:r>
      <w:r>
        <w:t xml:space="preserve"> : Le parcours de la liste triée est </w:t>
      </w:r>
      <w:proofErr w:type="gramStart"/>
      <w:r>
        <w:t xml:space="preserve">en </w:t>
      </w:r>
      <w:r w:rsidRPr="00D351AB">
        <w:rPr>
          <w:position w:val="-14"/>
        </w:rPr>
        <w:object w:dxaOrig="560" w:dyaOrig="420" w14:anchorId="7E6A6D0E">
          <v:shape id="_x0000_i1109" type="#_x0000_t75" style="width:28pt;height:21.35pt" o:ole="">
            <v:imagedata r:id="rId66" o:title=""/>
          </v:shape>
          <o:OLEObject Type="Embed" ProgID="Equation.DSMT4" ShapeID="_x0000_i1109" DrawAspect="Content" ObjectID="_1524833384" r:id="rId67"/>
        </w:object>
      </w:r>
      <w:r>
        <w:t xml:space="preserve"> , négligeable devant le coût du tri en </w:t>
      </w:r>
      <w:r w:rsidRPr="00D351AB">
        <w:rPr>
          <w:position w:val="-16"/>
        </w:rPr>
        <w:object w:dxaOrig="660" w:dyaOrig="460" w14:anchorId="53E6A2DA">
          <v:shape id="_x0000_i1110" type="#_x0000_t75" style="width:33.35pt;height:23.35pt" o:ole="">
            <v:imagedata r:id="rId68" o:title=""/>
          </v:shape>
          <o:OLEObject Type="Embed" ProgID="Equation.DSMT4" ShapeID="_x0000_i1110" DrawAspect="Content" ObjectID="_1524833385" r:id="rId69"/>
        </w:object>
      </w:r>
      <w:r>
        <w:t xml:space="preserve"> –si on utilise un des algorithmes de tris vu auparavant–, ou en </w:t>
      </w:r>
      <w:r w:rsidRPr="001E3C37">
        <w:rPr>
          <w:position w:val="-14"/>
        </w:rPr>
        <w:object w:dxaOrig="1040" w:dyaOrig="420" w14:anchorId="52026D45">
          <v:shape id="_x0000_i1111" type="#_x0000_t75" style="width:52pt;height:21.35pt" o:ole="">
            <v:imagedata r:id="rId70" o:title=""/>
          </v:shape>
          <o:OLEObject Type="Embed" ProgID="Equation.DSMT4" ShapeID="_x0000_i1111" DrawAspect="Content" ObjectID="_1524833386" r:id="rId71"/>
        </w:object>
      </w:r>
      <w:r>
        <w:t xml:space="preserve"> –si on utilise les tris intégrés à Python–. La complexité finale est donc quadratique, ou encore moins (</w:t>
      </w:r>
      <w:proofErr w:type="spellStart"/>
      <w:r>
        <w:t>linéarithmique</w:t>
      </w:r>
      <w:proofErr w:type="spellEnd"/>
      <w:r>
        <w:t>), bien plus rapide que la complexité exponentielle.</w:t>
      </w:r>
    </w:p>
    <w:p w14:paraId="047F4227" w14:textId="77777777" w:rsidR="00BC776E" w:rsidRDefault="00BC776E" w:rsidP="00BC776E">
      <w:pPr>
        <w:tabs>
          <w:tab w:val="left" w:pos="709"/>
        </w:tabs>
        <w:ind w:left="709"/>
        <w:jc w:val="both"/>
      </w:pPr>
    </w:p>
    <w:p w14:paraId="719806F6" w14:textId="2F873099" w:rsidR="00D351AB" w:rsidRPr="00D351AB" w:rsidRDefault="00D351AB" w:rsidP="00BC776E">
      <w:pPr>
        <w:tabs>
          <w:tab w:val="left" w:pos="709"/>
        </w:tabs>
        <w:ind w:left="709"/>
        <w:jc w:val="both"/>
      </w:pPr>
      <w:r>
        <w:rPr>
          <w:i/>
        </w:rPr>
        <w:t>Conclusion </w:t>
      </w:r>
      <w:r>
        <w:t>: un algorithme glouton offre un bon compromis rapidité/qualité de la solution obtenue.</w:t>
      </w:r>
    </w:p>
    <w:p w14:paraId="19ABF6B0" w14:textId="77777777" w:rsidR="00B459EB" w:rsidRDefault="00B459EB" w:rsidP="00BC776E">
      <w:pPr>
        <w:tabs>
          <w:tab w:val="left" w:pos="709"/>
        </w:tabs>
        <w:ind w:left="709"/>
        <w:jc w:val="both"/>
      </w:pPr>
    </w:p>
    <w:p w14:paraId="201B563C" w14:textId="77777777" w:rsidR="00B459EB" w:rsidRDefault="00B459EB" w:rsidP="00BC776E">
      <w:pPr>
        <w:pStyle w:val="ListParagraph"/>
        <w:numPr>
          <w:ilvl w:val="0"/>
          <w:numId w:val="3"/>
        </w:numPr>
        <w:tabs>
          <w:tab w:val="left" w:pos="709"/>
        </w:tabs>
        <w:ind w:left="709"/>
        <w:jc w:val="both"/>
      </w:pPr>
      <w:r>
        <w:t>Dans certains cas, on obtient la meilleure solution : rendu de monnaie</w:t>
      </w:r>
    </w:p>
    <w:p w14:paraId="53C80EAB" w14:textId="77777777" w:rsidR="00B459EB" w:rsidRDefault="00B459EB" w:rsidP="00BC776E">
      <w:pPr>
        <w:ind w:left="1080"/>
        <w:jc w:val="both"/>
      </w:pPr>
    </w:p>
    <w:p w14:paraId="3CE78BEA" w14:textId="719774EA" w:rsidR="00B459EB" w:rsidRDefault="00BC776E" w:rsidP="00BC776E">
      <w:pPr>
        <w:pStyle w:val="ListParagraph"/>
        <w:numPr>
          <w:ilvl w:val="0"/>
          <w:numId w:val="4"/>
        </w:numPr>
        <w:jc w:val="both"/>
        <w:outlineLvl w:val="0"/>
        <w:rPr>
          <w:b/>
        </w:rPr>
      </w:pPr>
      <w:r>
        <w:rPr>
          <w:b/>
        </w:rPr>
        <w:t xml:space="preserve">Exemple 2 : </w:t>
      </w:r>
      <w:r w:rsidR="00B459EB" w:rsidRPr="00BC776E">
        <w:rPr>
          <w:b/>
        </w:rPr>
        <w:t>Rendu de monnaie</w:t>
      </w:r>
    </w:p>
    <w:p w14:paraId="4B6403B9" w14:textId="16AED689" w:rsidR="007A52D2" w:rsidRDefault="007A52D2" w:rsidP="007A52D2">
      <w:pPr>
        <w:tabs>
          <w:tab w:val="left" w:pos="426"/>
        </w:tabs>
        <w:ind w:left="426"/>
        <w:jc w:val="both"/>
      </w:pPr>
      <w:r>
        <w:t>Énoncé du problème : « </w:t>
      </w:r>
      <w:r w:rsidR="00F31DA0">
        <w:t>Étant</w:t>
      </w:r>
      <w:r>
        <w:t xml:space="preserve"> donné un système de monnaie (pièces et billets), comment rendre une somme de façon optimale, c’est-à-dire combien de pièces/billets doit on rendre au minimum ? »</w:t>
      </w:r>
    </w:p>
    <w:p w14:paraId="0869343F" w14:textId="1059DC76" w:rsidR="007A52D2" w:rsidRPr="007A52D2" w:rsidRDefault="007A52D2" w:rsidP="007A52D2">
      <w:pPr>
        <w:pStyle w:val="ListParagraph"/>
        <w:ind w:left="360"/>
        <w:jc w:val="both"/>
        <w:outlineLvl w:val="0"/>
      </w:pPr>
    </w:p>
    <w:p w14:paraId="5A6D1E22" w14:textId="796DE7F9" w:rsidR="00BC776E" w:rsidRDefault="007A52D2" w:rsidP="007A52D2">
      <w:pPr>
        <w:pStyle w:val="ListParagraph"/>
        <w:numPr>
          <w:ilvl w:val="1"/>
          <w:numId w:val="4"/>
        </w:numPr>
        <w:ind w:left="426"/>
        <w:jc w:val="both"/>
        <w:outlineLvl w:val="0"/>
        <w:rPr>
          <w:i/>
        </w:rPr>
      </w:pPr>
      <w:r w:rsidRPr="007A52D2">
        <w:rPr>
          <w:i/>
        </w:rPr>
        <w:t>Système européen</w:t>
      </w:r>
    </w:p>
    <w:p w14:paraId="5CF0FD14" w14:textId="174F5446" w:rsidR="007A52D2" w:rsidRDefault="007A52D2" w:rsidP="007A52D2">
      <w:pPr>
        <w:pStyle w:val="ListParagraph"/>
        <w:ind w:left="426"/>
        <w:jc w:val="both"/>
        <w:outlineLvl w:val="0"/>
      </w:pPr>
      <w:r>
        <w:t>Le système européen est conçu de telle manière que le nombre de pièces (ou billets) donnés pour rendre la monnaie est optimal si on utilise un algorithme glouton.</w:t>
      </w:r>
    </w:p>
    <w:p w14:paraId="2429D537" w14:textId="6D0085D9" w:rsidR="007A52D2" w:rsidRDefault="007A52D2" w:rsidP="007A52D2">
      <w:pPr>
        <w:pStyle w:val="ListParagraph"/>
        <w:ind w:left="426"/>
        <w:jc w:val="both"/>
        <w:outlineLvl w:val="0"/>
      </w:pPr>
      <w:r>
        <w:t>Sans compter les centimes, les valeurs des pièces/billets sont 1, 2, 5, 10, 20, 50, 100, 200.</w:t>
      </w:r>
    </w:p>
    <w:p w14:paraId="40345D31" w14:textId="4706A079" w:rsidR="007A52D2" w:rsidRDefault="007A52D2" w:rsidP="007A52D2">
      <w:pPr>
        <w:pStyle w:val="ListParagraph"/>
        <w:ind w:left="426"/>
        <w:jc w:val="both"/>
        <w:outlineLvl w:val="0"/>
      </w:pPr>
      <w:r>
        <w:t>Pour rendre 49 €, on rend deux billets de 20 </w:t>
      </w:r>
      <w:r w:rsidR="00F31DA0">
        <w:t>€, un billet de 5 € et deux pièces de 2 €.</w:t>
      </w:r>
    </w:p>
    <w:p w14:paraId="206A6B4A" w14:textId="34DE327D" w:rsidR="00A451C4" w:rsidRDefault="00A451C4" w:rsidP="007A52D2">
      <w:pPr>
        <w:pStyle w:val="ListParagraph"/>
        <w:ind w:left="426"/>
        <w:jc w:val="both"/>
        <w:outlineLvl w:val="0"/>
      </w:pPr>
      <w:r>
        <w:t>L’algorithme glouton est basé sur le tri par valeur décroissante des pièces/billets.</w:t>
      </w:r>
    </w:p>
    <w:p w14:paraId="669B2AD5" w14:textId="77777777" w:rsidR="007A52D2" w:rsidRPr="007A52D2" w:rsidRDefault="007A52D2" w:rsidP="007A52D2">
      <w:pPr>
        <w:pStyle w:val="ListParagraph"/>
        <w:ind w:left="426"/>
        <w:jc w:val="both"/>
        <w:outlineLvl w:val="0"/>
      </w:pPr>
    </w:p>
    <w:p w14:paraId="6D905C10" w14:textId="5628C6A0" w:rsidR="007A52D2" w:rsidRPr="007A52D2" w:rsidRDefault="007A52D2" w:rsidP="007A52D2">
      <w:pPr>
        <w:pStyle w:val="ListParagraph"/>
        <w:numPr>
          <w:ilvl w:val="1"/>
          <w:numId w:val="4"/>
        </w:numPr>
        <w:ind w:left="426"/>
        <w:jc w:val="both"/>
        <w:outlineLvl w:val="0"/>
        <w:rPr>
          <w:i/>
        </w:rPr>
      </w:pPr>
      <w:r>
        <w:rPr>
          <w:i/>
        </w:rPr>
        <w:t>Exercice</w:t>
      </w:r>
    </w:p>
    <w:p w14:paraId="4CFF657D" w14:textId="4100F62D" w:rsidR="00B459EB" w:rsidRDefault="007A52D2" w:rsidP="007A52D2">
      <w:pPr>
        <w:pStyle w:val="ListParagraph"/>
        <w:ind w:left="426"/>
        <w:jc w:val="both"/>
        <w:outlineLvl w:val="0"/>
      </w:pPr>
      <w:r>
        <w:t>Trouver un système de pièces et de billets où l’algorithme glouton ne donne pas la solution optimale (on cherche toujours à rendre 49 €)</w:t>
      </w:r>
    </w:p>
    <w:p w14:paraId="7D10F341" w14:textId="77777777" w:rsidR="00633659" w:rsidRDefault="00633659" w:rsidP="00B459EB">
      <w:pPr>
        <w:ind w:left="720"/>
      </w:pPr>
    </w:p>
    <w:p w14:paraId="2EBFA28A" w14:textId="08CB42CE" w:rsidR="00DA7462" w:rsidRPr="004273BF" w:rsidRDefault="00633659" w:rsidP="006A1DA8">
      <w:pPr>
        <w:outlineLvl w:val="0"/>
        <w:rPr>
          <w:rFonts w:ascii="Corleone" w:hAnsi="Corleone"/>
          <w:sz w:val="40"/>
          <w:szCs w:val="40"/>
        </w:rPr>
      </w:pPr>
      <w:r>
        <w:rPr>
          <w:rFonts w:ascii="Corleone" w:hAnsi="Corleone"/>
          <w:sz w:val="40"/>
          <w:szCs w:val="40"/>
        </w:rPr>
        <w:t>Exercice</w:t>
      </w:r>
      <w:r w:rsidR="00527F39">
        <w:rPr>
          <w:rFonts w:ascii="Corleone" w:hAnsi="Corleone"/>
          <w:sz w:val="40"/>
          <w:szCs w:val="40"/>
        </w:rPr>
        <w:t xml:space="preserve"> </w:t>
      </w:r>
      <w:r>
        <w:rPr>
          <w:rFonts w:ascii="Corleone" w:hAnsi="Corleone"/>
          <w:sz w:val="40"/>
          <w:szCs w:val="40"/>
        </w:rPr>
        <w:t xml:space="preserve">avec un </w:t>
      </w:r>
      <w:r w:rsidR="00527F39">
        <w:rPr>
          <w:rFonts w:ascii="Corleone" w:hAnsi="Corleone"/>
          <w:sz w:val="40"/>
          <w:szCs w:val="40"/>
        </w:rPr>
        <w:t>a</w:t>
      </w:r>
      <w:r>
        <w:rPr>
          <w:rFonts w:ascii="Corleone" w:hAnsi="Corleone"/>
          <w:sz w:val="40"/>
          <w:szCs w:val="40"/>
        </w:rPr>
        <w:t>lgorithme glouton</w:t>
      </w:r>
    </w:p>
    <w:p w14:paraId="78CE94ED" w14:textId="77777777" w:rsidR="00DA7462" w:rsidRDefault="00DA7462" w:rsidP="00633659">
      <w:pPr>
        <w:widowControl w:val="0"/>
        <w:autoSpaceDE w:val="0"/>
        <w:autoSpaceDN w:val="0"/>
        <w:adjustRightInd w:val="0"/>
        <w:jc w:val="both"/>
        <w:rPr>
          <w:sz w:val="22"/>
          <w:szCs w:val="22"/>
        </w:rPr>
      </w:pPr>
    </w:p>
    <w:p w14:paraId="496F09E1" w14:textId="77777777" w:rsidR="00633659" w:rsidRPr="00BF5841" w:rsidRDefault="00633659" w:rsidP="00633659">
      <w:pPr>
        <w:widowControl w:val="0"/>
        <w:autoSpaceDE w:val="0"/>
        <w:autoSpaceDN w:val="0"/>
        <w:adjustRightInd w:val="0"/>
        <w:jc w:val="both"/>
      </w:pPr>
      <w:r w:rsidRPr="00BF5841">
        <w:t>On a à notre disposition, une liste d’élèves qui doivent présenter leur exposé dans une salle. Seulement, leurs disponibilités ne leur permettent d’intervenir qu’à des horaires bien définis.</w:t>
      </w:r>
    </w:p>
    <w:p w14:paraId="43DAE82F" w14:textId="154C085A" w:rsidR="00633659" w:rsidRPr="00BF5841" w:rsidRDefault="00633659" w:rsidP="00633659">
      <w:pPr>
        <w:widowControl w:val="0"/>
        <w:autoSpaceDE w:val="0"/>
        <w:autoSpaceDN w:val="0"/>
        <w:adjustRightInd w:val="0"/>
        <w:jc w:val="both"/>
      </w:pPr>
      <w:r w:rsidRPr="00BF5841">
        <w:t>On dit que deux exposés d’élèves sont compatibles si leurs créneaux ne se chevauchent pas. Le problème est de construire un planning avec le plus grand nombre d’élèves.</w:t>
      </w:r>
      <w:r w:rsidR="00EE33B2" w:rsidRPr="00BF5841">
        <w:t xml:space="preserve"> </w:t>
      </w:r>
    </w:p>
    <w:p w14:paraId="400A3F0C" w14:textId="77777777" w:rsidR="00633659" w:rsidRPr="00BF5841" w:rsidRDefault="00633659" w:rsidP="00633659">
      <w:pPr>
        <w:widowControl w:val="0"/>
        <w:autoSpaceDE w:val="0"/>
        <w:autoSpaceDN w:val="0"/>
        <w:adjustRightInd w:val="0"/>
        <w:jc w:val="both"/>
      </w:pPr>
      <w:r w:rsidRPr="00BF5841">
        <w:t>Soit la liste d’horaires des exposés suivante : 8h-13h, 12h-17h, 9h-11h, 14h-16h, 11h-12h.</w:t>
      </w:r>
    </w:p>
    <w:p w14:paraId="64217F62" w14:textId="77777777" w:rsidR="00633659" w:rsidRPr="00BF5841" w:rsidRDefault="00633659" w:rsidP="00633659">
      <w:pPr>
        <w:widowControl w:val="0"/>
        <w:autoSpaceDE w:val="0"/>
        <w:autoSpaceDN w:val="0"/>
        <w:adjustRightInd w:val="0"/>
        <w:jc w:val="both"/>
        <w:rPr>
          <w:i/>
        </w:rPr>
      </w:pPr>
      <w:r w:rsidRPr="00BF5841">
        <w:rPr>
          <w:i/>
        </w:rPr>
        <w:t>En réfléchissant sur papier :</w:t>
      </w:r>
    </w:p>
    <w:p w14:paraId="7420AC23" w14:textId="77777777" w:rsidR="00633659" w:rsidRPr="00BF5841" w:rsidRDefault="00633659" w:rsidP="00633659">
      <w:pPr>
        <w:pStyle w:val="ListParagraph"/>
        <w:widowControl w:val="0"/>
        <w:numPr>
          <w:ilvl w:val="0"/>
          <w:numId w:val="15"/>
        </w:numPr>
        <w:autoSpaceDE w:val="0"/>
        <w:autoSpaceDN w:val="0"/>
        <w:adjustRightInd w:val="0"/>
        <w:jc w:val="both"/>
      </w:pPr>
      <w:r w:rsidRPr="00BF5841">
        <w:t>Combien d’élèves pourront faire leur exposé sur une seule journée ?</w:t>
      </w:r>
    </w:p>
    <w:p w14:paraId="2478BD3E" w14:textId="77777777" w:rsidR="00633659" w:rsidRPr="00BF5841" w:rsidRDefault="00633659" w:rsidP="00633659">
      <w:pPr>
        <w:pStyle w:val="ListParagraph"/>
        <w:widowControl w:val="0"/>
        <w:numPr>
          <w:ilvl w:val="0"/>
          <w:numId w:val="15"/>
        </w:numPr>
        <w:autoSpaceDE w:val="0"/>
        <w:autoSpaceDN w:val="0"/>
        <w:adjustRightInd w:val="0"/>
        <w:jc w:val="both"/>
        <w:rPr>
          <w:i/>
        </w:rPr>
      </w:pPr>
      <w:r w:rsidRPr="00BF5841">
        <w:t xml:space="preserve">Choisir une stratégie gloutonne pour sélectionner des exposés. </w:t>
      </w:r>
    </w:p>
    <w:p w14:paraId="4700B72F" w14:textId="77777777" w:rsidR="00633659" w:rsidRPr="00BF5841" w:rsidRDefault="00633659" w:rsidP="00633659">
      <w:pPr>
        <w:widowControl w:val="0"/>
        <w:autoSpaceDE w:val="0"/>
        <w:autoSpaceDN w:val="0"/>
        <w:adjustRightInd w:val="0"/>
        <w:jc w:val="both"/>
        <w:rPr>
          <w:i/>
        </w:rPr>
      </w:pPr>
    </w:p>
    <w:p w14:paraId="018060BE" w14:textId="77777777" w:rsidR="00633659" w:rsidRPr="00BF5841" w:rsidRDefault="00633659" w:rsidP="00633659">
      <w:pPr>
        <w:widowControl w:val="0"/>
        <w:autoSpaceDE w:val="0"/>
        <w:autoSpaceDN w:val="0"/>
        <w:adjustRightInd w:val="0"/>
        <w:jc w:val="both"/>
        <w:rPr>
          <w:i/>
        </w:rPr>
      </w:pPr>
      <w:r w:rsidRPr="00BF5841">
        <w:rPr>
          <w:i/>
        </w:rPr>
        <w:t>En programmant en Python :</w:t>
      </w:r>
    </w:p>
    <w:p w14:paraId="350C0442" w14:textId="24981E30" w:rsidR="00633659" w:rsidRPr="00BF5841" w:rsidRDefault="00633659" w:rsidP="00633659">
      <w:pPr>
        <w:widowControl w:val="0"/>
        <w:autoSpaceDE w:val="0"/>
        <w:autoSpaceDN w:val="0"/>
        <w:adjustRightInd w:val="0"/>
        <w:jc w:val="both"/>
        <w:rPr>
          <w:rStyle w:val="Strong"/>
          <w:rFonts w:eastAsia="Times New Roman"/>
        </w:rPr>
      </w:pPr>
      <w:r w:rsidRPr="00BF5841">
        <w:t>Les exposés</w:t>
      </w:r>
      <w:r w:rsidR="00EE33B2" w:rsidRPr="00BF5841">
        <w:t>, qui commencent ^tot le matin et finissent tard le soir,</w:t>
      </w:r>
      <w:r w:rsidRPr="00BF5841">
        <w:t xml:space="preserve"> sont donnés par la liste ci-après :</w:t>
      </w:r>
      <w:r w:rsidRPr="00BF5841">
        <w:rPr>
          <w:rStyle w:val="Strong"/>
          <w:rFonts w:eastAsia="Times New Roman"/>
        </w:rPr>
        <w:t xml:space="preserve"> </w:t>
      </w:r>
    </w:p>
    <w:p w14:paraId="290C2A67" w14:textId="77777777" w:rsidR="00633659" w:rsidRPr="00BF5841" w:rsidRDefault="00633659" w:rsidP="00633659">
      <w:pPr>
        <w:pStyle w:val="ListParagraph"/>
        <w:widowControl w:val="0"/>
        <w:numPr>
          <w:ilvl w:val="0"/>
          <w:numId w:val="16"/>
        </w:numPr>
        <w:autoSpaceDE w:val="0"/>
        <w:autoSpaceDN w:val="0"/>
        <w:adjustRightInd w:val="0"/>
        <w:jc w:val="both"/>
        <w:rPr>
          <w:sz w:val="22"/>
          <w:szCs w:val="22"/>
        </w:rPr>
      </w:pPr>
      <w:r w:rsidRPr="00BF5841">
        <w:rPr>
          <w:rFonts w:ascii="Courier" w:hAnsi="Courier"/>
          <w:sz w:val="22"/>
          <w:szCs w:val="22"/>
        </w:rPr>
        <w:t>Exposes =[ [1,4] , [0,6] , [3,5] , [12,13] , [8,11] , [8,12] , [3,13] , [6,10] , [5,9] , [4,8] , [5,7] , [13,16] , [15,17] , [16,19] ]</w:t>
      </w:r>
    </w:p>
    <w:p w14:paraId="52C368E7" w14:textId="77777777" w:rsidR="00633659" w:rsidRPr="00BF5841" w:rsidRDefault="00633659" w:rsidP="00633659">
      <w:pPr>
        <w:pStyle w:val="ListParagraph"/>
        <w:widowControl w:val="0"/>
        <w:numPr>
          <w:ilvl w:val="0"/>
          <w:numId w:val="16"/>
        </w:numPr>
        <w:autoSpaceDE w:val="0"/>
        <w:autoSpaceDN w:val="0"/>
        <w:adjustRightInd w:val="0"/>
        <w:jc w:val="both"/>
        <w:rPr>
          <w:sz w:val="22"/>
          <w:szCs w:val="22"/>
        </w:rPr>
      </w:pPr>
      <w:r w:rsidRPr="00BF5841">
        <w:rPr>
          <w:rFonts w:ascii="Courier" w:hAnsi="Courier"/>
          <w:sz w:val="22"/>
          <w:szCs w:val="22"/>
        </w:rPr>
        <w:t>debut = [1,0,3,12,8,8,3,6,5,4,5,13,15,16]</w:t>
      </w:r>
    </w:p>
    <w:p w14:paraId="2D9C3FF2" w14:textId="77777777" w:rsidR="00633659" w:rsidRPr="00BF5841" w:rsidRDefault="00633659" w:rsidP="00633659">
      <w:pPr>
        <w:pStyle w:val="ListParagraph"/>
        <w:widowControl w:val="0"/>
        <w:numPr>
          <w:ilvl w:val="0"/>
          <w:numId w:val="16"/>
        </w:numPr>
        <w:autoSpaceDE w:val="0"/>
        <w:autoSpaceDN w:val="0"/>
        <w:adjustRightInd w:val="0"/>
        <w:jc w:val="both"/>
        <w:rPr>
          <w:sz w:val="22"/>
          <w:szCs w:val="22"/>
        </w:rPr>
      </w:pPr>
      <w:r w:rsidRPr="00BF5841">
        <w:rPr>
          <w:rFonts w:ascii="Courier" w:hAnsi="Courier"/>
          <w:sz w:val="22"/>
          <w:szCs w:val="22"/>
        </w:rPr>
        <w:t>fin = [4,6,5,13,11,12,13,10,9,8,7,16,17,19]</w:t>
      </w:r>
    </w:p>
    <w:p w14:paraId="5E4DF6C9" w14:textId="77777777" w:rsidR="00633659" w:rsidRPr="00BF5841" w:rsidRDefault="00633659" w:rsidP="00633659">
      <w:pPr>
        <w:widowControl w:val="0"/>
        <w:autoSpaceDE w:val="0"/>
        <w:autoSpaceDN w:val="0"/>
        <w:adjustRightInd w:val="0"/>
        <w:jc w:val="both"/>
      </w:pPr>
      <w:r w:rsidRPr="00BF5841">
        <w:t xml:space="preserve">On reprend ce problème de l’exercice précédent mais cette fois on suppose avoir n exposés et deux tableaux </w:t>
      </w:r>
      <w:r w:rsidRPr="00BF5841">
        <w:rPr>
          <w:rFonts w:ascii="Courier" w:hAnsi="Courier"/>
          <w:sz w:val="22"/>
          <w:szCs w:val="22"/>
        </w:rPr>
        <w:t>début[]</w:t>
      </w:r>
      <w:r w:rsidRPr="00551F71">
        <w:rPr>
          <w:sz w:val="22"/>
          <w:szCs w:val="22"/>
        </w:rPr>
        <w:t xml:space="preserve"> </w:t>
      </w:r>
      <w:r w:rsidRPr="00BF5841">
        <w:t xml:space="preserve">et </w:t>
      </w:r>
      <w:r w:rsidRPr="00BF5841">
        <w:rPr>
          <w:rFonts w:ascii="Courier" w:hAnsi="Courier"/>
          <w:sz w:val="22"/>
          <w:szCs w:val="22"/>
        </w:rPr>
        <w:t>fin[]</w:t>
      </w:r>
      <w:r w:rsidRPr="00551F71">
        <w:rPr>
          <w:sz w:val="22"/>
          <w:szCs w:val="22"/>
        </w:rPr>
        <w:t xml:space="preserve"> </w:t>
      </w:r>
      <w:r w:rsidRPr="00BF5841">
        <w:t xml:space="preserve">de taille </w:t>
      </w:r>
      <w:r w:rsidRPr="00BF5841">
        <w:rPr>
          <w:i/>
        </w:rPr>
        <w:t>n</w:t>
      </w:r>
      <w:r w:rsidRPr="00BF5841">
        <w:t xml:space="preserve">, tels que </w:t>
      </w:r>
      <w:r w:rsidRPr="00BF5841">
        <w:rPr>
          <w:rFonts w:ascii="Courier" w:hAnsi="Courier"/>
          <w:sz w:val="22"/>
          <w:szCs w:val="22"/>
        </w:rPr>
        <w:t>début[i]</w:t>
      </w:r>
      <w:r w:rsidRPr="00F87A4B">
        <w:rPr>
          <w:sz w:val="20"/>
          <w:szCs w:val="20"/>
        </w:rPr>
        <w:t xml:space="preserve"> </w:t>
      </w:r>
      <w:r w:rsidRPr="00BF5841">
        <w:t>et</w:t>
      </w:r>
      <w:r w:rsidRPr="00551F71">
        <w:rPr>
          <w:sz w:val="22"/>
          <w:szCs w:val="22"/>
        </w:rPr>
        <w:t xml:space="preserve"> </w:t>
      </w:r>
      <w:r w:rsidRPr="00BF5841">
        <w:rPr>
          <w:rFonts w:ascii="Courier" w:hAnsi="Courier"/>
          <w:sz w:val="22"/>
          <w:szCs w:val="22"/>
        </w:rPr>
        <w:t>fin[i]</w:t>
      </w:r>
      <w:r w:rsidRPr="00551F71">
        <w:rPr>
          <w:sz w:val="22"/>
          <w:szCs w:val="22"/>
        </w:rPr>
        <w:t xml:space="preserve"> </w:t>
      </w:r>
      <w:r w:rsidRPr="00BF5841">
        <w:t xml:space="preserve">contiennent les horaires de l’exposé </w:t>
      </w:r>
      <w:r w:rsidRPr="00BF5841">
        <w:rPr>
          <w:i/>
        </w:rPr>
        <w:t>i</w:t>
      </w:r>
      <w:r w:rsidRPr="00BF5841">
        <w:t>.</w:t>
      </w:r>
    </w:p>
    <w:p w14:paraId="70016EFC" w14:textId="77777777" w:rsidR="00633659" w:rsidRPr="00BF5841" w:rsidRDefault="00633659" w:rsidP="00633659">
      <w:pPr>
        <w:widowControl w:val="0"/>
        <w:autoSpaceDE w:val="0"/>
        <w:autoSpaceDN w:val="0"/>
        <w:adjustRightInd w:val="0"/>
        <w:jc w:val="both"/>
        <w:rPr>
          <w:i/>
        </w:rPr>
      </w:pPr>
      <w:r w:rsidRPr="00BF5841">
        <w:rPr>
          <w:i/>
        </w:rPr>
        <w:t>Ce long exercice peut se faire partiellement, en faisant uniquement les questions 3b et 7.</w:t>
      </w:r>
    </w:p>
    <w:p w14:paraId="020B9DF4" w14:textId="77777777" w:rsidR="00633659" w:rsidRPr="00BF5841" w:rsidRDefault="00633659" w:rsidP="00633659">
      <w:pPr>
        <w:pStyle w:val="ListParagraph"/>
        <w:widowControl w:val="0"/>
        <w:numPr>
          <w:ilvl w:val="0"/>
          <w:numId w:val="15"/>
        </w:numPr>
        <w:autoSpaceDE w:val="0"/>
        <w:autoSpaceDN w:val="0"/>
        <w:adjustRightInd w:val="0"/>
        <w:jc w:val="both"/>
      </w:pPr>
      <w:r w:rsidRPr="00BF5841">
        <w:t>Fonctions préliminaires : la fonction du a sert pour les méthodes 2 et 3, la fonction du b sert pour toutes les méthodes.</w:t>
      </w:r>
    </w:p>
    <w:p w14:paraId="12B75C68" w14:textId="77777777" w:rsidR="00633659" w:rsidRPr="00BF5841" w:rsidRDefault="00633659" w:rsidP="00633659">
      <w:pPr>
        <w:pStyle w:val="ListParagraph"/>
        <w:widowControl w:val="0"/>
        <w:numPr>
          <w:ilvl w:val="1"/>
          <w:numId w:val="15"/>
        </w:numPr>
        <w:autoSpaceDE w:val="0"/>
        <w:autoSpaceDN w:val="0"/>
        <w:adjustRightInd w:val="0"/>
        <w:ind w:left="709"/>
        <w:jc w:val="both"/>
      </w:pPr>
      <w:r w:rsidRPr="00BF5841">
        <w:t>Créer une fonction qui vérifie la compatibilité d’une activité avec la liste existante, déjà triée par ordre de début. Spécifications :</w:t>
      </w:r>
    </w:p>
    <w:p w14:paraId="1F60AF31"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def compatible(liste,element):</w:t>
      </w:r>
    </w:p>
    <w:p w14:paraId="5B2DB820"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w:t>
      </w:r>
    </w:p>
    <w:p w14:paraId="03FD8EDA"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Vérifie si un élément [c,d] est compatible avec les éléments d'une liste</w:t>
      </w:r>
    </w:p>
    <w:p w14:paraId="315DF1E6"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@param liste : composée d'éléments du type [a_i, b_i] avec </w:t>
      </w:r>
    </w:p>
    <w:p w14:paraId="7C15E0F0" w14:textId="77777777" w:rsidR="00633659" w:rsidRPr="00BF5841" w:rsidRDefault="00633659" w:rsidP="00633659">
      <w:pPr>
        <w:widowControl w:val="0"/>
        <w:autoSpaceDE w:val="0"/>
        <w:autoSpaceDN w:val="0"/>
        <w:adjustRightInd w:val="0"/>
        <w:ind w:left="1800" w:firstLine="360"/>
        <w:jc w:val="both"/>
        <w:rPr>
          <w:rFonts w:ascii="Courier" w:hAnsi="Courier"/>
          <w:sz w:val="22"/>
          <w:szCs w:val="22"/>
        </w:rPr>
      </w:pPr>
      <w:r w:rsidRPr="00BF5841">
        <w:rPr>
          <w:rFonts w:ascii="Courier" w:hAnsi="Courier"/>
          <w:sz w:val="22"/>
          <w:szCs w:val="22"/>
        </w:rPr>
        <w:t>a_i &lt; b_i entiers</w:t>
      </w:r>
    </w:p>
    <w:p w14:paraId="6E6355F7"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@param element : [c,d] avec c &lt; d entier</w:t>
      </w:r>
    </w:p>
    <w:p w14:paraId="73E5CB74"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@return indice : 4 cas :</w:t>
      </w:r>
    </w:p>
    <w:p w14:paraId="51BB228B"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indice de la liste tel que b_indice &lt;= c &lt; d &lt;= a_indice + 1</w:t>
      </w:r>
    </w:p>
    <w:p w14:paraId="1328FCA6" w14:textId="77777777" w:rsidR="00633659" w:rsidRPr="00BF5841" w:rsidRDefault="00633659" w:rsidP="00633659">
      <w:pPr>
        <w:widowControl w:val="0"/>
        <w:autoSpaceDE w:val="0"/>
        <w:autoSpaceDN w:val="0"/>
        <w:adjustRightInd w:val="0"/>
        <w:ind w:left="1440" w:firstLine="720"/>
        <w:jc w:val="both"/>
        <w:rPr>
          <w:rFonts w:ascii="Courier" w:hAnsi="Courier"/>
          <w:sz w:val="22"/>
          <w:szCs w:val="22"/>
        </w:rPr>
      </w:pPr>
      <w:r w:rsidRPr="00BF5841">
        <w:rPr>
          <w:rFonts w:ascii="Courier" w:hAnsi="Courier"/>
          <w:sz w:val="22"/>
          <w:szCs w:val="22"/>
        </w:rPr>
        <w:t>s'il existe ;</w:t>
      </w:r>
    </w:p>
    <w:p w14:paraId="26713117"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-1 si element s'insère en début de liste ;</w:t>
      </w:r>
    </w:p>
    <w:p w14:paraId="5F750F74"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indice = len(liste) si element s'insère en fin de liste ;</w:t>
      </w:r>
    </w:p>
    <w:p w14:paraId="28DEB5A6"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None sinon.</w:t>
      </w:r>
    </w:p>
    <w:p w14:paraId="02EB7959" w14:textId="77777777" w:rsidR="00633659" w:rsidRPr="00BF5841" w:rsidRDefault="00633659" w:rsidP="00633659">
      <w:pPr>
        <w:widowControl w:val="0"/>
        <w:autoSpaceDE w:val="0"/>
        <w:autoSpaceDN w:val="0"/>
        <w:adjustRightInd w:val="0"/>
        <w:ind w:left="709"/>
        <w:jc w:val="both"/>
        <w:rPr>
          <w:rFonts w:ascii="Courier" w:hAnsi="Courier"/>
          <w:sz w:val="22"/>
          <w:szCs w:val="22"/>
        </w:rPr>
      </w:pPr>
      <w:r w:rsidRPr="00BF5841">
        <w:rPr>
          <w:rFonts w:ascii="Courier" w:hAnsi="Courier"/>
          <w:sz w:val="22"/>
          <w:szCs w:val="22"/>
        </w:rPr>
        <w:t xml:space="preserve">    """</w:t>
      </w:r>
    </w:p>
    <w:p w14:paraId="1E9B0F38" w14:textId="77777777" w:rsidR="00633659" w:rsidRPr="00BF5841" w:rsidRDefault="00633659" w:rsidP="00633659">
      <w:pPr>
        <w:pStyle w:val="ListParagraph"/>
        <w:widowControl w:val="0"/>
        <w:numPr>
          <w:ilvl w:val="1"/>
          <w:numId w:val="15"/>
        </w:numPr>
        <w:autoSpaceDE w:val="0"/>
        <w:autoSpaceDN w:val="0"/>
        <w:adjustRightInd w:val="0"/>
        <w:ind w:left="709"/>
        <w:jc w:val="both"/>
      </w:pPr>
      <w:r w:rsidRPr="00BF5841">
        <w:t xml:space="preserve">Créer une fonction de tri d’une liste en fonction des éléments d’une autre liste de même longueur. On pourra reprendre un des algorithmes de tri déjà vus et l’adapter. </w:t>
      </w:r>
    </w:p>
    <w:p w14:paraId="3DA3A08D" w14:textId="77777777" w:rsidR="00633659" w:rsidRPr="00BF5841" w:rsidRDefault="00633659" w:rsidP="00633659">
      <w:pPr>
        <w:pStyle w:val="ListParagraph"/>
        <w:widowControl w:val="0"/>
        <w:numPr>
          <w:ilvl w:val="0"/>
          <w:numId w:val="15"/>
        </w:numPr>
        <w:autoSpaceDE w:val="0"/>
        <w:autoSpaceDN w:val="0"/>
        <w:adjustRightInd w:val="0"/>
        <w:jc w:val="both"/>
      </w:pPr>
      <w:r w:rsidRPr="00BF5841">
        <w:t xml:space="preserve">Méthode 1 : écrire un algorithme gourmand qui trie les exposés par ordre croissant de leur date de début, et donne un ordre de passage compatible en fonction de ce tri. La méthode est-elle optimale ? Justifier (on donnera un contre exemple, on peut s’aider d’un dessin). </w:t>
      </w:r>
      <w:r w:rsidRPr="00BF5841">
        <w:rPr>
          <w:i/>
        </w:rPr>
        <w:t>On peut s’inspirer de la  progression proposée dans le 7</w:t>
      </w:r>
    </w:p>
    <w:p w14:paraId="49531D76" w14:textId="77777777" w:rsidR="00633659" w:rsidRPr="00BF5841" w:rsidRDefault="00633659" w:rsidP="00633659">
      <w:pPr>
        <w:pStyle w:val="ListParagraph"/>
        <w:widowControl w:val="0"/>
        <w:numPr>
          <w:ilvl w:val="0"/>
          <w:numId w:val="15"/>
        </w:numPr>
        <w:autoSpaceDE w:val="0"/>
        <w:autoSpaceDN w:val="0"/>
        <w:adjustRightInd w:val="0"/>
        <w:jc w:val="both"/>
      </w:pPr>
      <w:r w:rsidRPr="00BF5841">
        <w:t>Méthode 2 : écrire un algorithme gourmand qui trie les exposés par ordre croissant de leur durée, et donne un ordre de passage compatible en fonction de ce tri. La méthode est-elle optimale ? Justifier (on donnera un contre exemple, on peut s’aider d’un dessin).</w:t>
      </w:r>
    </w:p>
    <w:p w14:paraId="149E0259" w14:textId="77777777" w:rsidR="00633659" w:rsidRPr="00BF5841" w:rsidRDefault="00633659" w:rsidP="00633659">
      <w:pPr>
        <w:pStyle w:val="ListParagraph"/>
        <w:widowControl w:val="0"/>
        <w:numPr>
          <w:ilvl w:val="0"/>
          <w:numId w:val="15"/>
        </w:numPr>
        <w:autoSpaceDE w:val="0"/>
        <w:autoSpaceDN w:val="0"/>
        <w:adjustRightInd w:val="0"/>
        <w:jc w:val="both"/>
      </w:pPr>
      <w:r w:rsidRPr="00BF5841">
        <w:t xml:space="preserve">Méthode 3 : écrire un algorithme gourmand qui trie les exposés par ordre croissant de leur nombre d’incompatibilités, et donne un ordre de passage compatible en fonction de ce tri. </w:t>
      </w:r>
      <w:r w:rsidRPr="00BF5841">
        <w:rPr>
          <w:i/>
        </w:rPr>
        <w:t xml:space="preserve">Un schéma n’est pas inutile pour trouver les conditions d’incompatibilité de deux exposés. </w:t>
      </w:r>
      <w:r w:rsidRPr="00BF5841">
        <w:t>La méthode est-elle optimale ? Justifier (on donnera un contre exemple, on peut s’aider d’un dessin).</w:t>
      </w:r>
    </w:p>
    <w:p w14:paraId="0CCCD8F1" w14:textId="77777777" w:rsidR="00633659" w:rsidRPr="00BF5841" w:rsidRDefault="00633659" w:rsidP="00633659">
      <w:pPr>
        <w:widowControl w:val="0"/>
        <w:autoSpaceDE w:val="0"/>
        <w:autoSpaceDN w:val="0"/>
        <w:adjustRightInd w:val="0"/>
        <w:jc w:val="both"/>
      </w:pPr>
      <w:r w:rsidRPr="00BF5841">
        <w:t>Méthode 4, qui est la plus facile à programmer (avec la méthode 1 équivalente en difficulté) : tri par date de fin. La stratégie est la suivante, en commençant par le début de journée : choisir l’exposé dont l’heure de fin arrive le plus tôt [parmi les exposés dont l’heure de début se trouve après les exposés déjà choisis. Cette méthode est optimale, la démonstration est acceptée.</w:t>
      </w:r>
    </w:p>
    <w:p w14:paraId="29AB4967" w14:textId="77777777" w:rsidR="00633659" w:rsidRPr="00BF5841" w:rsidRDefault="00633659" w:rsidP="00633659">
      <w:pPr>
        <w:pStyle w:val="ListParagraph"/>
        <w:widowControl w:val="0"/>
        <w:numPr>
          <w:ilvl w:val="0"/>
          <w:numId w:val="15"/>
        </w:numPr>
        <w:autoSpaceDE w:val="0"/>
        <w:autoSpaceDN w:val="0"/>
        <w:adjustRightInd w:val="0"/>
        <w:jc w:val="both"/>
      </w:pPr>
      <w:r w:rsidRPr="00BF5841">
        <w:t xml:space="preserve"> </w:t>
      </w:r>
    </w:p>
    <w:p w14:paraId="2B2BC292" w14:textId="77777777" w:rsidR="00633659" w:rsidRPr="00551F71" w:rsidRDefault="00633659" w:rsidP="00633659">
      <w:pPr>
        <w:pStyle w:val="ListParagraph"/>
        <w:widowControl w:val="0"/>
        <w:numPr>
          <w:ilvl w:val="1"/>
          <w:numId w:val="15"/>
        </w:numPr>
        <w:autoSpaceDE w:val="0"/>
        <w:autoSpaceDN w:val="0"/>
        <w:adjustRightInd w:val="0"/>
        <w:ind w:left="709"/>
        <w:jc w:val="both"/>
        <w:rPr>
          <w:sz w:val="22"/>
          <w:szCs w:val="22"/>
        </w:rPr>
      </w:pPr>
      <w:r w:rsidRPr="00BF5841">
        <w:t>Écrire une fonction</w:t>
      </w:r>
      <w:r w:rsidRPr="00551F71">
        <w:rPr>
          <w:sz w:val="22"/>
          <w:szCs w:val="22"/>
        </w:rPr>
        <w:t xml:space="preserve"> </w:t>
      </w:r>
      <w:r w:rsidRPr="00BF5841">
        <w:rPr>
          <w:rFonts w:ascii="Courier" w:hAnsi="Courier"/>
          <w:sz w:val="22"/>
          <w:szCs w:val="22"/>
        </w:rPr>
        <w:t>prochaine[debut, fin, hd]</w:t>
      </w:r>
      <w:r w:rsidRPr="00551F71">
        <w:rPr>
          <w:sz w:val="22"/>
          <w:szCs w:val="22"/>
        </w:rPr>
        <w:t xml:space="preserve"> </w:t>
      </w:r>
      <w:r w:rsidRPr="00BF5841">
        <w:t>qui sélectionne l’exposé dont l’heure de début n’est pas inférieure à hd, et s’arrêtant le plus tôt. La fonction devra renvoyer None si aucun horaire n’est compatible</w:t>
      </w:r>
      <w:r w:rsidRPr="00551F71">
        <w:rPr>
          <w:sz w:val="22"/>
          <w:szCs w:val="22"/>
        </w:rPr>
        <w:t>.</w:t>
      </w:r>
    </w:p>
    <w:p w14:paraId="48D41FD3" w14:textId="77777777" w:rsidR="00633659" w:rsidRPr="00BF5841" w:rsidRDefault="00633659" w:rsidP="00633659">
      <w:pPr>
        <w:pStyle w:val="ListParagraph"/>
        <w:widowControl w:val="0"/>
        <w:numPr>
          <w:ilvl w:val="1"/>
          <w:numId w:val="15"/>
        </w:numPr>
        <w:autoSpaceDE w:val="0"/>
        <w:autoSpaceDN w:val="0"/>
        <w:adjustRightInd w:val="0"/>
        <w:ind w:left="709"/>
        <w:jc w:val="both"/>
      </w:pPr>
      <w:r w:rsidRPr="00BF5841">
        <w:t>En déduire une fonction</w:t>
      </w:r>
      <w:r w:rsidRPr="00551F71">
        <w:rPr>
          <w:sz w:val="22"/>
          <w:szCs w:val="22"/>
        </w:rPr>
        <w:t xml:space="preserve"> </w:t>
      </w:r>
      <w:r w:rsidRPr="00BF5841">
        <w:rPr>
          <w:rFonts w:ascii="Courier" w:hAnsi="Courier"/>
          <w:sz w:val="22"/>
          <w:szCs w:val="22"/>
        </w:rPr>
        <w:t>selection[debut, fin]</w:t>
      </w:r>
      <w:r w:rsidRPr="00551F71">
        <w:rPr>
          <w:sz w:val="22"/>
          <w:szCs w:val="22"/>
        </w:rPr>
        <w:t xml:space="preserve"> </w:t>
      </w:r>
      <w:r w:rsidRPr="00BF5841">
        <w:t>qui, en supposant que toutes les heures soient positives, sélectionne autant d’exposés que possible en suivant la stratégie gloutonne.</w:t>
      </w:r>
    </w:p>
    <w:p w14:paraId="490611BD" w14:textId="135B82C5" w:rsidR="007E0445" w:rsidRPr="00F24527" w:rsidRDefault="00633659" w:rsidP="00F24527">
      <w:pPr>
        <w:pStyle w:val="ListParagraph"/>
        <w:widowControl w:val="0"/>
        <w:autoSpaceDE w:val="0"/>
        <w:autoSpaceDN w:val="0"/>
        <w:adjustRightInd w:val="0"/>
        <w:jc w:val="both"/>
      </w:pPr>
      <w:r w:rsidRPr="00BF5841">
        <w:t>La fonction affichera les numéros d’exposés sélectionnés.</w:t>
      </w:r>
      <w:r w:rsidR="007E0445">
        <w:rPr>
          <w:rFonts w:ascii="Corleone" w:hAnsi="Corleone"/>
          <w:sz w:val="40"/>
          <w:szCs w:val="40"/>
        </w:rPr>
        <w:br w:type="page"/>
      </w:r>
    </w:p>
    <w:p w14:paraId="6337737A" w14:textId="0CF90A1F" w:rsidR="00B459EB" w:rsidRPr="004273BF" w:rsidRDefault="00B459EB" w:rsidP="006A1DA8">
      <w:pPr>
        <w:outlineLvl w:val="0"/>
        <w:rPr>
          <w:rFonts w:ascii="Corleone" w:hAnsi="Corleone"/>
          <w:sz w:val="40"/>
          <w:szCs w:val="40"/>
        </w:rPr>
      </w:pPr>
      <w:r w:rsidRPr="004273BF">
        <w:rPr>
          <w:rFonts w:ascii="Corleone" w:hAnsi="Corleone"/>
          <w:sz w:val="40"/>
          <w:szCs w:val="40"/>
        </w:rPr>
        <w:t>Recherche dichotomique</w:t>
      </w:r>
    </w:p>
    <w:p w14:paraId="367B91A0" w14:textId="77777777" w:rsidR="004273BF" w:rsidRDefault="004273BF" w:rsidP="00545790"/>
    <w:p w14:paraId="3D8E89A8" w14:textId="3BD46854" w:rsidR="004273BF" w:rsidRDefault="004273BF" w:rsidP="004273BF">
      <w:pPr>
        <w:pStyle w:val="ListParagraph"/>
        <w:numPr>
          <w:ilvl w:val="0"/>
          <w:numId w:val="5"/>
        </w:numPr>
        <w:rPr>
          <w:b/>
        </w:rPr>
      </w:pPr>
      <w:r w:rsidRPr="004273BF">
        <w:rPr>
          <w:b/>
        </w:rPr>
        <w:t>Introduction.</w:t>
      </w:r>
    </w:p>
    <w:p w14:paraId="3C682434" w14:textId="23ED3B9F" w:rsidR="00DF5D7E" w:rsidRPr="00DF5D7E" w:rsidRDefault="00DF5D7E" w:rsidP="00DF5D7E">
      <w:pPr>
        <w:pStyle w:val="ListParagraph"/>
        <w:numPr>
          <w:ilvl w:val="1"/>
          <w:numId w:val="5"/>
        </w:numPr>
        <w:ind w:left="709"/>
        <w:rPr>
          <w:i/>
        </w:rPr>
      </w:pPr>
      <w:r>
        <w:rPr>
          <w:i/>
        </w:rPr>
        <w:t>« Devine un nombre »</w:t>
      </w:r>
    </w:p>
    <w:p w14:paraId="28110A5B" w14:textId="23711AA2" w:rsidR="004273BF" w:rsidRDefault="002C1430" w:rsidP="00DF5D7E">
      <w:pPr>
        <w:pStyle w:val="ListParagraph"/>
        <w:ind w:left="709"/>
        <w:jc w:val="both"/>
      </w:pPr>
      <w:r>
        <w:t>En début d’année, vous avez programmé le jeu « devine un nombre ». Dans ce jeu, l’ordinateur choisit un nombre au hasard entre 1 et 100, le joueur humain doit le deviner en proposant des valeurs. L’ordinateur répond « trouvé », « trop petit » ou « trop grand ».</w:t>
      </w:r>
    </w:p>
    <w:p w14:paraId="3AA9AB8B" w14:textId="0AF0A4DE" w:rsidR="00163277" w:rsidRDefault="00163277" w:rsidP="00DF5D7E">
      <w:pPr>
        <w:pStyle w:val="ListParagraph"/>
        <w:ind w:left="709"/>
        <w:jc w:val="both"/>
      </w:pPr>
      <w:r>
        <w:t>La stratégie que vous avez adoptée, en tant que joueur, pour trouver le plus vite possible, est de proposer :</w:t>
      </w:r>
    </w:p>
    <w:p w14:paraId="4CF1974A" w14:textId="55D9788D" w:rsidR="00163277" w:rsidRDefault="00163277" w:rsidP="00DF5D7E">
      <w:pPr>
        <w:pStyle w:val="ListParagraph"/>
        <w:numPr>
          <w:ilvl w:val="0"/>
          <w:numId w:val="6"/>
        </w:numPr>
        <w:ind w:left="1429"/>
        <w:jc w:val="both"/>
      </w:pPr>
      <w:r>
        <w:t>50 en premier ;</w:t>
      </w:r>
    </w:p>
    <w:p w14:paraId="12F29A68" w14:textId="0CC15DBA" w:rsidR="00163277" w:rsidRDefault="00163277" w:rsidP="00DF5D7E">
      <w:pPr>
        <w:pStyle w:val="ListParagraph"/>
        <w:numPr>
          <w:ilvl w:val="0"/>
          <w:numId w:val="6"/>
        </w:numPr>
        <w:ind w:left="1429"/>
        <w:jc w:val="both"/>
      </w:pPr>
      <w:r>
        <w:t>Puis soit 25 soit 75 ;</w:t>
      </w:r>
    </w:p>
    <w:p w14:paraId="71354EC8" w14:textId="744F4E73" w:rsidR="00163277" w:rsidRDefault="00163277" w:rsidP="00DF5D7E">
      <w:pPr>
        <w:pStyle w:val="ListParagraph"/>
        <w:numPr>
          <w:ilvl w:val="0"/>
          <w:numId w:val="6"/>
        </w:numPr>
        <w:ind w:left="1429"/>
        <w:jc w:val="both"/>
      </w:pPr>
      <w:r>
        <w:t>Puis la moitié de l’intervalle possible (arrondi bien sûr)</w:t>
      </w:r>
    </w:p>
    <w:p w14:paraId="657FD65B" w14:textId="3BA37985" w:rsidR="00163277" w:rsidRDefault="00163277" w:rsidP="00DF5D7E">
      <w:pPr>
        <w:pStyle w:val="ListParagraph"/>
        <w:numPr>
          <w:ilvl w:val="0"/>
          <w:numId w:val="6"/>
        </w:numPr>
        <w:ind w:left="1429"/>
        <w:jc w:val="both"/>
      </w:pPr>
      <w:r>
        <w:t>Etc… ceci jusqu’à trouver la bonne réponse.</w:t>
      </w:r>
    </w:p>
    <w:p w14:paraId="0979A808" w14:textId="5D2BF592" w:rsidR="00163277" w:rsidRDefault="00163277" w:rsidP="00DF5D7E">
      <w:pPr>
        <w:ind w:left="709"/>
        <w:jc w:val="both"/>
        <w:rPr>
          <w:rFonts w:eastAsia="Times New Roman"/>
        </w:rPr>
      </w:pPr>
      <w:r>
        <w:t>Vous avez fait une recherche dichotomique (du grec</w:t>
      </w:r>
      <w:r w:rsidR="00053599">
        <w:t xml:space="preserve"> ancien </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sidR="00053599">
        <w:rPr>
          <w:rFonts w:ascii="Symbol" w:hAnsi="Symbol"/>
        </w:rPr>
        <w:t></w:t>
      </w:r>
      <w:r>
        <w:rPr>
          <w:rFonts w:eastAsia="Times New Roman"/>
        </w:rPr>
        <w:t xml:space="preserve">, </w:t>
      </w:r>
      <w:r>
        <w:rPr>
          <w:rFonts w:eastAsia="Times New Roman"/>
          <w:i/>
          <w:iCs/>
        </w:rPr>
        <w:t>dikhotomia</w:t>
      </w:r>
      <w:r>
        <w:rPr>
          <w:rFonts w:eastAsia="Times New Roman"/>
        </w:rPr>
        <w:t xml:space="preserve"> « division en deux parties »)</w:t>
      </w:r>
      <w:r w:rsidR="00053599">
        <w:rPr>
          <w:rFonts w:eastAsia="Times New Roman"/>
        </w:rPr>
        <w:t>.</w:t>
      </w:r>
    </w:p>
    <w:p w14:paraId="6355F568" w14:textId="77777777" w:rsidR="00D6661E" w:rsidRDefault="00D6661E" w:rsidP="00DF5D7E">
      <w:pPr>
        <w:ind w:left="709"/>
        <w:jc w:val="both"/>
        <w:rPr>
          <w:rFonts w:eastAsia="Times New Roman"/>
        </w:rPr>
      </w:pPr>
    </w:p>
    <w:p w14:paraId="0C7770B8" w14:textId="3D13F940" w:rsidR="00053599" w:rsidRPr="00DF5D7E" w:rsidRDefault="00053599" w:rsidP="00DF5D7E">
      <w:pPr>
        <w:pStyle w:val="ListParagraph"/>
        <w:numPr>
          <w:ilvl w:val="1"/>
          <w:numId w:val="5"/>
        </w:numPr>
        <w:ind w:left="709"/>
        <w:jc w:val="both"/>
        <w:rPr>
          <w:rFonts w:eastAsia="Times New Roman"/>
          <w:i/>
        </w:rPr>
      </w:pPr>
      <w:r w:rsidRPr="00DF5D7E">
        <w:rPr>
          <w:rFonts w:eastAsia="Times New Roman"/>
          <w:i/>
        </w:rPr>
        <w:t>Pourquoi cette méthode est efficace ?</w:t>
      </w:r>
    </w:p>
    <w:p w14:paraId="424DDBD3" w14:textId="53D9CA27" w:rsidR="00053599" w:rsidRDefault="00053599" w:rsidP="00DF5D7E">
      <w:pPr>
        <w:ind w:left="709"/>
        <w:jc w:val="both"/>
        <w:rPr>
          <w:rFonts w:eastAsia="Times New Roman"/>
        </w:rPr>
      </w:pPr>
      <w:r>
        <w:rPr>
          <w:rFonts w:eastAsia="Times New Roman"/>
        </w:rPr>
        <w:t xml:space="preserve">Supposons que vous </w:t>
      </w:r>
      <w:r w:rsidR="00442AE7">
        <w:rPr>
          <w:rFonts w:eastAsia="Times New Roman"/>
        </w:rPr>
        <w:t>ayez eu</w:t>
      </w:r>
      <w:r>
        <w:rPr>
          <w:rFonts w:eastAsia="Times New Roman"/>
        </w:rPr>
        <w:t xml:space="preserve"> </w:t>
      </w:r>
      <w:r w:rsidR="00442AE7">
        <w:rPr>
          <w:rFonts w:eastAsia="Times New Roman"/>
        </w:rPr>
        <w:t>choisi</w:t>
      </w:r>
      <w:r w:rsidR="004324FC">
        <w:rPr>
          <w:rStyle w:val="FootnoteReference"/>
          <w:rFonts w:eastAsia="Times New Roman"/>
        </w:rPr>
        <w:footnoteReference w:id="1"/>
      </w:r>
      <w:r w:rsidR="00442AE7">
        <w:rPr>
          <w:rFonts w:eastAsia="Times New Roman"/>
        </w:rPr>
        <w:t xml:space="preserve"> de répondre à partir de 1 et en donnant tous les entiers successivement jusqu’à la bonne réponse.</w:t>
      </w:r>
      <w:r w:rsidR="00DB3F33">
        <w:rPr>
          <w:rFonts w:eastAsia="Times New Roman"/>
        </w:rPr>
        <w:t xml:space="preserve"> Combien aurait-il fallu faire d’essais :</w:t>
      </w:r>
    </w:p>
    <w:p w14:paraId="652D1D72" w14:textId="7C0F74BC" w:rsidR="00DB3F33" w:rsidRDefault="00DB3F33" w:rsidP="00DF5D7E">
      <w:pPr>
        <w:pStyle w:val="ListParagraph"/>
        <w:numPr>
          <w:ilvl w:val="0"/>
          <w:numId w:val="7"/>
        </w:numPr>
        <w:ind w:left="1429"/>
        <w:jc w:val="both"/>
      </w:pPr>
      <w:r>
        <w:t>Dans le meilleur des cas ?</w:t>
      </w:r>
    </w:p>
    <w:p w14:paraId="77FE43E8" w14:textId="7F3DA3AF" w:rsidR="00DB3F33" w:rsidRDefault="00DB3F33" w:rsidP="00DF5D7E">
      <w:pPr>
        <w:pStyle w:val="ListParagraph"/>
        <w:numPr>
          <w:ilvl w:val="0"/>
          <w:numId w:val="7"/>
        </w:numPr>
        <w:ind w:left="1429"/>
        <w:jc w:val="both"/>
      </w:pPr>
      <w:r>
        <w:t>Dans le pire des cas ?</w:t>
      </w:r>
    </w:p>
    <w:p w14:paraId="7ABD75DE" w14:textId="528F7F09" w:rsidR="00DB3F33" w:rsidRDefault="00DB3F33" w:rsidP="00DF5D7E">
      <w:pPr>
        <w:pStyle w:val="ListParagraph"/>
        <w:numPr>
          <w:ilvl w:val="0"/>
          <w:numId w:val="7"/>
        </w:numPr>
        <w:ind w:left="1429"/>
        <w:jc w:val="both"/>
      </w:pPr>
      <w:r>
        <w:t>En moyenne (intuitivement) ?</w:t>
      </w:r>
    </w:p>
    <w:p w14:paraId="66096159" w14:textId="6EB879C1" w:rsidR="00DB3F33" w:rsidRDefault="00DB3F33" w:rsidP="00DF5D7E">
      <w:pPr>
        <w:ind w:left="709"/>
        <w:jc w:val="both"/>
      </w:pPr>
      <w:r>
        <w:t xml:space="preserve">Si on généralise au </w:t>
      </w:r>
      <w:r w:rsidR="00DF5D7E">
        <w:t xml:space="preserve">cas où l’ordinateur choisit un nombre entre 1 et </w:t>
      </w:r>
      <w:r w:rsidR="00DF5D7E">
        <w:rPr>
          <w:i/>
        </w:rPr>
        <w:t>n</w:t>
      </w:r>
      <w:r w:rsidR="00DF5D7E">
        <w:t>, on peut</w:t>
      </w:r>
      <w:r w:rsidR="00D6661E">
        <w:t xml:space="preserve"> donner la complexité :</w:t>
      </w:r>
    </w:p>
    <w:p w14:paraId="31332908" w14:textId="77777777" w:rsidR="00D6661E" w:rsidRDefault="00D6661E" w:rsidP="00D6661E">
      <w:pPr>
        <w:pStyle w:val="ListParagraph"/>
        <w:numPr>
          <w:ilvl w:val="0"/>
          <w:numId w:val="7"/>
        </w:numPr>
        <w:ind w:left="1429"/>
        <w:jc w:val="both"/>
      </w:pPr>
      <w:r>
        <w:t>Dans le meilleur des cas ?</w:t>
      </w:r>
    </w:p>
    <w:p w14:paraId="12B9E05D" w14:textId="77777777" w:rsidR="00D6661E" w:rsidRDefault="00D6661E" w:rsidP="00D6661E">
      <w:pPr>
        <w:pStyle w:val="ListParagraph"/>
        <w:numPr>
          <w:ilvl w:val="0"/>
          <w:numId w:val="7"/>
        </w:numPr>
        <w:ind w:left="1429"/>
        <w:jc w:val="both"/>
      </w:pPr>
      <w:r>
        <w:t>Dans le pire des cas ?</w:t>
      </w:r>
    </w:p>
    <w:p w14:paraId="7FE11C0F" w14:textId="77777777" w:rsidR="00D6661E" w:rsidRDefault="00D6661E" w:rsidP="00D6661E">
      <w:pPr>
        <w:pStyle w:val="ListParagraph"/>
        <w:numPr>
          <w:ilvl w:val="0"/>
          <w:numId w:val="7"/>
        </w:numPr>
        <w:ind w:left="1429"/>
        <w:jc w:val="both"/>
      </w:pPr>
      <w:r>
        <w:t>En moyenne (intuitivement) ?</w:t>
      </w:r>
    </w:p>
    <w:p w14:paraId="79FE6834" w14:textId="77777777" w:rsidR="00D6661E" w:rsidRDefault="00D6661E" w:rsidP="00D6661E">
      <w:pPr>
        <w:ind w:left="720"/>
        <w:jc w:val="both"/>
      </w:pPr>
    </w:p>
    <w:p w14:paraId="0032CEBB" w14:textId="5D6382D4" w:rsidR="00D6661E" w:rsidRDefault="00D6661E" w:rsidP="00D6661E">
      <w:pPr>
        <w:ind w:left="720"/>
        <w:jc w:val="both"/>
      </w:pPr>
      <w:r>
        <w:t>Revenons maintenant à la stratégie de dichotomie.</w:t>
      </w:r>
    </w:p>
    <w:p w14:paraId="210C77BA" w14:textId="6A4DA2F8" w:rsidR="00D6661E" w:rsidRDefault="00D6661E" w:rsidP="00D6661E">
      <w:pPr>
        <w:ind w:left="720"/>
        <w:jc w:val="both"/>
      </w:pPr>
      <w:r>
        <w:t>Combien faut-il d’essais dans le meilleur des cas ?</w:t>
      </w:r>
    </w:p>
    <w:p w14:paraId="38317BB4" w14:textId="10E2AE67" w:rsidR="00D6661E" w:rsidRDefault="00D6661E" w:rsidP="00D6661E">
      <w:pPr>
        <w:ind w:left="720"/>
        <w:jc w:val="both"/>
      </w:pPr>
      <w:r>
        <w:t>Combien faut-il d’essais, dans le pire des cas, si le nombre à deviner est :</w:t>
      </w:r>
    </w:p>
    <w:p w14:paraId="634951EC" w14:textId="6752E635" w:rsidR="00D6661E" w:rsidRDefault="00D6661E" w:rsidP="00D6661E">
      <w:pPr>
        <w:pStyle w:val="ListParagraph"/>
        <w:numPr>
          <w:ilvl w:val="0"/>
          <w:numId w:val="8"/>
        </w:numPr>
        <w:jc w:val="both"/>
      </w:pPr>
      <w:r>
        <w:t>Entre 1 et 100 ?</w:t>
      </w:r>
    </w:p>
    <w:p w14:paraId="72565AE3" w14:textId="22E9263F" w:rsidR="00D6661E" w:rsidRDefault="00D6661E" w:rsidP="00D6661E">
      <w:pPr>
        <w:pStyle w:val="ListParagraph"/>
        <w:numPr>
          <w:ilvl w:val="0"/>
          <w:numId w:val="8"/>
        </w:numPr>
        <w:jc w:val="both"/>
      </w:pPr>
      <w:r>
        <w:t>Entre 1 et 200 ?</w:t>
      </w:r>
    </w:p>
    <w:p w14:paraId="656CFDC0" w14:textId="057F6047" w:rsidR="00D6661E" w:rsidRDefault="00D6661E" w:rsidP="00D6661E">
      <w:pPr>
        <w:pStyle w:val="ListParagraph"/>
        <w:numPr>
          <w:ilvl w:val="0"/>
          <w:numId w:val="8"/>
        </w:numPr>
        <w:jc w:val="both"/>
      </w:pPr>
      <w:r>
        <w:t>Entre 1 et 400 ?</w:t>
      </w:r>
    </w:p>
    <w:p w14:paraId="69E7C1CF" w14:textId="3F0CE077" w:rsidR="00C767E1" w:rsidRDefault="00C767E1" w:rsidP="00D6661E">
      <w:pPr>
        <w:pStyle w:val="ListParagraph"/>
        <w:numPr>
          <w:ilvl w:val="0"/>
          <w:numId w:val="8"/>
        </w:numPr>
        <w:jc w:val="both"/>
      </w:pPr>
      <w:r>
        <w:t>Entre 1 et 800 ?</w:t>
      </w:r>
    </w:p>
    <w:p w14:paraId="029D3E3E" w14:textId="551D8E45" w:rsidR="00D6661E" w:rsidRDefault="00D6661E" w:rsidP="00D6661E">
      <w:pPr>
        <w:ind w:left="720"/>
        <w:jc w:val="both"/>
      </w:pPr>
      <w:r>
        <w:t>Qu’y a-t-il de remarquable dans les</w:t>
      </w:r>
      <w:r w:rsidR="00C767E1">
        <w:t xml:space="preserve"> résultats précédents ?</w:t>
      </w:r>
    </w:p>
    <w:p w14:paraId="42CBFF2F" w14:textId="0730FC1E" w:rsidR="00CD5D62" w:rsidRDefault="0083236F" w:rsidP="0083236F">
      <w:pPr>
        <w:ind w:left="720"/>
        <w:jc w:val="both"/>
      </w:pPr>
      <w:r w:rsidRPr="0083236F">
        <w:rPr>
          <w:i/>
        </w:rPr>
        <w:t>On remarque que</w:t>
      </w:r>
      <w:r w:rsidR="007A2859">
        <w:t xml:space="preserve"> quand on multiplie la taille par 2, on ajoute juste une opération. On peut ainsi montrer que si on prend des nombres entre 1 et 10000 on aura maximum </w:t>
      </w:r>
      <w:r w:rsidR="00813A00">
        <w:t>14</w:t>
      </w:r>
      <w:r w:rsidR="007A2859">
        <w:t xml:space="preserve"> essais.</w:t>
      </w:r>
      <w:r w:rsidR="008D3B44">
        <w:t xml:space="preserve"> On cherche en fait la puissance de 2 immédiatement supérieure à 10000, l’exposant donne le nombre d’essais.</w:t>
      </w:r>
    </w:p>
    <w:p w14:paraId="3AD8373B" w14:textId="6C2ED4AF" w:rsidR="007A2859" w:rsidRPr="007A2859" w:rsidRDefault="007A2859" w:rsidP="0083236F">
      <w:pPr>
        <w:ind w:left="720"/>
        <w:jc w:val="both"/>
      </w:pPr>
      <w:r w:rsidRPr="007A2859">
        <w:t xml:space="preserve">On dit </w:t>
      </w:r>
      <w:r>
        <w:t xml:space="preserve">que la progression est </w:t>
      </w:r>
      <w:r w:rsidRPr="00E03E34">
        <w:rPr>
          <w:b/>
        </w:rPr>
        <w:t>logarithmique</w:t>
      </w:r>
      <w:r w:rsidR="000F5BB3">
        <w:t xml:space="preserve"> (plus </w:t>
      </w:r>
      <w:proofErr w:type="gramStart"/>
      <w:r w:rsidR="000F5BB3">
        <w:t xml:space="preserve">précisément </w:t>
      </w:r>
      <w:r w:rsidR="000F5BB3" w:rsidRPr="000F5BB3">
        <w:rPr>
          <w:position w:val="-14"/>
        </w:rPr>
        <w:object w:dxaOrig="800" w:dyaOrig="420" w14:anchorId="2070F0B9">
          <v:shape id="_x0000_i1053" type="#_x0000_t75" style="width:40pt;height:21.35pt" o:ole="">
            <v:imagedata r:id="rId72" o:title=""/>
          </v:shape>
          <o:OLEObject Type="Embed" ProgID="Equation.DSMT4" ShapeID="_x0000_i1053" DrawAspect="Content" ObjectID="_1524833387" r:id="rId73"/>
        </w:object>
      </w:r>
      <w:r w:rsidR="000F5BB3">
        <w:t xml:space="preserve"> )</w:t>
      </w:r>
      <w:r w:rsidR="00CE28BF">
        <w:t xml:space="preserve">. </w:t>
      </w:r>
    </w:p>
    <w:p w14:paraId="2980DC44" w14:textId="77777777" w:rsidR="002C1430" w:rsidRDefault="002C1430" w:rsidP="004273BF">
      <w:pPr>
        <w:pStyle w:val="ListParagraph"/>
        <w:ind w:left="360"/>
      </w:pPr>
    </w:p>
    <w:p w14:paraId="0E0047F0" w14:textId="1963D0D1" w:rsidR="004273BF" w:rsidRDefault="004273BF" w:rsidP="004273BF">
      <w:pPr>
        <w:pStyle w:val="ListParagraph"/>
        <w:numPr>
          <w:ilvl w:val="0"/>
          <w:numId w:val="5"/>
        </w:numPr>
        <w:rPr>
          <w:b/>
        </w:rPr>
      </w:pPr>
      <w:r w:rsidRPr="004273BF">
        <w:rPr>
          <w:b/>
        </w:rPr>
        <w:t>Principe de la recherche dichotomique</w:t>
      </w:r>
    </w:p>
    <w:p w14:paraId="44CF75ED" w14:textId="35A74FE5" w:rsidR="000F5BB3" w:rsidRDefault="00CE28BF" w:rsidP="000F5BB3">
      <w:pPr>
        <w:pStyle w:val="ListParagraph"/>
        <w:ind w:left="360"/>
      </w:pPr>
      <w:r w:rsidRPr="00CE28BF">
        <w:t xml:space="preserve">La </w:t>
      </w:r>
      <w:r>
        <w:t xml:space="preserve">recherche dichotomique est l’expression la plus simple du principe </w:t>
      </w:r>
      <w:r>
        <w:rPr>
          <w:i/>
        </w:rPr>
        <w:t>diviser pour régner</w:t>
      </w:r>
      <w:r>
        <w:t>, qui est un principe fondamental en algorithmique, d’une efficacité redoutable.</w:t>
      </w:r>
    </w:p>
    <w:p w14:paraId="1DC43CCF" w14:textId="0C5D9A43" w:rsidR="00EB0212" w:rsidRPr="00CE28BF" w:rsidRDefault="00EB0212" w:rsidP="000F5BB3">
      <w:pPr>
        <w:pStyle w:val="ListParagraph"/>
        <w:ind w:left="360"/>
      </w:pPr>
      <w:r>
        <w:t xml:space="preserve">La recherche dichotomique se fait uniquement sur un </w:t>
      </w:r>
      <w:r w:rsidRPr="00EB0212">
        <w:rPr>
          <w:u w:val="single"/>
        </w:rPr>
        <w:t>tableau trié</w:t>
      </w:r>
      <w:r>
        <w:t>.</w:t>
      </w:r>
    </w:p>
    <w:p w14:paraId="6496941A" w14:textId="731DFC20" w:rsidR="008A66A4" w:rsidRPr="008A66A4" w:rsidRDefault="008A66A4" w:rsidP="008A66A4">
      <w:pPr>
        <w:ind w:left="360"/>
      </w:pPr>
      <w:r>
        <w:t>Une recherche dichotomique procède ainsi</w:t>
      </w:r>
      <w:r w:rsidRPr="008A66A4">
        <w:t xml:space="preserve">: </w:t>
      </w:r>
    </w:p>
    <w:p w14:paraId="7FBC957D" w14:textId="6545DDC1" w:rsidR="008A66A4" w:rsidRDefault="00D17B35" w:rsidP="00D17B35">
      <w:pPr>
        <w:ind w:left="720"/>
      </w:pPr>
      <w:r>
        <w:rPr>
          <w:rFonts w:ascii="ZapfDingbatsITC" w:hAnsi="ZapfDingbatsITC" w:cs="ZapfDingbatsITC"/>
          <w:lang w:bidi="fr-FR"/>
        </w:rPr>
        <w:t xml:space="preserve">➀ </w:t>
      </w:r>
      <w:r w:rsidR="008A66A4" w:rsidRPr="008A66A4">
        <w:t>Trouver la position la plus centrale du tableau (si le tableau est vide, sortir).</w:t>
      </w:r>
    </w:p>
    <w:p w14:paraId="00BFD9C5" w14:textId="2552DC59" w:rsidR="008A66A4" w:rsidRDefault="00D17B35" w:rsidP="00D17B35">
      <w:pPr>
        <w:ind w:left="720"/>
      </w:pPr>
      <w:r>
        <w:rPr>
          <w:rFonts w:ascii="ZapfDingbatsITC" w:hAnsi="ZapfDingbatsITC" w:cs="ZapfDingbatsITC"/>
          <w:lang w:bidi="fr-FR"/>
        </w:rPr>
        <w:t xml:space="preserve">➁ </w:t>
      </w:r>
      <w:r w:rsidR="008A66A4" w:rsidRPr="008A66A4">
        <w:t>Comparer la valeur de cette case à l'élément recherché.</w:t>
      </w:r>
    </w:p>
    <w:p w14:paraId="5C04FB66" w14:textId="14FD34A2" w:rsidR="008A66A4" w:rsidRDefault="00D17B35" w:rsidP="00D17B35">
      <w:pPr>
        <w:ind w:left="720"/>
      </w:pPr>
      <w:r>
        <w:rPr>
          <w:rFonts w:ascii="ZapfDingbatsITC" w:hAnsi="ZapfDingbatsITC" w:cs="ZapfDingbatsITC"/>
          <w:lang w:bidi="fr-FR"/>
        </w:rPr>
        <w:t>➂</w:t>
      </w:r>
      <w:r>
        <w:t xml:space="preserve"> </w:t>
      </w:r>
      <w:r w:rsidR="008A66A4" w:rsidRPr="008A66A4">
        <w:t xml:space="preserve">Si la valeur est égale à l'élément, alors retourner la position, sinon </w:t>
      </w:r>
      <w:r w:rsidR="008A66A4">
        <w:t>répéter les étapes</w:t>
      </w:r>
      <w:r>
        <w:t xml:space="preserve"> </w:t>
      </w:r>
      <w:r>
        <w:rPr>
          <w:rFonts w:ascii="ZapfDingbatsITC" w:hAnsi="ZapfDingbatsITC" w:cs="ZapfDingbatsITC"/>
          <w:lang w:bidi="fr-FR"/>
        </w:rPr>
        <w:t>➀</w:t>
      </w:r>
      <w:r>
        <w:t xml:space="preserve"> et </w:t>
      </w:r>
      <w:r>
        <w:rPr>
          <w:rFonts w:ascii="ZapfDingbatsITC" w:hAnsi="ZapfDingbatsITC" w:cs="ZapfDingbatsITC"/>
          <w:lang w:bidi="fr-FR"/>
        </w:rPr>
        <w:t>➁</w:t>
      </w:r>
      <w:r w:rsidR="008A66A4" w:rsidRPr="008A66A4">
        <w:t xml:space="preserve"> dans la moitié de tableau pertinente.</w:t>
      </w:r>
    </w:p>
    <w:p w14:paraId="5E0AD52B" w14:textId="1BFC476F" w:rsidR="008A66A4" w:rsidRDefault="00DA7462" w:rsidP="008A66A4">
      <w:pPr>
        <w:pStyle w:val="ListParagraph"/>
        <w:ind w:left="360"/>
      </w:pPr>
      <w:r>
        <w:rPr>
          <w:noProof/>
          <w:lang w:val="en-US"/>
        </w:rPr>
        <w:drawing>
          <wp:anchor distT="0" distB="0" distL="114300" distR="114300" simplePos="0" relativeHeight="251658240" behindDoc="0" locked="0" layoutInCell="1" allowOverlap="1" wp14:anchorId="59E2EE96" wp14:editId="54D84328">
            <wp:simplePos x="0" y="0"/>
            <wp:positionH relativeFrom="column">
              <wp:posOffset>2628900</wp:posOffset>
            </wp:positionH>
            <wp:positionV relativeFrom="paragraph">
              <wp:posOffset>-114300</wp:posOffset>
            </wp:positionV>
            <wp:extent cx="4114800" cy="2797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4b_9_dicho.png"/>
                    <pic:cNvPicPr/>
                  </pic:nvPicPr>
                  <pic:blipFill rotWithShape="1">
                    <a:blip r:embed="rId74">
                      <a:extLst>
                        <a:ext uri="{28A0092B-C50C-407E-A947-70E740481C1C}">
                          <a14:useLocalDpi xmlns:a14="http://schemas.microsoft.com/office/drawing/2010/main" val="0"/>
                        </a:ext>
                      </a:extLst>
                    </a:blip>
                    <a:srcRect t="40" r="14824" b="20406"/>
                    <a:stretch/>
                  </pic:blipFill>
                  <pic:spPr bwMode="auto">
                    <a:xfrm>
                      <a:off x="0" y="0"/>
                      <a:ext cx="4114800" cy="27971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66A4" w:rsidRPr="008A66A4">
        <w:t>On peut toujours se ramener à une moitié de tableau sur un tableau trié en ordre croissant. Si la valeur de la case est plus petite que l'élément, on continuera sur la moitié droite, c'est-à-dire sur la partie du tableau qui contient des nombres plus grands que la valeur de la case. Sinon, on c</w:t>
      </w:r>
      <w:r w:rsidR="008A66A4">
        <w:t>ontinuera sur la moitié gauche.</w:t>
      </w:r>
    </w:p>
    <w:p w14:paraId="0CFE7A0F" w14:textId="2F875DEE" w:rsidR="00B04B9A" w:rsidRDefault="00E5467B" w:rsidP="008A66A4">
      <w:pPr>
        <w:pStyle w:val="ListParagraph"/>
        <w:ind w:left="360"/>
      </w:pPr>
      <w:r>
        <w:t xml:space="preserve">En supposant que </w:t>
      </w:r>
      <w:r w:rsidRPr="00B04B9A">
        <w:rPr>
          <w:rFonts w:ascii="Courier New" w:hAnsi="Courier New" w:cs="Courier New"/>
          <w:sz w:val="22"/>
          <w:szCs w:val="22"/>
        </w:rPr>
        <w:t>valeur_cherchée</w:t>
      </w:r>
      <w:r>
        <w:t xml:space="preserve"> &gt;</w:t>
      </w:r>
      <w:r w:rsidR="007F02B9">
        <w:t xml:space="preserve"> </w:t>
      </w:r>
      <w:r>
        <w:t xml:space="preserve"> </w:t>
      </w:r>
      <w:r w:rsidRPr="00B04B9A">
        <w:rPr>
          <w:rFonts w:ascii="Courier New" w:hAnsi="Courier New" w:cs="Courier New"/>
          <w:sz w:val="22"/>
          <w:szCs w:val="22"/>
        </w:rPr>
        <w:t>milieu</w:t>
      </w:r>
      <w:r w:rsidR="00E21F38">
        <w:t>, on a le schéma ci-contre</w:t>
      </w:r>
      <w:r>
        <w:t xml:space="preserve"> lors du passage d’une étape à une autre</w:t>
      </w:r>
      <w:r w:rsidR="009C2E3C">
        <w:t>.</w:t>
      </w:r>
    </w:p>
    <w:p w14:paraId="68FB679D" w14:textId="616FE049" w:rsidR="00467D93" w:rsidRDefault="00467D93" w:rsidP="00E5467B">
      <w:pPr>
        <w:pStyle w:val="ListParagraph"/>
        <w:ind w:left="360"/>
        <w:jc w:val="center"/>
      </w:pPr>
    </w:p>
    <w:p w14:paraId="24C76BFD" w14:textId="77777777" w:rsidR="00E21F38" w:rsidRDefault="00E21F38" w:rsidP="00E74906"/>
    <w:p w14:paraId="715DF728" w14:textId="6CCE5FA9" w:rsidR="009122F9" w:rsidRDefault="009122F9" w:rsidP="008A66A4">
      <w:pPr>
        <w:pStyle w:val="ListParagraph"/>
        <w:ind w:left="360"/>
      </w:pPr>
      <w:r w:rsidRPr="00467D93">
        <w:rPr>
          <w:i/>
        </w:rPr>
        <w:t>Algorithme</w:t>
      </w:r>
      <w:r>
        <w:t xml:space="preserve"> (en Python).</w:t>
      </w:r>
    </w:p>
    <w:p w14:paraId="21888F2C" w14:textId="77777777" w:rsidR="00954E09" w:rsidRDefault="00954E09" w:rsidP="008A66A4">
      <w:pPr>
        <w:pStyle w:val="ListParagraph"/>
        <w:ind w:left="360"/>
      </w:pPr>
    </w:p>
    <w:p w14:paraId="2620EE44" w14:textId="303033C8" w:rsidR="009122F9" w:rsidRPr="009122F9" w:rsidRDefault="00585399" w:rsidP="009122F9">
      <w:pPr>
        <w:pStyle w:val="ListParagraph"/>
        <w:rPr>
          <w:rFonts w:ascii="Courier New" w:hAnsi="Courier New" w:cs="Courier New"/>
          <w:sz w:val="22"/>
          <w:szCs w:val="22"/>
        </w:rPr>
      </w:pPr>
      <w:bookmarkStart w:id="0" w:name="OLE_LINK1"/>
      <w:proofErr w:type="gramStart"/>
      <w:r w:rsidRPr="00DD3B17">
        <w:rPr>
          <w:rFonts w:ascii="Courier New" w:hAnsi="Courier New" w:cs="Courier New"/>
          <w:color w:val="008000"/>
          <w:sz w:val="22"/>
          <w:szCs w:val="22"/>
        </w:rPr>
        <w:t>def</w:t>
      </w:r>
      <w:proofErr w:type="gramEnd"/>
      <w:r>
        <w:rPr>
          <w:rFonts w:ascii="Courier New" w:hAnsi="Courier New" w:cs="Courier New"/>
          <w:sz w:val="22"/>
          <w:szCs w:val="22"/>
        </w:rPr>
        <w:t xml:space="preserve"> </w:t>
      </w:r>
      <w:r w:rsidRPr="00DD3B17">
        <w:rPr>
          <w:rFonts w:ascii="Courier New" w:hAnsi="Courier New" w:cs="Courier New"/>
          <w:color w:val="3366FF"/>
          <w:sz w:val="22"/>
          <w:szCs w:val="22"/>
        </w:rPr>
        <w:t>dichotomie</w:t>
      </w:r>
      <w:r w:rsidR="009122F9" w:rsidRPr="009122F9">
        <w:rPr>
          <w:rFonts w:ascii="Courier New" w:hAnsi="Courier New" w:cs="Courier New"/>
          <w:sz w:val="22"/>
          <w:szCs w:val="22"/>
        </w:rPr>
        <w:t xml:space="preserve">(liste, </w:t>
      </w:r>
      <w:r w:rsidR="006A1DA8">
        <w:rPr>
          <w:rFonts w:ascii="Courier New" w:hAnsi="Courier New" w:cs="Courier New"/>
          <w:sz w:val="22"/>
          <w:szCs w:val="22"/>
        </w:rPr>
        <w:t>valeur</w:t>
      </w:r>
      <w:r w:rsidR="009122F9" w:rsidRPr="009122F9">
        <w:rPr>
          <w:rFonts w:ascii="Courier New" w:hAnsi="Courier New" w:cs="Courier New"/>
          <w:sz w:val="22"/>
          <w:szCs w:val="22"/>
        </w:rPr>
        <w:t>):</w:t>
      </w:r>
    </w:p>
    <w:p w14:paraId="5861748D" w14:textId="77777777" w:rsidR="009122F9" w:rsidRPr="00DD3B17" w:rsidRDefault="009122F9" w:rsidP="009122F9">
      <w:pPr>
        <w:pStyle w:val="ListParagraph"/>
        <w:rPr>
          <w:rFonts w:ascii="Courier New" w:hAnsi="Courier New" w:cs="Courier New"/>
          <w:color w:val="FF0000"/>
          <w:sz w:val="22"/>
          <w:szCs w:val="22"/>
        </w:rPr>
      </w:pPr>
      <w:r w:rsidRPr="009122F9">
        <w:rPr>
          <w:rFonts w:ascii="Courier New" w:hAnsi="Courier New" w:cs="Courier New"/>
          <w:sz w:val="22"/>
          <w:szCs w:val="22"/>
        </w:rPr>
        <w:t xml:space="preserve">    </w:t>
      </w:r>
      <w:r w:rsidRPr="00DD3B17">
        <w:rPr>
          <w:rFonts w:ascii="Courier New" w:hAnsi="Courier New" w:cs="Courier New"/>
          <w:color w:val="FF0000"/>
          <w:sz w:val="22"/>
          <w:szCs w:val="22"/>
        </w:rPr>
        <w:t>'''</w:t>
      </w:r>
    </w:p>
    <w:p w14:paraId="2DC13ADD" w14:textId="7F9A969B" w:rsidR="009122F9" w:rsidRPr="00DD3B17" w:rsidRDefault="009122F9" w:rsidP="009122F9">
      <w:pPr>
        <w:pStyle w:val="ListParagraph"/>
        <w:rPr>
          <w:rFonts w:ascii="Courier New" w:hAnsi="Courier New" w:cs="Courier New"/>
          <w:color w:val="FF0000"/>
          <w:sz w:val="22"/>
          <w:szCs w:val="22"/>
        </w:rPr>
      </w:pPr>
      <w:r w:rsidRPr="00DD3B17">
        <w:rPr>
          <w:rFonts w:ascii="Courier New" w:hAnsi="Courier New" w:cs="Courier New"/>
          <w:color w:val="FF0000"/>
          <w:sz w:val="22"/>
          <w:szCs w:val="22"/>
        </w:rPr>
        <w:t xml:space="preserve">    </w:t>
      </w:r>
      <w:proofErr w:type="gramStart"/>
      <w:r w:rsidRPr="00DD3B17">
        <w:rPr>
          <w:rFonts w:ascii="Courier New" w:hAnsi="Courier New" w:cs="Courier New"/>
          <w:color w:val="FF0000"/>
          <w:sz w:val="22"/>
          <w:szCs w:val="22"/>
        </w:rPr>
        <w:t>recherche</w:t>
      </w:r>
      <w:proofErr w:type="gramEnd"/>
      <w:r w:rsidRPr="00DD3B17">
        <w:rPr>
          <w:rFonts w:ascii="Courier New" w:hAnsi="Courier New" w:cs="Courier New"/>
          <w:color w:val="FF0000"/>
          <w:sz w:val="22"/>
          <w:szCs w:val="22"/>
        </w:rPr>
        <w:t xml:space="preserve"> d'un</w:t>
      </w:r>
      <w:r w:rsidR="006A1DA8" w:rsidRPr="00DD3B17">
        <w:rPr>
          <w:rFonts w:ascii="Courier New" w:hAnsi="Courier New" w:cs="Courier New"/>
          <w:color w:val="FF0000"/>
          <w:sz w:val="22"/>
          <w:szCs w:val="22"/>
        </w:rPr>
        <w:t xml:space="preserve">e valeur </w:t>
      </w:r>
      <w:r w:rsidRPr="00DD3B17">
        <w:rPr>
          <w:rFonts w:ascii="Courier New" w:hAnsi="Courier New" w:cs="Courier New"/>
          <w:color w:val="FF0000"/>
          <w:sz w:val="22"/>
          <w:szCs w:val="22"/>
        </w:rPr>
        <w:t>par dichotomie dans un tableau trie</w:t>
      </w:r>
    </w:p>
    <w:p w14:paraId="753D13DB" w14:textId="77777777" w:rsidR="0054635D" w:rsidRPr="00DD3B17" w:rsidRDefault="009122F9" w:rsidP="009122F9">
      <w:pPr>
        <w:pStyle w:val="ListParagraph"/>
        <w:rPr>
          <w:rFonts w:ascii="Courier New" w:hAnsi="Courier New" w:cs="Courier New"/>
          <w:color w:val="FF0000"/>
          <w:sz w:val="22"/>
          <w:szCs w:val="22"/>
        </w:rPr>
      </w:pPr>
      <w:r w:rsidRPr="00DD3B17">
        <w:rPr>
          <w:rFonts w:ascii="Courier New" w:hAnsi="Courier New" w:cs="Courier New"/>
          <w:color w:val="FF0000"/>
          <w:sz w:val="22"/>
          <w:szCs w:val="22"/>
        </w:rPr>
        <w:t xml:space="preserve">    </w:t>
      </w:r>
      <w:proofErr w:type="gramStart"/>
      <w:r w:rsidRPr="00DD3B17">
        <w:rPr>
          <w:rFonts w:ascii="Courier New" w:hAnsi="Courier New" w:cs="Courier New"/>
          <w:color w:val="FF0000"/>
          <w:sz w:val="22"/>
          <w:szCs w:val="22"/>
        </w:rPr>
        <w:t>stratégie</w:t>
      </w:r>
      <w:proofErr w:type="gramEnd"/>
      <w:r w:rsidRPr="00DD3B17">
        <w:rPr>
          <w:rFonts w:ascii="Courier New" w:hAnsi="Courier New" w:cs="Courier New"/>
          <w:color w:val="FF0000"/>
          <w:sz w:val="22"/>
          <w:szCs w:val="22"/>
        </w:rPr>
        <w:t> : on réduit la recherche avec un indice</w:t>
      </w:r>
      <w:r w:rsidR="0054635D" w:rsidRPr="00DD3B17">
        <w:rPr>
          <w:rFonts w:ascii="Courier New" w:hAnsi="Courier New" w:cs="Courier New"/>
          <w:color w:val="FF0000"/>
          <w:sz w:val="22"/>
          <w:szCs w:val="22"/>
        </w:rPr>
        <w:t xml:space="preserve"> de</w:t>
      </w:r>
      <w:r w:rsidRPr="00DD3B17">
        <w:rPr>
          <w:rFonts w:ascii="Courier New" w:hAnsi="Courier New" w:cs="Courier New"/>
          <w:color w:val="FF0000"/>
          <w:sz w:val="22"/>
          <w:szCs w:val="22"/>
        </w:rPr>
        <w:t xml:space="preserve"> </w:t>
      </w:r>
      <w:r w:rsidR="0054635D" w:rsidRPr="00DD3B17">
        <w:rPr>
          <w:rFonts w:ascii="Courier New" w:hAnsi="Courier New" w:cs="Courier New"/>
          <w:color w:val="FF0000"/>
          <w:sz w:val="22"/>
          <w:szCs w:val="22"/>
        </w:rPr>
        <w:t>début</w:t>
      </w:r>
      <w:r w:rsidRPr="00DD3B17">
        <w:rPr>
          <w:rFonts w:ascii="Courier New" w:hAnsi="Courier New" w:cs="Courier New"/>
          <w:color w:val="FF0000"/>
          <w:sz w:val="22"/>
          <w:szCs w:val="22"/>
        </w:rPr>
        <w:t xml:space="preserve"> et un</w:t>
      </w:r>
    </w:p>
    <w:p w14:paraId="339638A9" w14:textId="72BA7632" w:rsidR="009122F9" w:rsidRPr="00DD3B17" w:rsidRDefault="009122F9" w:rsidP="0054635D">
      <w:pPr>
        <w:pStyle w:val="ListParagraph"/>
        <w:ind w:left="2160" w:firstLine="720"/>
        <w:rPr>
          <w:rFonts w:ascii="Courier New" w:hAnsi="Courier New" w:cs="Courier New"/>
          <w:color w:val="FF0000"/>
          <w:sz w:val="22"/>
          <w:szCs w:val="22"/>
        </w:rPr>
      </w:pPr>
      <w:proofErr w:type="gramStart"/>
      <w:r w:rsidRPr="00DD3B17">
        <w:rPr>
          <w:rFonts w:ascii="Courier New" w:hAnsi="Courier New" w:cs="Courier New"/>
          <w:color w:val="FF0000"/>
          <w:sz w:val="22"/>
          <w:szCs w:val="22"/>
        </w:rPr>
        <w:t>indice</w:t>
      </w:r>
      <w:proofErr w:type="gramEnd"/>
      <w:r w:rsidR="0054635D" w:rsidRPr="00DD3B17">
        <w:rPr>
          <w:rFonts w:ascii="Courier New" w:hAnsi="Courier New" w:cs="Courier New"/>
          <w:color w:val="FF0000"/>
          <w:sz w:val="22"/>
          <w:szCs w:val="22"/>
        </w:rPr>
        <w:t xml:space="preserve"> de fin</w:t>
      </w:r>
      <w:r w:rsidRPr="00DD3B17">
        <w:rPr>
          <w:rFonts w:ascii="Courier New" w:hAnsi="Courier New" w:cs="Courier New"/>
          <w:color w:val="FF0000"/>
          <w:sz w:val="22"/>
          <w:szCs w:val="22"/>
        </w:rPr>
        <w:t>, sur le tableau [</w:t>
      </w:r>
      <w:r w:rsidR="0054635D" w:rsidRPr="00DD3B17">
        <w:rPr>
          <w:rFonts w:ascii="Courier New" w:hAnsi="Courier New" w:cs="Courier New"/>
          <w:color w:val="FF0000"/>
          <w:sz w:val="22"/>
          <w:szCs w:val="22"/>
        </w:rPr>
        <w:t>début</w:t>
      </w:r>
      <w:r w:rsidRPr="00DD3B17">
        <w:rPr>
          <w:rFonts w:ascii="Courier New" w:hAnsi="Courier New" w:cs="Courier New"/>
          <w:color w:val="FF0000"/>
          <w:sz w:val="22"/>
          <w:szCs w:val="22"/>
        </w:rPr>
        <w:t xml:space="preserve">, </w:t>
      </w:r>
      <w:r w:rsidR="0054635D" w:rsidRPr="00DD3B17">
        <w:rPr>
          <w:rFonts w:ascii="Courier New" w:hAnsi="Courier New" w:cs="Courier New"/>
          <w:color w:val="FF0000"/>
          <w:sz w:val="22"/>
          <w:szCs w:val="22"/>
        </w:rPr>
        <w:t>fin</w:t>
      </w:r>
      <w:r w:rsidRPr="00DD3B17">
        <w:rPr>
          <w:rFonts w:ascii="Courier New" w:hAnsi="Courier New" w:cs="Courier New"/>
          <w:color w:val="FF0000"/>
          <w:sz w:val="22"/>
          <w:szCs w:val="22"/>
        </w:rPr>
        <w:t>]</w:t>
      </w:r>
    </w:p>
    <w:p w14:paraId="25086D1C" w14:textId="0C9D78DA" w:rsidR="009122F9" w:rsidRPr="00DD3B17" w:rsidRDefault="009122F9" w:rsidP="009122F9">
      <w:pPr>
        <w:pStyle w:val="ListParagraph"/>
        <w:rPr>
          <w:rFonts w:ascii="Courier New" w:hAnsi="Courier New" w:cs="Courier New"/>
          <w:color w:val="FF0000"/>
          <w:sz w:val="22"/>
          <w:szCs w:val="22"/>
        </w:rPr>
      </w:pPr>
      <w:r w:rsidRPr="00DD3B17">
        <w:rPr>
          <w:rFonts w:ascii="Courier New" w:hAnsi="Courier New" w:cs="Courier New"/>
          <w:color w:val="FF0000"/>
          <w:sz w:val="22"/>
          <w:szCs w:val="22"/>
        </w:rPr>
        <w:t xml:space="preserve">    @param </w:t>
      </w:r>
      <w:r w:rsidR="00F622BD" w:rsidRPr="00DD3B17">
        <w:rPr>
          <w:rFonts w:ascii="Courier New" w:hAnsi="Courier New" w:cs="Courier New"/>
          <w:color w:val="FF0000"/>
          <w:sz w:val="22"/>
          <w:szCs w:val="22"/>
        </w:rPr>
        <w:t xml:space="preserve">liste :    </w:t>
      </w:r>
      <w:r w:rsidRPr="00DD3B17">
        <w:rPr>
          <w:rFonts w:ascii="Courier New" w:hAnsi="Courier New" w:cs="Courier New"/>
          <w:color w:val="FF0000"/>
          <w:sz w:val="22"/>
          <w:szCs w:val="22"/>
        </w:rPr>
        <w:t xml:space="preserve">une liste </w:t>
      </w:r>
      <w:r w:rsidR="001304C2" w:rsidRPr="00DD3B17">
        <w:rPr>
          <w:rFonts w:ascii="Courier New" w:hAnsi="Courier New" w:cs="Courier New"/>
          <w:color w:val="FF0000"/>
          <w:sz w:val="22"/>
          <w:szCs w:val="22"/>
        </w:rPr>
        <w:t>d’entiers</w:t>
      </w:r>
      <w:r w:rsidR="00585399" w:rsidRPr="00DD3B17">
        <w:rPr>
          <w:rFonts w:ascii="Courier New" w:hAnsi="Courier New" w:cs="Courier New"/>
          <w:color w:val="FF0000"/>
          <w:sz w:val="22"/>
          <w:szCs w:val="22"/>
        </w:rPr>
        <w:t>,</w:t>
      </w:r>
      <w:r w:rsidRPr="00DD3B17">
        <w:rPr>
          <w:rFonts w:ascii="Courier New" w:hAnsi="Courier New" w:cs="Courier New"/>
          <w:color w:val="FF0000"/>
          <w:sz w:val="22"/>
          <w:szCs w:val="22"/>
        </w:rPr>
        <w:t xml:space="preserve"> </w:t>
      </w:r>
      <w:r w:rsidR="00585399" w:rsidRPr="00DD3B17">
        <w:rPr>
          <w:rFonts w:ascii="Courier New" w:hAnsi="Courier New" w:cs="Courier New"/>
          <w:color w:val="FF0000"/>
          <w:sz w:val="22"/>
          <w:szCs w:val="22"/>
        </w:rPr>
        <w:t>triée</w:t>
      </w:r>
    </w:p>
    <w:p w14:paraId="4F4E8A1C" w14:textId="5E983A9A" w:rsidR="009122F9" w:rsidRPr="00DD3B17" w:rsidRDefault="009122F9" w:rsidP="009122F9">
      <w:pPr>
        <w:pStyle w:val="ListParagraph"/>
        <w:rPr>
          <w:rFonts w:ascii="Courier New" w:hAnsi="Courier New" w:cs="Courier New"/>
          <w:color w:val="FF0000"/>
          <w:sz w:val="22"/>
          <w:szCs w:val="22"/>
        </w:rPr>
      </w:pPr>
      <w:r w:rsidRPr="00DD3B17">
        <w:rPr>
          <w:rFonts w:ascii="Courier New" w:hAnsi="Courier New" w:cs="Courier New"/>
          <w:color w:val="FF0000"/>
          <w:sz w:val="22"/>
          <w:szCs w:val="22"/>
        </w:rPr>
        <w:t xml:space="preserve">    @param </w:t>
      </w:r>
      <w:r w:rsidR="00F622BD" w:rsidRPr="00DD3B17">
        <w:rPr>
          <w:rFonts w:ascii="Courier New" w:hAnsi="Courier New" w:cs="Courier New"/>
          <w:color w:val="FF0000"/>
          <w:sz w:val="22"/>
          <w:szCs w:val="22"/>
        </w:rPr>
        <w:t xml:space="preserve">valeur </w:t>
      </w:r>
      <w:r w:rsidRPr="00DD3B17">
        <w:rPr>
          <w:rFonts w:ascii="Courier New" w:hAnsi="Courier New" w:cs="Courier New"/>
          <w:color w:val="FF0000"/>
          <w:sz w:val="22"/>
          <w:szCs w:val="22"/>
        </w:rPr>
        <w:t xml:space="preserve">: </w:t>
      </w:r>
      <w:r w:rsidR="00F622BD" w:rsidRPr="00DD3B17">
        <w:rPr>
          <w:rFonts w:ascii="Courier New" w:hAnsi="Courier New" w:cs="Courier New"/>
          <w:color w:val="FF0000"/>
          <w:sz w:val="22"/>
          <w:szCs w:val="22"/>
        </w:rPr>
        <w:tab/>
      </w:r>
      <w:r w:rsidR="001304C2" w:rsidRPr="00DD3B17">
        <w:rPr>
          <w:rFonts w:ascii="Courier New" w:hAnsi="Courier New" w:cs="Courier New"/>
          <w:color w:val="FF0000"/>
          <w:sz w:val="22"/>
          <w:szCs w:val="22"/>
        </w:rPr>
        <w:t>entier</w:t>
      </w:r>
    </w:p>
    <w:p w14:paraId="1847FB22" w14:textId="13555118" w:rsidR="009122F9" w:rsidRPr="00DD3B17" w:rsidRDefault="009122F9" w:rsidP="009122F9">
      <w:pPr>
        <w:pStyle w:val="ListParagraph"/>
        <w:rPr>
          <w:rFonts w:ascii="Courier New" w:hAnsi="Courier New" w:cs="Courier New"/>
          <w:color w:val="FF0000"/>
          <w:sz w:val="22"/>
          <w:szCs w:val="22"/>
        </w:rPr>
      </w:pPr>
      <w:r w:rsidRPr="00DD3B17">
        <w:rPr>
          <w:rFonts w:ascii="Courier New" w:hAnsi="Courier New" w:cs="Courier New"/>
          <w:color w:val="FF0000"/>
          <w:sz w:val="22"/>
          <w:szCs w:val="22"/>
        </w:rPr>
        <w:t xml:space="preserve">    @return</w:t>
      </w:r>
      <w:r w:rsidR="00F622BD" w:rsidRPr="00DD3B17">
        <w:rPr>
          <w:rFonts w:ascii="Courier New" w:hAnsi="Courier New" w:cs="Courier New"/>
          <w:color w:val="FF0000"/>
          <w:sz w:val="22"/>
          <w:szCs w:val="22"/>
        </w:rPr>
        <w:t xml:space="preserve"> trouve :</w:t>
      </w:r>
      <w:r w:rsidR="00F622BD" w:rsidRPr="00DD3B17">
        <w:rPr>
          <w:rFonts w:ascii="Courier New" w:hAnsi="Courier New" w:cs="Courier New"/>
          <w:color w:val="FF0000"/>
          <w:sz w:val="22"/>
          <w:szCs w:val="22"/>
        </w:rPr>
        <w:tab/>
      </w:r>
      <w:r w:rsidRPr="00DD3B17">
        <w:rPr>
          <w:rFonts w:ascii="Courier New" w:hAnsi="Courier New" w:cs="Courier New"/>
          <w:color w:val="FF0000"/>
          <w:sz w:val="22"/>
          <w:szCs w:val="22"/>
        </w:rPr>
        <w:t xml:space="preserve">booléen vrai si </w:t>
      </w:r>
      <w:r w:rsidR="006A1DA8" w:rsidRPr="00DD3B17">
        <w:rPr>
          <w:rFonts w:ascii="Courier New" w:hAnsi="Courier New" w:cs="Courier New"/>
          <w:color w:val="FF0000"/>
          <w:sz w:val="22"/>
          <w:szCs w:val="22"/>
        </w:rPr>
        <w:t>valeur</w:t>
      </w:r>
      <w:r w:rsidRPr="00DD3B17">
        <w:rPr>
          <w:rFonts w:ascii="Courier New" w:hAnsi="Courier New" w:cs="Courier New"/>
          <w:color w:val="FF0000"/>
          <w:sz w:val="22"/>
          <w:szCs w:val="22"/>
        </w:rPr>
        <w:t xml:space="preserve"> est dans le tableau, faux</w:t>
      </w:r>
    </w:p>
    <w:p w14:paraId="13154431" w14:textId="1C7A0385" w:rsidR="009122F9" w:rsidRPr="00DD3B17" w:rsidRDefault="009122F9" w:rsidP="009122F9">
      <w:pPr>
        <w:pStyle w:val="ListParagraph"/>
        <w:ind w:left="2160" w:firstLine="720"/>
        <w:rPr>
          <w:rFonts w:ascii="Courier New" w:hAnsi="Courier New" w:cs="Courier New"/>
          <w:color w:val="FF0000"/>
          <w:sz w:val="22"/>
          <w:szCs w:val="22"/>
        </w:rPr>
      </w:pPr>
      <w:proofErr w:type="gramStart"/>
      <w:r w:rsidRPr="00DD3B17">
        <w:rPr>
          <w:rFonts w:ascii="Courier New" w:hAnsi="Courier New" w:cs="Courier New"/>
          <w:color w:val="FF0000"/>
          <w:sz w:val="22"/>
          <w:szCs w:val="22"/>
        </w:rPr>
        <w:t>sinon</w:t>
      </w:r>
      <w:proofErr w:type="gramEnd"/>
    </w:p>
    <w:p w14:paraId="223F35AE" w14:textId="35C212C8" w:rsidR="009122F9" w:rsidRPr="00DD3B17" w:rsidRDefault="009122F9" w:rsidP="00DD3B17">
      <w:pPr>
        <w:pStyle w:val="ListParagraph"/>
        <w:ind w:firstLine="556"/>
        <w:rPr>
          <w:rFonts w:ascii="Courier New" w:hAnsi="Courier New" w:cs="Courier New"/>
          <w:color w:val="FF0000"/>
          <w:sz w:val="22"/>
          <w:szCs w:val="22"/>
        </w:rPr>
      </w:pPr>
      <w:r w:rsidRPr="00DD3B17">
        <w:rPr>
          <w:rFonts w:ascii="Courier New" w:hAnsi="Courier New" w:cs="Courier New"/>
          <w:color w:val="FF0000"/>
          <w:sz w:val="22"/>
          <w:szCs w:val="22"/>
        </w:rPr>
        <w:t>'''</w:t>
      </w:r>
    </w:p>
    <w:p w14:paraId="62055AEA" w14:textId="77777777" w:rsidR="002562B9" w:rsidRPr="00EB787C" w:rsidRDefault="002562B9" w:rsidP="002562B9">
      <w:pPr>
        <w:pStyle w:val="ListParagraph"/>
        <w:ind w:firstLine="556"/>
        <w:rPr>
          <w:rFonts w:ascii="Courier New" w:hAnsi="Courier New" w:cs="Courier New"/>
          <w:sz w:val="22"/>
          <w:szCs w:val="22"/>
        </w:rPr>
      </w:pPr>
      <w:proofErr w:type="gramStart"/>
      <w:r w:rsidRPr="009122F9">
        <w:rPr>
          <w:rFonts w:ascii="Courier New" w:hAnsi="Courier New" w:cs="Courier New"/>
          <w:sz w:val="22"/>
          <w:szCs w:val="22"/>
        </w:rPr>
        <w:t>trouve</w:t>
      </w:r>
      <w:proofErr w:type="gramEnd"/>
      <w:r w:rsidRPr="009122F9">
        <w:rPr>
          <w:rFonts w:ascii="Courier New" w:hAnsi="Courier New" w:cs="Courier New"/>
          <w:sz w:val="22"/>
          <w:szCs w:val="22"/>
        </w:rPr>
        <w:t xml:space="preserve"> = False</w:t>
      </w:r>
    </w:p>
    <w:p w14:paraId="027DA970" w14:textId="77777777" w:rsidR="002562B9" w:rsidRPr="009122F9" w:rsidRDefault="002562B9" w:rsidP="002562B9">
      <w:pPr>
        <w:pStyle w:val="ListParagraph"/>
        <w:rPr>
          <w:rFonts w:ascii="Courier New" w:hAnsi="Courier New" w:cs="Courier New"/>
          <w:sz w:val="22"/>
          <w:szCs w:val="22"/>
        </w:rPr>
      </w:pPr>
      <w:r w:rsidRPr="009122F9">
        <w:rPr>
          <w:rFonts w:ascii="Courier New" w:hAnsi="Courier New" w:cs="Courier New"/>
          <w:sz w:val="22"/>
          <w:szCs w:val="22"/>
        </w:rPr>
        <w:t xml:space="preserve">    </w:t>
      </w:r>
      <w:r>
        <w:rPr>
          <w:rFonts w:ascii="Courier New" w:hAnsi="Courier New" w:cs="Courier New"/>
          <w:sz w:val="22"/>
          <w:szCs w:val="22"/>
        </w:rPr>
        <w:t>debut</w:t>
      </w:r>
      <w:r w:rsidRPr="009122F9">
        <w:rPr>
          <w:rFonts w:ascii="Courier New" w:hAnsi="Courier New" w:cs="Courier New"/>
          <w:sz w:val="22"/>
          <w:szCs w:val="22"/>
        </w:rPr>
        <w:t xml:space="preserve"> = 0</w:t>
      </w:r>
    </w:p>
    <w:p w14:paraId="29D9ECC7" w14:textId="77777777" w:rsidR="002562B9" w:rsidRPr="009122F9" w:rsidRDefault="002562B9" w:rsidP="002562B9">
      <w:pPr>
        <w:pStyle w:val="ListParagraph"/>
        <w:rPr>
          <w:rFonts w:ascii="Courier New" w:hAnsi="Courier New" w:cs="Courier New"/>
          <w:sz w:val="22"/>
          <w:szCs w:val="22"/>
        </w:rPr>
      </w:pPr>
      <w:r w:rsidRPr="009122F9">
        <w:rPr>
          <w:rFonts w:ascii="Courier New" w:hAnsi="Courier New" w:cs="Courier New"/>
          <w:sz w:val="22"/>
          <w:szCs w:val="22"/>
        </w:rPr>
        <w:t xml:space="preserve">    </w:t>
      </w:r>
      <w:r>
        <w:rPr>
          <w:rFonts w:ascii="Courier New" w:hAnsi="Courier New" w:cs="Courier New"/>
          <w:sz w:val="22"/>
          <w:szCs w:val="22"/>
        </w:rPr>
        <w:t>fin</w:t>
      </w:r>
      <w:r w:rsidRPr="009122F9">
        <w:rPr>
          <w:rFonts w:ascii="Courier New" w:hAnsi="Courier New" w:cs="Courier New"/>
          <w:sz w:val="22"/>
          <w:szCs w:val="22"/>
        </w:rPr>
        <w:t xml:space="preserve"> = len(liste)-1</w:t>
      </w:r>
    </w:p>
    <w:p w14:paraId="285D65E3" w14:textId="77777777" w:rsidR="002562B9" w:rsidRDefault="002562B9" w:rsidP="002562B9">
      <w:pPr>
        <w:pStyle w:val="ListParagraph"/>
        <w:rPr>
          <w:rFonts w:ascii="Courier New" w:hAnsi="Courier New" w:cs="Courier New"/>
          <w:sz w:val="22"/>
          <w:szCs w:val="22"/>
        </w:rPr>
      </w:pPr>
      <w:r w:rsidRPr="009122F9">
        <w:rPr>
          <w:rFonts w:ascii="Courier New" w:hAnsi="Courier New" w:cs="Courier New"/>
          <w:sz w:val="22"/>
          <w:szCs w:val="22"/>
        </w:rPr>
        <w:t xml:space="preserve">    </w:t>
      </w:r>
      <w:proofErr w:type="gramStart"/>
      <w:r w:rsidRPr="00DD3B17">
        <w:rPr>
          <w:rFonts w:ascii="Courier New" w:hAnsi="Courier New" w:cs="Courier New"/>
          <w:color w:val="008000"/>
          <w:sz w:val="22"/>
          <w:szCs w:val="22"/>
        </w:rPr>
        <w:t>while</w:t>
      </w:r>
      <w:proofErr w:type="gramEnd"/>
      <w:r w:rsidRPr="009122F9">
        <w:rPr>
          <w:rFonts w:ascii="Courier New" w:hAnsi="Courier New" w:cs="Courier New"/>
          <w:sz w:val="22"/>
          <w:szCs w:val="22"/>
        </w:rPr>
        <w:t xml:space="preserve"> </w:t>
      </w:r>
      <w:r w:rsidRPr="00DD3B17">
        <w:rPr>
          <w:rFonts w:ascii="Courier New" w:hAnsi="Courier New" w:cs="Courier New"/>
          <w:color w:val="5F497A" w:themeColor="accent4" w:themeShade="BF"/>
          <w:sz w:val="22"/>
          <w:szCs w:val="22"/>
        </w:rPr>
        <w:t>not</w:t>
      </w:r>
      <w:r>
        <w:rPr>
          <w:rFonts w:ascii="Courier New" w:hAnsi="Courier New" w:cs="Courier New"/>
          <w:sz w:val="22"/>
          <w:szCs w:val="22"/>
        </w:rPr>
        <w:t xml:space="preserve">(trouve) </w:t>
      </w:r>
      <w:r w:rsidRPr="00DD3B17">
        <w:rPr>
          <w:rFonts w:ascii="Courier New" w:hAnsi="Courier New" w:cs="Courier New"/>
          <w:color w:val="5F497A" w:themeColor="accent4" w:themeShade="BF"/>
          <w:sz w:val="22"/>
          <w:szCs w:val="22"/>
        </w:rPr>
        <w:t>and</w:t>
      </w:r>
      <w:r>
        <w:rPr>
          <w:rFonts w:ascii="Courier New" w:hAnsi="Courier New" w:cs="Courier New"/>
          <w:sz w:val="22"/>
          <w:szCs w:val="22"/>
        </w:rPr>
        <w:t xml:space="preserve"> debut &lt;= fin </w:t>
      </w:r>
      <w:r w:rsidRPr="009122F9">
        <w:rPr>
          <w:rFonts w:ascii="Courier New" w:hAnsi="Courier New" w:cs="Courier New"/>
          <w:sz w:val="22"/>
          <w:szCs w:val="22"/>
        </w:rPr>
        <w:t>:</w:t>
      </w:r>
    </w:p>
    <w:p w14:paraId="221A8CE9" w14:textId="77777777" w:rsidR="002562B9" w:rsidRPr="00585399" w:rsidRDefault="002562B9" w:rsidP="002562B9">
      <w:pPr>
        <w:pStyle w:val="ListParagraph"/>
        <w:ind w:left="1701"/>
        <w:rPr>
          <w:rFonts w:ascii="Courier New" w:hAnsi="Courier New" w:cs="Courier New"/>
          <w:sz w:val="22"/>
          <w:szCs w:val="22"/>
        </w:rPr>
      </w:pPr>
      <w:r w:rsidRPr="00585399">
        <w:rPr>
          <w:rFonts w:ascii="Courier New" w:hAnsi="Courier New" w:cs="Courier New"/>
          <w:sz w:val="22"/>
          <w:szCs w:val="22"/>
        </w:rPr>
        <w:t>milieu = (</w:t>
      </w:r>
      <w:r>
        <w:rPr>
          <w:rFonts w:ascii="Courier New" w:hAnsi="Courier New" w:cs="Courier New"/>
          <w:sz w:val="22"/>
          <w:szCs w:val="22"/>
        </w:rPr>
        <w:t>debut</w:t>
      </w:r>
      <w:r w:rsidRPr="00585399">
        <w:rPr>
          <w:rFonts w:ascii="Courier New" w:hAnsi="Courier New" w:cs="Courier New"/>
          <w:sz w:val="22"/>
          <w:szCs w:val="22"/>
        </w:rPr>
        <w:t xml:space="preserve"> + </w:t>
      </w:r>
      <w:r>
        <w:rPr>
          <w:rFonts w:ascii="Courier New" w:hAnsi="Courier New" w:cs="Courier New"/>
          <w:sz w:val="22"/>
          <w:szCs w:val="22"/>
        </w:rPr>
        <w:t>fin</w:t>
      </w:r>
      <w:r w:rsidRPr="00585399">
        <w:rPr>
          <w:rFonts w:ascii="Courier New" w:hAnsi="Courier New" w:cs="Courier New"/>
          <w:sz w:val="22"/>
          <w:szCs w:val="22"/>
        </w:rPr>
        <w:t>)//2</w:t>
      </w:r>
    </w:p>
    <w:p w14:paraId="6F9C7925" w14:textId="7F50728D" w:rsidR="002562B9" w:rsidRDefault="002562B9" w:rsidP="002562B9">
      <w:pPr>
        <w:pStyle w:val="ListParagraph"/>
        <w:ind w:left="1701"/>
        <w:rPr>
          <w:rStyle w:val="HTMLCode"/>
          <w:rFonts w:ascii="Courier New" w:hAnsi="Courier New" w:cs="Courier New"/>
          <w:sz w:val="22"/>
          <w:szCs w:val="22"/>
        </w:rPr>
      </w:pPr>
      <w:proofErr w:type="gramStart"/>
      <w:r w:rsidRPr="00DD3B17">
        <w:rPr>
          <w:rStyle w:val="HTMLCode"/>
          <w:rFonts w:ascii="Courier New" w:hAnsi="Courier New" w:cs="Courier New"/>
          <w:color w:val="008000"/>
          <w:sz w:val="22"/>
          <w:szCs w:val="22"/>
        </w:rPr>
        <w:t>if</w:t>
      </w:r>
      <w:proofErr w:type="gramEnd"/>
      <w:r w:rsidRPr="00585399">
        <w:rPr>
          <w:rFonts w:ascii="Courier New" w:eastAsia="Times New Roman" w:hAnsi="Courier New" w:cs="Courier New"/>
          <w:sz w:val="22"/>
          <w:szCs w:val="22"/>
        </w:rPr>
        <w:t xml:space="preserve"> </w:t>
      </w:r>
      <w:r w:rsidR="00D344A2">
        <w:rPr>
          <w:rStyle w:val="HTMLCode"/>
          <w:rFonts w:ascii="Courier New" w:hAnsi="Courier New" w:cs="Courier New"/>
          <w:sz w:val="22"/>
          <w:szCs w:val="22"/>
        </w:rPr>
        <w:t>liste</w:t>
      </w:r>
      <w:r w:rsidRPr="00585399">
        <w:rPr>
          <w:rStyle w:val="HTMLCode"/>
          <w:rFonts w:ascii="Courier New" w:hAnsi="Courier New" w:cs="Courier New"/>
          <w:sz w:val="22"/>
          <w:szCs w:val="22"/>
        </w:rPr>
        <w:t>[m</w:t>
      </w:r>
      <w:r w:rsidR="00E67E4A">
        <w:rPr>
          <w:rStyle w:val="HTMLCode"/>
          <w:rFonts w:ascii="Courier New" w:hAnsi="Courier New" w:cs="Courier New"/>
          <w:sz w:val="22"/>
          <w:szCs w:val="22"/>
        </w:rPr>
        <w:t>ilieu</w:t>
      </w:r>
      <w:r w:rsidRPr="00585399">
        <w:rPr>
          <w:rStyle w:val="HTMLCode"/>
          <w:rFonts w:ascii="Courier New" w:hAnsi="Courier New" w:cs="Courier New"/>
          <w:sz w:val="22"/>
          <w:szCs w:val="22"/>
        </w:rPr>
        <w:t>] ==</w:t>
      </w:r>
      <w:r w:rsidRPr="00585399">
        <w:rPr>
          <w:rFonts w:ascii="Courier New" w:eastAsia="Times New Roman" w:hAnsi="Courier New" w:cs="Courier New"/>
          <w:sz w:val="22"/>
          <w:szCs w:val="22"/>
        </w:rPr>
        <w:t xml:space="preserve"> </w:t>
      </w:r>
      <w:r>
        <w:rPr>
          <w:rStyle w:val="HTMLCode"/>
          <w:rFonts w:ascii="Courier New" w:hAnsi="Courier New" w:cs="Courier New"/>
          <w:sz w:val="22"/>
          <w:szCs w:val="22"/>
        </w:rPr>
        <w:t>valeur</w:t>
      </w:r>
      <w:r w:rsidRPr="00585399">
        <w:rPr>
          <w:rStyle w:val="HTMLCode"/>
          <w:rFonts w:ascii="Courier New" w:hAnsi="Courier New" w:cs="Courier New"/>
          <w:sz w:val="22"/>
          <w:szCs w:val="22"/>
        </w:rPr>
        <w:t xml:space="preserve"> :</w:t>
      </w:r>
    </w:p>
    <w:p w14:paraId="60E06A9D" w14:textId="77777777" w:rsidR="002562B9" w:rsidRPr="00EB787C" w:rsidRDefault="002562B9" w:rsidP="002562B9">
      <w:pPr>
        <w:pStyle w:val="ListParagraph"/>
        <w:ind w:left="1701"/>
        <w:rPr>
          <w:rStyle w:val="HTMLCode"/>
          <w:rFonts w:ascii="Courier New" w:hAnsi="Courier New" w:cs="Courier New"/>
          <w:sz w:val="22"/>
          <w:szCs w:val="22"/>
        </w:rPr>
      </w:pPr>
      <w:r>
        <w:rPr>
          <w:rStyle w:val="HTMLCode"/>
          <w:rFonts w:ascii="Courier New" w:hAnsi="Courier New" w:cs="Courier New"/>
          <w:sz w:val="22"/>
          <w:szCs w:val="22"/>
        </w:rPr>
        <w:tab/>
        <w:t>trouve = True</w:t>
      </w:r>
    </w:p>
    <w:p w14:paraId="3453A371" w14:textId="59584A83" w:rsidR="002562B9" w:rsidRPr="00E67F9F" w:rsidRDefault="00E67F9F" w:rsidP="00E67F9F">
      <w:pPr>
        <w:pStyle w:val="ListParagraph"/>
        <w:ind w:left="1701"/>
        <w:rPr>
          <w:rFonts w:ascii="Courier New" w:hAnsi="Courier New" w:cs="Courier New"/>
          <w:sz w:val="22"/>
          <w:szCs w:val="22"/>
        </w:rPr>
      </w:pPr>
      <w:proofErr w:type="gramStart"/>
      <w:r w:rsidRPr="00DD3B17">
        <w:rPr>
          <w:rStyle w:val="HTMLCode"/>
          <w:rFonts w:ascii="Courier New" w:hAnsi="Courier New" w:cs="Courier New"/>
          <w:color w:val="008000"/>
          <w:sz w:val="22"/>
          <w:szCs w:val="22"/>
        </w:rPr>
        <w:t>el</w:t>
      </w:r>
      <w:r w:rsidR="002562B9" w:rsidRPr="00DD3B17">
        <w:rPr>
          <w:rFonts w:ascii="Courier New" w:hAnsi="Courier New" w:cs="Courier New"/>
          <w:color w:val="008000"/>
          <w:sz w:val="22"/>
          <w:szCs w:val="22"/>
        </w:rPr>
        <w:t>if</w:t>
      </w:r>
      <w:proofErr w:type="gramEnd"/>
      <w:r w:rsidR="002562B9" w:rsidRPr="00E67F9F">
        <w:rPr>
          <w:rFonts w:ascii="Courier New" w:hAnsi="Courier New" w:cs="Courier New"/>
          <w:sz w:val="22"/>
          <w:szCs w:val="22"/>
        </w:rPr>
        <w:t xml:space="preserve"> liste[milieu] &gt; valeur:</w:t>
      </w:r>
    </w:p>
    <w:p w14:paraId="07B1F51B" w14:textId="54A4252C" w:rsidR="002562B9" w:rsidRDefault="00E67F9F" w:rsidP="002562B9">
      <w:pPr>
        <w:pStyle w:val="ListParagraph"/>
        <w:ind w:left="1179"/>
        <w:rPr>
          <w:rFonts w:ascii="Courier New" w:hAnsi="Courier New" w:cs="Courier New"/>
          <w:sz w:val="22"/>
          <w:szCs w:val="22"/>
        </w:rPr>
      </w:pPr>
      <w:r>
        <w:rPr>
          <w:rFonts w:ascii="Courier New" w:hAnsi="Courier New" w:cs="Courier New"/>
          <w:sz w:val="22"/>
          <w:szCs w:val="22"/>
        </w:rPr>
        <w:t xml:space="preserve">       </w:t>
      </w:r>
      <w:r w:rsidR="002562B9">
        <w:rPr>
          <w:rFonts w:ascii="Courier New" w:hAnsi="Courier New" w:cs="Courier New"/>
          <w:sz w:val="22"/>
          <w:szCs w:val="22"/>
        </w:rPr>
        <w:t>fin</w:t>
      </w:r>
      <w:r w:rsidR="002562B9" w:rsidRPr="009122F9">
        <w:rPr>
          <w:rFonts w:ascii="Courier New" w:hAnsi="Courier New" w:cs="Courier New"/>
          <w:sz w:val="22"/>
          <w:szCs w:val="22"/>
        </w:rPr>
        <w:t xml:space="preserve"> = milieu</w:t>
      </w:r>
      <w:r w:rsidR="002562B9">
        <w:rPr>
          <w:rFonts w:ascii="Courier New" w:hAnsi="Courier New" w:cs="Courier New"/>
          <w:sz w:val="22"/>
          <w:szCs w:val="22"/>
        </w:rPr>
        <w:t xml:space="preserve"> - 1</w:t>
      </w:r>
    </w:p>
    <w:p w14:paraId="5114B21F" w14:textId="6CEBFA0C" w:rsidR="002562B9" w:rsidRPr="00E67F9F" w:rsidRDefault="00E67F9F" w:rsidP="00E67F9F">
      <w:pPr>
        <w:ind w:left="1440"/>
        <w:rPr>
          <w:rFonts w:ascii="Courier New" w:hAnsi="Courier New" w:cs="Courier New"/>
          <w:sz w:val="22"/>
          <w:szCs w:val="22"/>
        </w:rPr>
      </w:pPr>
      <w:r>
        <w:rPr>
          <w:rFonts w:ascii="Courier New" w:hAnsi="Courier New" w:cs="Courier New"/>
          <w:sz w:val="22"/>
          <w:szCs w:val="22"/>
        </w:rPr>
        <w:t xml:space="preserve">  </w:t>
      </w:r>
      <w:proofErr w:type="gramStart"/>
      <w:r w:rsidR="002562B9" w:rsidRPr="00DD3B17">
        <w:rPr>
          <w:rFonts w:ascii="Courier New" w:hAnsi="Courier New" w:cs="Courier New"/>
          <w:color w:val="008000"/>
          <w:sz w:val="22"/>
          <w:szCs w:val="22"/>
        </w:rPr>
        <w:t>else</w:t>
      </w:r>
      <w:proofErr w:type="gramEnd"/>
      <w:r w:rsidR="002562B9" w:rsidRPr="00E67F9F">
        <w:rPr>
          <w:rFonts w:ascii="Courier New" w:hAnsi="Courier New" w:cs="Courier New"/>
          <w:sz w:val="22"/>
          <w:szCs w:val="22"/>
        </w:rPr>
        <w:t>:</w:t>
      </w:r>
    </w:p>
    <w:p w14:paraId="22023AA3" w14:textId="60DDF783" w:rsidR="002562B9" w:rsidRPr="009122F9" w:rsidRDefault="00E67F9F" w:rsidP="002562B9">
      <w:pPr>
        <w:pStyle w:val="ListParagraph"/>
        <w:ind w:left="1179"/>
        <w:rPr>
          <w:rFonts w:ascii="Courier New" w:hAnsi="Courier New" w:cs="Courier New"/>
          <w:sz w:val="22"/>
          <w:szCs w:val="22"/>
        </w:rPr>
      </w:pPr>
      <w:r>
        <w:rPr>
          <w:rFonts w:ascii="Courier New" w:hAnsi="Courier New" w:cs="Courier New"/>
          <w:sz w:val="22"/>
          <w:szCs w:val="22"/>
        </w:rPr>
        <w:t xml:space="preserve">       </w:t>
      </w:r>
      <w:r w:rsidR="002562B9">
        <w:rPr>
          <w:rFonts w:ascii="Courier New" w:hAnsi="Courier New" w:cs="Courier New"/>
          <w:sz w:val="22"/>
          <w:szCs w:val="22"/>
        </w:rPr>
        <w:t>debut</w:t>
      </w:r>
      <w:r w:rsidR="002562B9" w:rsidRPr="009122F9">
        <w:rPr>
          <w:rFonts w:ascii="Courier New" w:hAnsi="Courier New" w:cs="Courier New"/>
          <w:sz w:val="22"/>
          <w:szCs w:val="22"/>
        </w:rPr>
        <w:t xml:space="preserve"> = milieu</w:t>
      </w:r>
      <w:r w:rsidR="002562B9">
        <w:rPr>
          <w:rFonts w:ascii="Courier New" w:hAnsi="Courier New" w:cs="Courier New"/>
          <w:sz w:val="22"/>
          <w:szCs w:val="22"/>
        </w:rPr>
        <w:t xml:space="preserve"> + 1</w:t>
      </w:r>
    </w:p>
    <w:p w14:paraId="4438CDD5" w14:textId="3A1ABD9E" w:rsidR="009122F9" w:rsidRPr="002562B9" w:rsidRDefault="002562B9" w:rsidP="002562B9">
      <w:pPr>
        <w:pStyle w:val="ListParagraph"/>
        <w:ind w:left="1276"/>
        <w:rPr>
          <w:rFonts w:ascii="Courier New" w:hAnsi="Courier New" w:cs="Courier New"/>
          <w:sz w:val="22"/>
          <w:szCs w:val="22"/>
        </w:rPr>
      </w:pPr>
      <w:proofErr w:type="gramStart"/>
      <w:r w:rsidRPr="00DD3B17">
        <w:rPr>
          <w:rFonts w:ascii="Courier New" w:hAnsi="Courier New" w:cs="Courier New"/>
          <w:color w:val="008000"/>
          <w:sz w:val="22"/>
          <w:szCs w:val="22"/>
        </w:rPr>
        <w:t>return</w:t>
      </w:r>
      <w:r>
        <w:rPr>
          <w:rFonts w:ascii="Courier New" w:hAnsi="Courier New" w:cs="Courier New"/>
          <w:sz w:val="22"/>
          <w:szCs w:val="22"/>
        </w:rPr>
        <w:t>(</w:t>
      </w:r>
      <w:proofErr w:type="gramEnd"/>
      <w:r>
        <w:rPr>
          <w:rFonts w:ascii="Courier New" w:hAnsi="Courier New" w:cs="Courier New"/>
          <w:sz w:val="22"/>
          <w:szCs w:val="22"/>
        </w:rPr>
        <w:t>trouve</w:t>
      </w:r>
      <w:r w:rsidRPr="009122F9">
        <w:rPr>
          <w:rFonts w:ascii="Courier New" w:hAnsi="Courier New" w:cs="Courier New"/>
          <w:sz w:val="22"/>
          <w:szCs w:val="22"/>
        </w:rPr>
        <w:t>)</w:t>
      </w:r>
      <w:bookmarkEnd w:id="0"/>
    </w:p>
    <w:p w14:paraId="482E5D67" w14:textId="77777777" w:rsidR="00EB787C" w:rsidRDefault="00EB787C" w:rsidP="008A66A4">
      <w:pPr>
        <w:pStyle w:val="ListParagraph"/>
        <w:ind w:left="360"/>
      </w:pPr>
    </w:p>
    <w:p w14:paraId="68E1C2C5" w14:textId="2EE92FF0" w:rsidR="00EB787C" w:rsidRDefault="00EB787C" w:rsidP="00EB787C">
      <w:pPr>
        <w:pStyle w:val="ListParagraph"/>
        <w:ind w:left="360"/>
      </w:pPr>
      <w:r>
        <w:rPr>
          <w:i/>
        </w:rPr>
        <w:t>Remarque </w:t>
      </w:r>
      <w:r>
        <w:t>: on peu</w:t>
      </w:r>
      <w:r w:rsidR="002562B9">
        <w:t>t</w:t>
      </w:r>
      <w:r>
        <w:t xml:space="preserve"> facilement modifier l’algorithme pour qu’il renvoie également l’indice de l’élément recherché dans le tableau.</w:t>
      </w:r>
    </w:p>
    <w:p w14:paraId="47D0BBB5" w14:textId="77777777" w:rsidR="00467D93" w:rsidRDefault="00467D93" w:rsidP="0006107E"/>
    <w:p w14:paraId="5EB32373" w14:textId="74F44B8C" w:rsidR="004273BF" w:rsidRPr="004273BF" w:rsidRDefault="004273BF" w:rsidP="004273BF">
      <w:pPr>
        <w:pStyle w:val="ListParagraph"/>
        <w:numPr>
          <w:ilvl w:val="0"/>
          <w:numId w:val="5"/>
        </w:numPr>
        <w:rPr>
          <w:b/>
        </w:rPr>
      </w:pPr>
      <w:r w:rsidRPr="004273BF">
        <w:rPr>
          <w:b/>
        </w:rPr>
        <w:t>Complexité</w:t>
      </w:r>
      <w:r w:rsidR="004932E0">
        <w:rPr>
          <w:b/>
        </w:rPr>
        <w:t xml:space="preserve"> (pire des cas)</w:t>
      </w:r>
    </w:p>
    <w:p w14:paraId="1D07B494" w14:textId="5B031F76" w:rsidR="004273BF" w:rsidRDefault="00671EE5" w:rsidP="004273BF">
      <w:pPr>
        <w:pStyle w:val="ListParagraph"/>
        <w:ind w:left="360"/>
      </w:pPr>
      <w:r>
        <w:t>Comme pour les tris, il</w:t>
      </w:r>
      <w:r w:rsidR="0092601A">
        <w:t xml:space="preserve"> s’agit de répondre à la question :  « étant donné un tableau de taille </w:t>
      </w:r>
      <w:r w:rsidR="0092601A">
        <w:rPr>
          <w:i/>
        </w:rPr>
        <w:t>n</w:t>
      </w:r>
      <w:r w:rsidR="0092601A">
        <w:t>, combien d’itérations dans la boucle effectue l’algorithme </w:t>
      </w:r>
      <w:r w:rsidR="004932E0">
        <w:t xml:space="preserve">dans le pire des cas </w:t>
      </w:r>
      <w:r w:rsidR="0092601A">
        <w:t>? »</w:t>
      </w:r>
      <w:r>
        <w:t>.</w:t>
      </w:r>
    </w:p>
    <w:p w14:paraId="21DAE5C9" w14:textId="52670823" w:rsidR="004932E0" w:rsidRPr="004932E0" w:rsidRDefault="007F02B9" w:rsidP="004273BF">
      <w:pPr>
        <w:pStyle w:val="ListParagraph"/>
        <w:ind w:left="360"/>
        <w:rPr>
          <w:u w:val="single"/>
        </w:rPr>
      </w:pPr>
      <w:r>
        <w:t>Le</w:t>
      </w:r>
      <w:r w:rsidR="004932E0">
        <w:t xml:space="preserve"> pire des cas </w:t>
      </w:r>
      <w:r>
        <w:t>se produit q</w:t>
      </w:r>
      <w:r w:rsidRPr="007F02B9">
        <w:t>uand</w:t>
      </w:r>
      <w:r w:rsidR="004932E0" w:rsidRPr="007F02B9">
        <w:t xml:space="preserve"> l’élément n’est pas dans le tableau</w:t>
      </w:r>
      <w:r>
        <w:t>.</w:t>
      </w:r>
    </w:p>
    <w:p w14:paraId="625C3331" w14:textId="671B370E" w:rsidR="00671EE5" w:rsidRDefault="004932E0" w:rsidP="004273BF">
      <w:pPr>
        <w:pStyle w:val="ListParagraph"/>
        <w:ind w:left="360"/>
      </w:pPr>
      <w:r>
        <w:t>Comme vu en introduction, chaque passage dans la boucle divise la taille du tableau par 2.</w:t>
      </w:r>
      <w:r w:rsidR="00467D93">
        <w:t xml:space="preserve"> Si le tableau est de taille </w:t>
      </w:r>
      <w:r w:rsidR="00467D93">
        <w:rPr>
          <w:i/>
        </w:rPr>
        <w:t>n</w:t>
      </w:r>
      <w:r w:rsidR="00467D93">
        <w:t>, alors :</w:t>
      </w:r>
    </w:p>
    <w:p w14:paraId="1A1C09E0" w14:textId="199EB0D1" w:rsidR="00467D93" w:rsidRPr="007F02B9" w:rsidRDefault="00467D93" w:rsidP="00467D93">
      <w:pPr>
        <w:pStyle w:val="ListParagraph"/>
        <w:numPr>
          <w:ilvl w:val="0"/>
          <w:numId w:val="11"/>
        </w:numPr>
      </w:pPr>
      <w:r>
        <w:t>Après la première itération la recherche s</w:t>
      </w:r>
      <w:r w:rsidR="007F02B9">
        <w:t>e fait sur un tableau de taille</w:t>
      </w:r>
      <w:r w:rsidRPr="007F02B9">
        <w:t xml:space="preserve"> </w:t>
      </w:r>
      <w:r w:rsidRPr="007F02B9">
        <w:rPr>
          <w:i/>
        </w:rPr>
        <w:t>n</w:t>
      </w:r>
      <w:r w:rsidRPr="007F02B9">
        <w:t>/2</w:t>
      </w:r>
      <w:r w:rsidR="007F02B9">
        <w:t xml:space="preserve"> (division entière)</w:t>
      </w:r>
    </w:p>
    <w:p w14:paraId="691127BD" w14:textId="2B01E8F1" w:rsidR="00467D93" w:rsidRPr="007F02B9" w:rsidRDefault="00467D93" w:rsidP="00467D93">
      <w:pPr>
        <w:pStyle w:val="ListParagraph"/>
        <w:numPr>
          <w:ilvl w:val="0"/>
          <w:numId w:val="11"/>
        </w:numPr>
      </w:pPr>
      <w:r w:rsidRPr="007F02B9">
        <w:t xml:space="preserve">Après la deuxième itération la recherche se fait </w:t>
      </w:r>
      <w:r w:rsidR="007F02B9">
        <w:t>sur un tableau de taille</w:t>
      </w:r>
      <w:r w:rsidR="002955F0" w:rsidRPr="007F02B9">
        <w:t xml:space="preserve"> </w:t>
      </w:r>
      <w:r w:rsidR="002955F0" w:rsidRPr="007F02B9">
        <w:rPr>
          <w:i/>
        </w:rPr>
        <w:t>n</w:t>
      </w:r>
      <w:r w:rsidR="002955F0" w:rsidRPr="007F02B9">
        <w:t>/4</w:t>
      </w:r>
    </w:p>
    <w:p w14:paraId="522E67AF" w14:textId="2513F5E7" w:rsidR="00467D93" w:rsidRPr="007F02B9" w:rsidRDefault="00467D93" w:rsidP="00467D93">
      <w:pPr>
        <w:pStyle w:val="ListParagraph"/>
        <w:numPr>
          <w:ilvl w:val="0"/>
          <w:numId w:val="11"/>
        </w:numPr>
      </w:pPr>
      <w:r w:rsidRPr="007F02B9">
        <w:t>…</w:t>
      </w:r>
    </w:p>
    <w:p w14:paraId="09CD6A4D" w14:textId="33EE7916" w:rsidR="00467D93" w:rsidRPr="007F02B9" w:rsidRDefault="00467D93" w:rsidP="00467D93">
      <w:pPr>
        <w:pStyle w:val="ListParagraph"/>
        <w:numPr>
          <w:ilvl w:val="0"/>
          <w:numId w:val="11"/>
        </w:numPr>
      </w:pPr>
      <w:r w:rsidRPr="007F02B9">
        <w:t xml:space="preserve">Après la </w:t>
      </w:r>
      <w:r w:rsidRPr="007F02B9">
        <w:rPr>
          <w:i/>
        </w:rPr>
        <w:t>p</w:t>
      </w:r>
      <w:r w:rsidRPr="007F02B9">
        <w:t xml:space="preserve">-ième itération la recherche se fait sur un tableau de taille </w:t>
      </w:r>
      <w:r w:rsidR="007F02B9" w:rsidRPr="007F02B9">
        <w:rPr>
          <w:position w:val="-10"/>
        </w:rPr>
        <w:object w:dxaOrig="520" w:dyaOrig="380" w14:anchorId="27CFAEAB">
          <v:shape id="_x0000_i1054" type="#_x0000_t75" style="width:26pt;height:19.35pt" o:ole="">
            <v:imagedata r:id="rId75" o:title=""/>
          </v:shape>
          <o:OLEObject Type="Embed" ProgID="Equation.DSMT4" ShapeID="_x0000_i1054" DrawAspect="Content" ObjectID="_1524833388" r:id="rId76"/>
        </w:object>
      </w:r>
      <w:r w:rsidR="007F02B9">
        <w:t xml:space="preserve"> </w:t>
      </w:r>
    </w:p>
    <w:p w14:paraId="197D1006" w14:textId="0582564A" w:rsidR="002955F0" w:rsidRPr="007F02B9" w:rsidRDefault="002955F0" w:rsidP="002955F0">
      <w:pPr>
        <w:ind w:left="426"/>
      </w:pPr>
      <w:r w:rsidRPr="007F02B9">
        <w:t>La recherche se termine</w:t>
      </w:r>
      <w:r w:rsidR="007F02B9">
        <w:t xml:space="preserve"> quand le tableau est de taille </w:t>
      </w:r>
      <w:r w:rsidRPr="007F02B9">
        <w:t>1</w:t>
      </w:r>
    </w:p>
    <w:p w14:paraId="0B6CFF6D" w14:textId="283279AD" w:rsidR="00467D93" w:rsidRPr="008514BD" w:rsidRDefault="00467D93" w:rsidP="008514BD">
      <w:pPr>
        <w:ind w:left="426"/>
      </w:pPr>
      <w:r>
        <w:t>On résout donc l’équation </w:t>
      </w:r>
      <w:proofErr w:type="gramStart"/>
      <w:r>
        <w:t>:</w:t>
      </w:r>
      <w:r w:rsidR="008514BD">
        <w:t xml:space="preserve"> </w:t>
      </w:r>
      <w:r w:rsidR="002955F0" w:rsidRPr="002955F0">
        <w:rPr>
          <w:position w:val="-24"/>
        </w:rPr>
        <w:object w:dxaOrig="3100" w:dyaOrig="660" w14:anchorId="656C9835">
          <v:shape id="_x0000_i1055" type="#_x0000_t75" style="width:155.35pt;height:33.35pt" o:ole="">
            <v:imagedata r:id="rId77" o:title=""/>
          </v:shape>
          <o:OLEObject Type="Embed" ProgID="Equation.DSMT4" ShapeID="_x0000_i1055" DrawAspect="Content" ObjectID="_1524833389" r:id="rId78"/>
        </w:object>
      </w:r>
      <w:r w:rsidR="008514BD">
        <w:t> ;</w:t>
      </w:r>
      <w:proofErr w:type="gramEnd"/>
      <w:r w:rsidR="008514BD">
        <w:t xml:space="preserve"> </w:t>
      </w:r>
      <w:r w:rsidR="002955F0">
        <w:t xml:space="preserve">on introduit la </w:t>
      </w:r>
      <w:r w:rsidR="008514BD">
        <w:t xml:space="preserve">ainsi </w:t>
      </w:r>
      <w:r w:rsidR="002955F0">
        <w:t xml:space="preserve">fonction </w:t>
      </w:r>
      <w:r w:rsidR="008514BD">
        <w:t xml:space="preserve">logarithme de base 2, notée, </w:t>
      </w:r>
      <w:r w:rsidR="002955F0">
        <w:t>log</w:t>
      </w:r>
      <w:r w:rsidR="00583E4B">
        <w:rPr>
          <w:vertAlign w:val="subscript"/>
        </w:rPr>
        <w:t>2</w:t>
      </w:r>
      <w:r w:rsidR="008514BD">
        <w:t xml:space="preserve"> ou parfois lg.</w:t>
      </w:r>
    </w:p>
    <w:p w14:paraId="2E1A9D09" w14:textId="18BD1099" w:rsidR="002955F0" w:rsidRDefault="002955F0" w:rsidP="008514BD">
      <w:pPr>
        <w:ind w:left="426"/>
      </w:pPr>
      <w:r w:rsidRPr="002955F0">
        <w:t xml:space="preserve">La complexité est </w:t>
      </w:r>
      <w:r>
        <w:t xml:space="preserve">en </w:t>
      </w:r>
      <w:r w:rsidRPr="002955F0">
        <w:rPr>
          <w:position w:val="-16"/>
        </w:rPr>
        <w:object w:dxaOrig="1060" w:dyaOrig="460" w14:anchorId="12180B0A">
          <v:shape id="_x0000_i1056" type="#_x0000_t75" style="width:53.35pt;height:23.35pt" o:ole="">
            <v:imagedata r:id="rId79" o:title=""/>
          </v:shape>
          <o:OLEObject Type="Embed" ProgID="Equation.DSMT4" ShapeID="_x0000_i1056" DrawAspect="Content" ObjectID="_1524833390" r:id="rId80"/>
        </w:object>
      </w:r>
      <w:r w:rsidR="008514BD">
        <w:t xml:space="preserve">  (</w:t>
      </w:r>
      <w:r>
        <w:t>le 2 est inutile</w:t>
      </w:r>
      <w:r w:rsidR="008514BD">
        <w:t xml:space="preserve"> dans la complexité, les logarithmes de différentes bases ont proportionnels entre eux)</w:t>
      </w:r>
    </w:p>
    <w:p w14:paraId="3372AF40" w14:textId="77777777" w:rsidR="008514BD" w:rsidRDefault="008514BD" w:rsidP="008514BD">
      <w:pPr>
        <w:ind w:left="426"/>
        <w:rPr>
          <w:i/>
        </w:rPr>
      </w:pPr>
    </w:p>
    <w:p w14:paraId="591F54D2" w14:textId="03F173D3" w:rsidR="00583E4B" w:rsidRPr="009F4C37" w:rsidRDefault="00583E4B" w:rsidP="008514BD">
      <w:pPr>
        <w:ind w:left="426"/>
        <w:rPr>
          <w:i/>
          <w:u w:val="single"/>
        </w:rPr>
      </w:pPr>
      <w:r w:rsidRPr="009F4C37">
        <w:rPr>
          <w:i/>
          <w:u w:val="single"/>
        </w:rPr>
        <w:t xml:space="preserve">Calcul </w:t>
      </w:r>
      <w:proofErr w:type="gramStart"/>
      <w:r w:rsidRPr="009F4C37">
        <w:rPr>
          <w:i/>
          <w:u w:val="single"/>
        </w:rPr>
        <w:t xml:space="preserve">de </w:t>
      </w:r>
      <w:r w:rsidRPr="009F4C37">
        <w:rPr>
          <w:i/>
          <w:position w:val="-14"/>
          <w:u w:val="single"/>
        </w:rPr>
        <w:object w:dxaOrig="800" w:dyaOrig="420" w14:anchorId="3F6C33AF">
          <v:shape id="_x0000_i1057" type="#_x0000_t75" style="width:40pt;height:21.35pt" o:ole="">
            <v:imagedata r:id="rId81" o:title=""/>
          </v:shape>
          <o:OLEObject Type="Embed" ProgID="Equation.DSMT4" ShapeID="_x0000_i1057" DrawAspect="Content" ObjectID="_1524833391" r:id="rId82"/>
        </w:object>
      </w:r>
      <w:r w:rsidRPr="009F4C37">
        <w:rPr>
          <w:i/>
          <w:u w:val="single"/>
        </w:rPr>
        <w:t xml:space="preserve"> .</w:t>
      </w:r>
    </w:p>
    <w:p w14:paraId="697A2EAD" w14:textId="77777777" w:rsidR="00583E4B" w:rsidRDefault="00583E4B" w:rsidP="008514BD">
      <w:pPr>
        <w:ind w:left="426"/>
      </w:pPr>
      <w:r w:rsidRPr="00583E4B">
        <w:rPr>
          <w:i/>
        </w:rPr>
        <w:t>Définition</w:t>
      </w:r>
      <w:r w:rsidRPr="00583E4B">
        <w:t xml:space="preserve"> : le logarithme entier (en base 2) d'un entier </w:t>
      </w:r>
      <w:r w:rsidRPr="00583E4B">
        <w:rPr>
          <w:i/>
        </w:rPr>
        <w:t>n</w:t>
      </w:r>
      <w:r w:rsidRPr="00583E4B">
        <w:t xml:space="preserve"> strictement positif est le nombre des bits de son écriture binaire diminué d'une unité.</w:t>
      </w:r>
    </w:p>
    <w:p w14:paraId="5B824BAC" w14:textId="77777777" w:rsidR="009F4C37" w:rsidRDefault="00583E4B" w:rsidP="008514BD">
      <w:pPr>
        <w:ind w:left="426"/>
      </w:pPr>
      <w:r w:rsidRPr="00583E4B">
        <w:rPr>
          <w:i/>
        </w:rPr>
        <w:t>Exemples</w:t>
      </w:r>
      <w:r>
        <w:t> : les trois premiers exemples donnent la « vraie » valeur du logarithme, le dernier donne la valeur entière.</w:t>
      </w:r>
    </w:p>
    <w:p w14:paraId="7A30960A" w14:textId="309DE2B2" w:rsidR="00583E4B" w:rsidRDefault="00FC1439" w:rsidP="009F4C37">
      <w:pPr>
        <w:ind w:left="720"/>
      </w:pPr>
      <w:r w:rsidRPr="00583E4B">
        <w:rPr>
          <w:position w:val="-20"/>
        </w:rPr>
        <w:object w:dxaOrig="9220" w:dyaOrig="520" w14:anchorId="35078B21">
          <v:shape id="_x0000_i1058" type="#_x0000_t75" style="width:461.35pt;height:26pt" o:ole="">
            <v:imagedata r:id="rId83" o:title=""/>
          </v:shape>
          <o:OLEObject Type="Embed" ProgID="Equation.DSMT4" ShapeID="_x0000_i1058" DrawAspect="Content" ObjectID="_1524833392" r:id="rId84"/>
        </w:object>
      </w:r>
    </w:p>
    <w:p w14:paraId="5B807020" w14:textId="00853716" w:rsidR="00583E4B" w:rsidRDefault="00583E4B" w:rsidP="008514BD">
      <w:pPr>
        <w:ind w:left="426"/>
      </w:pPr>
      <w:r>
        <w:rPr>
          <w:i/>
        </w:rPr>
        <w:t>Calcul du logarithme en base 2 non entier d’un nombre quelconque</w:t>
      </w:r>
      <w:r>
        <w:t>.</w:t>
      </w:r>
    </w:p>
    <w:p w14:paraId="506D6C70" w14:textId="284E9195" w:rsidR="00004622" w:rsidRPr="00004622" w:rsidRDefault="00004622" w:rsidP="008514BD">
      <w:pPr>
        <w:ind w:left="720"/>
      </w:pPr>
      <w:r>
        <w:t>Définissons le logarithme de base 2 par la propriété suivante :</w:t>
      </w:r>
    </w:p>
    <w:p w14:paraId="07FEA7B8" w14:textId="3B604AB5" w:rsidR="00FC1439" w:rsidRPr="00FC1439" w:rsidRDefault="00004622" w:rsidP="008514BD">
      <w:pPr>
        <w:ind w:left="720" w:firstLine="294"/>
      </w:pPr>
      <w:r>
        <w:t>« </w:t>
      </w:r>
      <w:r w:rsidR="00FC1439" w:rsidRPr="00FC1439">
        <w:t xml:space="preserve">Les puissances de </w:t>
      </w:r>
      <w:r w:rsidR="00FC1439">
        <w:t xml:space="preserve">2 ont un logarithme en base 2 qui vaut exactement </w:t>
      </w:r>
      <w:r w:rsidR="00FC1439" w:rsidRPr="00FC1439">
        <w:rPr>
          <w:position w:val="-12"/>
        </w:rPr>
        <w:object w:dxaOrig="1100" w:dyaOrig="400" w14:anchorId="0DBAB8F7">
          <v:shape id="_x0000_i1059" type="#_x0000_t75" style="width:55.35pt;height:20pt" o:ole="">
            <v:imagedata r:id="rId85" o:title=""/>
          </v:shape>
          <o:OLEObject Type="Embed" ProgID="Equation.DSMT4" ShapeID="_x0000_i1059" DrawAspect="Content" ObjectID="_1524833393" r:id="rId86"/>
        </w:object>
      </w:r>
      <w:r>
        <w:t> »</w:t>
      </w:r>
    </w:p>
    <w:p w14:paraId="119EED5C" w14:textId="412DB15A" w:rsidR="00583E4B" w:rsidRDefault="00FC1439" w:rsidP="008514BD">
      <w:pPr>
        <w:ind w:left="720"/>
      </w:pPr>
      <w:r>
        <w:t xml:space="preserve">On en déduit que </w:t>
      </w:r>
      <w:r w:rsidRPr="00FC1439">
        <w:rPr>
          <w:position w:val="-16"/>
        </w:rPr>
        <w:object w:dxaOrig="4900" w:dyaOrig="460" w14:anchorId="4F56986C">
          <v:shape id="_x0000_i1060" type="#_x0000_t75" style="width:245.35pt;height:23.35pt" o:ole="">
            <v:imagedata r:id="rId87" o:title=""/>
          </v:shape>
          <o:OLEObject Type="Embed" ProgID="Equation.DSMT4" ShapeID="_x0000_i1060" DrawAspect="Content" ObjectID="_1524833394" r:id="rId88"/>
        </w:object>
      </w:r>
      <w:r>
        <w:t xml:space="preserve"> </w:t>
      </w:r>
      <w:r w:rsidR="005E252A">
        <w:t xml:space="preserve"> </w:t>
      </w:r>
    </w:p>
    <w:p w14:paraId="5F4B1E8B" w14:textId="05A24719" w:rsidR="00583E4B" w:rsidRDefault="00004622" w:rsidP="008514BD">
      <w:pPr>
        <w:ind w:left="720"/>
      </w:pPr>
      <w:r>
        <w:t>Généralisons</w:t>
      </w:r>
      <w:r w:rsidR="00AD1F7A">
        <w:t>,</w:t>
      </w:r>
      <w:r>
        <w:t xml:space="preserve"> on </w:t>
      </w:r>
      <w:r w:rsidR="002E11DC">
        <w:t>admet qu’il existe des fonctions vérifiant</w:t>
      </w:r>
      <w:r w:rsidR="00583E4B">
        <w:t> </w:t>
      </w:r>
      <w:r>
        <w:t xml:space="preserve">pour tous les </w:t>
      </w:r>
      <w:r w:rsidR="00F85FD2">
        <w:t xml:space="preserve">entiers (et même les </w:t>
      </w:r>
      <w:r>
        <w:t>réels</w:t>
      </w:r>
      <w:r w:rsidR="00F85FD2">
        <w:t>)</w:t>
      </w:r>
      <w:r>
        <w:t xml:space="preserve"> strictement positifs </w:t>
      </w:r>
      <w:r w:rsidR="00583E4B">
        <w:t xml:space="preserve">: </w:t>
      </w:r>
      <w:r>
        <w:tab/>
      </w:r>
      <w:r w:rsidR="00583E4B" w:rsidRPr="00583E4B">
        <w:rPr>
          <w:position w:val="-14"/>
        </w:rPr>
        <w:object w:dxaOrig="2700" w:dyaOrig="420" w14:anchorId="4F82FD8D">
          <v:shape id="_x0000_i1061" type="#_x0000_t75" style="width:135.35pt;height:21.35pt" o:ole="">
            <v:imagedata r:id="rId89" o:title=""/>
          </v:shape>
          <o:OLEObject Type="Embed" ProgID="Equation.DSMT4" ShapeID="_x0000_i1061" DrawAspect="Content" ObjectID="_1524833395" r:id="rId90"/>
        </w:object>
      </w:r>
      <w:r w:rsidR="00583E4B">
        <w:t xml:space="preserve"> </w:t>
      </w:r>
    </w:p>
    <w:p w14:paraId="7A88F346" w14:textId="39B46529" w:rsidR="006A15BA" w:rsidRDefault="006A15BA" w:rsidP="008514BD">
      <w:pPr>
        <w:ind w:left="720" w:firstLine="294"/>
      </w:pPr>
      <w:r>
        <w:t xml:space="preserve">Ceci donne immédiatement la propriété : </w:t>
      </w:r>
      <w:r w:rsidRPr="006A15BA">
        <w:rPr>
          <w:position w:val="-24"/>
        </w:rPr>
        <w:object w:dxaOrig="3660" w:dyaOrig="660" w14:anchorId="6F45FD3C">
          <v:shape id="_x0000_i1062" type="#_x0000_t75" style="width:183.35pt;height:33.35pt" o:ole="">
            <v:imagedata r:id="rId91" o:title=""/>
          </v:shape>
          <o:OLEObject Type="Embed" ProgID="Equation.DSMT4" ShapeID="_x0000_i1062" DrawAspect="Content" ObjectID="_1524833396" r:id="rId92"/>
        </w:object>
      </w:r>
      <w:r>
        <w:t xml:space="preserve"> </w:t>
      </w:r>
      <w:r w:rsidR="00A368C0">
        <w:t xml:space="preserve"> propriété (1)</w:t>
      </w:r>
    </w:p>
    <w:p w14:paraId="23ED8A88" w14:textId="5F72A162" w:rsidR="00583E4B" w:rsidRDefault="008E0593" w:rsidP="008514BD">
      <w:pPr>
        <w:ind w:left="720"/>
      </w:pPr>
      <w:r w:rsidRPr="008E0593">
        <w:rPr>
          <w:i/>
        </w:rPr>
        <w:t xml:space="preserve">Comment peut-on alors calculer </w:t>
      </w:r>
      <w:r w:rsidRPr="008E0593">
        <w:rPr>
          <w:i/>
          <w:position w:val="-12"/>
        </w:rPr>
        <w:object w:dxaOrig="600" w:dyaOrig="380" w14:anchorId="6B10E007">
          <v:shape id="_x0000_i1063" type="#_x0000_t75" style="width:30pt;height:19.35pt" o:ole="">
            <v:imagedata r:id="rId93" o:title=""/>
          </v:shape>
          <o:OLEObject Type="Embed" ProgID="Equation.DSMT4" ShapeID="_x0000_i1063" DrawAspect="Content" ObjectID="_1524833397" r:id="rId94"/>
        </w:object>
      </w:r>
      <w:r w:rsidRPr="008E0593">
        <w:rPr>
          <w:i/>
        </w:rPr>
        <w:t> </w:t>
      </w:r>
      <w:r w:rsidRPr="008E0593">
        <w:t>?</w:t>
      </w:r>
    </w:p>
    <w:p w14:paraId="4BA6205E" w14:textId="6C07BC02" w:rsidR="008E0593" w:rsidRDefault="008E0593" w:rsidP="008514BD">
      <w:pPr>
        <w:ind w:left="720"/>
      </w:pPr>
      <w:r>
        <w:t xml:space="preserve">Comme 2 &lt; 3 &lt; 4, </w:t>
      </w:r>
      <w:proofErr w:type="gramStart"/>
      <w:r>
        <w:t xml:space="preserve">alors </w:t>
      </w:r>
      <w:r w:rsidR="006A15BA" w:rsidRPr="006A15BA">
        <w:rPr>
          <w:position w:val="-12"/>
        </w:rPr>
        <w:object w:dxaOrig="1280" w:dyaOrig="380" w14:anchorId="016F68DA">
          <v:shape id="_x0000_i1064" type="#_x0000_t75" style="width:64pt;height:19.35pt" o:ole="">
            <v:imagedata r:id="rId95" o:title=""/>
          </v:shape>
          <o:OLEObject Type="Embed" ProgID="Equation.DSMT4" ShapeID="_x0000_i1064" DrawAspect="Content" ObjectID="_1524833398" r:id="rId96"/>
        </w:object>
      </w:r>
      <w:r w:rsidR="006A15BA">
        <w:t xml:space="preserve"> .</w:t>
      </w:r>
      <w:r w:rsidR="00BA795A">
        <w:t xml:space="preserve"> </w:t>
      </w:r>
    </w:p>
    <w:p w14:paraId="7FC47C14" w14:textId="77777777" w:rsidR="00615869" w:rsidRDefault="006A15BA" w:rsidP="008514BD">
      <w:pPr>
        <w:ind w:left="720"/>
      </w:pPr>
      <w:r>
        <w:t xml:space="preserve">On écrit </w:t>
      </w:r>
      <w:r w:rsidRPr="006A15BA">
        <w:rPr>
          <w:position w:val="-30"/>
        </w:rPr>
        <w:object w:dxaOrig="4740" w:dyaOrig="740" w14:anchorId="2A1633DC">
          <v:shape id="_x0000_i1065" type="#_x0000_t75" style="width:237.35pt;height:37.35pt" o:ole="">
            <v:imagedata r:id="rId97" o:title=""/>
          </v:shape>
          <o:OLEObject Type="Embed" ProgID="Equation.DSMT4" ShapeID="_x0000_i1065" DrawAspect="Content" ObjectID="_1524833399" r:id="rId98"/>
        </w:object>
      </w:r>
      <w:r>
        <w:t xml:space="preserve"> </w:t>
      </w:r>
    </w:p>
    <w:p w14:paraId="70BBBF89" w14:textId="5DDC43D9" w:rsidR="006A15BA" w:rsidRDefault="00615869" w:rsidP="008514BD">
      <w:pPr>
        <w:ind w:left="720" w:firstLine="294"/>
      </w:pPr>
      <w:r>
        <w:t xml:space="preserve">              (2)  On va à chaque fois chercher à obtenir un nombre dans </w:t>
      </w:r>
      <w:r w:rsidRPr="00BA795A">
        <w:rPr>
          <w:position w:val="-14"/>
        </w:rPr>
        <w:object w:dxaOrig="700" w:dyaOrig="420" w14:anchorId="30D04F66">
          <v:shape id="_x0000_i1066" type="#_x0000_t75" style="width:35.35pt;height:21.35pt" o:ole="">
            <v:imagedata r:id="rId99" o:title=""/>
          </v:shape>
          <o:OLEObject Type="Embed" ProgID="Equation.DSMT4" ShapeID="_x0000_i1066" DrawAspect="Content" ObjectID="_1524833400" r:id="rId100"/>
        </w:object>
      </w:r>
      <w:r>
        <w:t xml:space="preserve"> pour le dernier </w:t>
      </w:r>
      <w:r w:rsidRPr="00615869">
        <w:rPr>
          <w:position w:val="-12"/>
        </w:rPr>
        <w:object w:dxaOrig="880" w:dyaOrig="380" w14:anchorId="4282BE2E">
          <v:shape id="_x0000_i1067" type="#_x0000_t75" style="width:44pt;height:19.35pt" o:ole="">
            <v:imagedata r:id="rId101" o:title=""/>
          </v:shape>
          <o:OLEObject Type="Embed" ProgID="Equation.DSMT4" ShapeID="_x0000_i1067" DrawAspect="Content" ObjectID="_1524833401" r:id="rId102"/>
        </w:object>
      </w:r>
      <w:r>
        <w:t xml:space="preserve"> </w:t>
      </w:r>
    </w:p>
    <w:p w14:paraId="544B0212" w14:textId="7E66EF84" w:rsidR="00A368C0" w:rsidRDefault="00A368C0" w:rsidP="008514BD">
      <w:pPr>
        <w:ind w:left="720"/>
      </w:pPr>
      <w:r>
        <w:tab/>
      </w:r>
      <w:r w:rsidRPr="006A15BA">
        <w:rPr>
          <w:position w:val="-30"/>
        </w:rPr>
        <w:object w:dxaOrig="8500" w:dyaOrig="800" w14:anchorId="2CC6BCCC">
          <v:shape id="_x0000_i1068" type="#_x0000_t75" style="width:425.35pt;height:40pt" o:ole="">
            <v:imagedata r:id="rId103" o:title=""/>
          </v:shape>
          <o:OLEObject Type="Embed" ProgID="Equation.DSMT4" ShapeID="_x0000_i1068" DrawAspect="Content" ObjectID="_1524833402" r:id="rId104"/>
        </w:object>
      </w:r>
    </w:p>
    <w:p w14:paraId="00C9EBE2" w14:textId="38353E52" w:rsidR="00A368C0" w:rsidRDefault="00A368C0" w:rsidP="008514BD">
      <w:pPr>
        <w:ind w:left="720"/>
      </w:pPr>
      <w:r>
        <w:tab/>
      </w:r>
      <w:r w:rsidR="00BA795A" w:rsidRPr="008F3FAF">
        <w:rPr>
          <w:position w:val="-24"/>
        </w:rPr>
        <w:object w:dxaOrig="7720" w:dyaOrig="660" w14:anchorId="5F45A43E">
          <v:shape id="_x0000_i1069" type="#_x0000_t75" style="width:386pt;height:33.35pt" o:ole="">
            <v:imagedata r:id="rId105" o:title=""/>
          </v:shape>
          <o:OLEObject Type="Embed" ProgID="Equation.DSMT4" ShapeID="_x0000_i1069" DrawAspect="Content" ObjectID="_1524833403" r:id="rId106"/>
        </w:object>
      </w:r>
      <w:r w:rsidR="00615869">
        <w:t xml:space="preserve"> </w:t>
      </w:r>
      <w:r w:rsidR="00615869">
        <w:tab/>
        <w:t>cf. (2)</w:t>
      </w:r>
    </w:p>
    <w:p w14:paraId="488468CC" w14:textId="335B8056" w:rsidR="00615869" w:rsidRDefault="00615869" w:rsidP="008514BD">
      <w:pPr>
        <w:ind w:left="720"/>
      </w:pPr>
      <w:r>
        <w:tab/>
      </w:r>
      <w:r w:rsidRPr="008F3FAF">
        <w:rPr>
          <w:position w:val="-24"/>
        </w:rPr>
        <w:object w:dxaOrig="3700" w:dyaOrig="660" w14:anchorId="2848AB01">
          <v:shape id="_x0000_i1070" type="#_x0000_t75" style="width:185.35pt;height:33.35pt" o:ole="">
            <v:imagedata r:id="rId107" o:title=""/>
          </v:shape>
          <o:OLEObject Type="Embed" ProgID="Equation.DSMT4" ShapeID="_x0000_i1070" DrawAspect="Content" ObjectID="_1524833404" r:id="rId108"/>
        </w:object>
      </w:r>
      <w:r>
        <w:t xml:space="preserve"> </w:t>
      </w:r>
      <w:r>
        <w:tab/>
        <w:t>cf. (1) et (2)</w:t>
      </w:r>
    </w:p>
    <w:p w14:paraId="52221281" w14:textId="4D3B3422" w:rsidR="00615869" w:rsidRDefault="00615869" w:rsidP="008514BD">
      <w:pPr>
        <w:ind w:left="720" w:firstLine="294"/>
      </w:pPr>
      <w:r w:rsidRPr="008F3FAF">
        <w:rPr>
          <w:position w:val="-24"/>
        </w:rPr>
        <w:object w:dxaOrig="7540" w:dyaOrig="660" w14:anchorId="06D50F8C">
          <v:shape id="_x0000_i1071" type="#_x0000_t75" style="width:377.35pt;height:33.35pt" o:ole="">
            <v:imagedata r:id="rId109" o:title=""/>
          </v:shape>
          <o:OLEObject Type="Embed" ProgID="Equation.DSMT4" ShapeID="_x0000_i1071" DrawAspect="Content" ObjectID="_1524833405" r:id="rId110"/>
        </w:object>
      </w:r>
    </w:p>
    <w:p w14:paraId="6AE8365B" w14:textId="21CA8226" w:rsidR="00583E4B" w:rsidRPr="00422D38" w:rsidRDefault="00615869" w:rsidP="008514BD">
      <w:pPr>
        <w:ind w:left="720" w:firstLine="294"/>
      </w:pPr>
      <w:r>
        <w:t xml:space="preserve">D’où </w:t>
      </w:r>
      <w:r w:rsidRPr="00615869">
        <w:rPr>
          <w:position w:val="-24"/>
        </w:rPr>
        <w:object w:dxaOrig="2680" w:dyaOrig="660" w14:anchorId="36C21A98">
          <v:shape id="_x0000_i1072" type="#_x0000_t75" style="width:134pt;height:33.35pt" o:ole="">
            <v:imagedata r:id="rId111" o:title=""/>
          </v:shape>
          <o:OLEObject Type="Embed" ProgID="Equation.DSMT4" ShapeID="_x0000_i1072" DrawAspect="Content" ObjectID="_1524833406" r:id="rId112"/>
        </w:object>
      </w:r>
      <w:r w:rsidR="00422D38">
        <w:t> : on calcule « facilement » une valeur approchée du logarithme d’un entier en base 2.</w:t>
      </w:r>
    </w:p>
    <w:p w14:paraId="060665DE" w14:textId="77777777" w:rsidR="004932E0" w:rsidRDefault="004932E0" w:rsidP="004273BF">
      <w:pPr>
        <w:pStyle w:val="ListParagraph"/>
        <w:ind w:left="360"/>
      </w:pPr>
    </w:p>
    <w:p w14:paraId="505E84AC" w14:textId="6DF5A223" w:rsidR="000757DC" w:rsidRDefault="000757DC" w:rsidP="004273BF">
      <w:pPr>
        <w:pStyle w:val="ListParagraph"/>
        <w:ind w:left="360"/>
      </w:pPr>
      <w:r>
        <w:t>La rapidité de l’algorithme est montrée par les courbes suivantes :</w:t>
      </w:r>
    </w:p>
    <w:p w14:paraId="7F0CE7AE" w14:textId="77777777" w:rsidR="00F57DBF" w:rsidRDefault="00F57DBF" w:rsidP="004273BF">
      <w:pPr>
        <w:pStyle w:val="ListParagraph"/>
        <w:ind w:left="360"/>
      </w:pPr>
    </w:p>
    <w:p w14:paraId="6E04FEB7" w14:textId="200382B9" w:rsidR="003B0098" w:rsidRDefault="00F05C07" w:rsidP="00F57DBF">
      <w:pPr>
        <w:pStyle w:val="ListParagraph"/>
        <w:ind w:left="360"/>
        <w:jc w:val="center"/>
      </w:pPr>
      <w:r>
        <w:rPr>
          <w:noProof/>
          <w:lang w:val="en-US"/>
        </w:rPr>
        <w:drawing>
          <wp:inline distT="0" distB="0" distL="0" distR="0" wp14:anchorId="41BABA9D" wp14:editId="6C51B6D3">
            <wp:extent cx="4202893" cy="3365500"/>
            <wp:effectExtent l="25400" t="25400" r="1397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4b_9_courbes.png"/>
                    <pic:cNvPicPr/>
                  </pic:nvPicPr>
                  <pic:blipFill>
                    <a:blip r:embed="rId113">
                      <a:extLst>
                        <a:ext uri="{28A0092B-C50C-407E-A947-70E740481C1C}">
                          <a14:useLocalDpi xmlns:a14="http://schemas.microsoft.com/office/drawing/2010/main" val="0"/>
                        </a:ext>
                      </a:extLst>
                    </a:blip>
                    <a:stretch>
                      <a:fillRect/>
                    </a:stretch>
                  </pic:blipFill>
                  <pic:spPr>
                    <a:xfrm>
                      <a:off x="0" y="0"/>
                      <a:ext cx="4203177" cy="3365728"/>
                    </a:xfrm>
                    <a:prstGeom prst="rect">
                      <a:avLst/>
                    </a:prstGeom>
                    <a:ln>
                      <a:solidFill>
                        <a:schemeClr val="tx1"/>
                      </a:solidFill>
                    </a:ln>
                  </pic:spPr>
                </pic:pic>
              </a:graphicData>
            </a:graphic>
          </wp:inline>
        </w:drawing>
      </w:r>
    </w:p>
    <w:p w14:paraId="50AC93E3" w14:textId="77777777" w:rsidR="003B0098" w:rsidRDefault="003B0098" w:rsidP="004273BF">
      <w:pPr>
        <w:pStyle w:val="ListParagraph"/>
        <w:ind w:left="360"/>
      </w:pPr>
    </w:p>
    <w:p w14:paraId="254E93D4" w14:textId="2FF6C91F" w:rsidR="004273BF" w:rsidRPr="004273BF" w:rsidRDefault="004273BF" w:rsidP="004273BF">
      <w:pPr>
        <w:pStyle w:val="ListParagraph"/>
        <w:numPr>
          <w:ilvl w:val="0"/>
          <w:numId w:val="5"/>
        </w:numPr>
        <w:rPr>
          <w:b/>
        </w:rPr>
      </w:pPr>
      <w:r w:rsidRPr="004273BF">
        <w:rPr>
          <w:b/>
        </w:rPr>
        <w:t>Preuve.</w:t>
      </w:r>
      <w:r w:rsidR="002E11DC">
        <w:rPr>
          <w:b/>
        </w:rPr>
        <w:t xml:space="preserve"> </w:t>
      </w:r>
    </w:p>
    <w:p w14:paraId="4BA74A90" w14:textId="49E2BC54" w:rsidR="004273BF" w:rsidRDefault="00B42A6D" w:rsidP="004273BF">
      <w:pPr>
        <w:ind w:left="360"/>
      </w:pPr>
      <w:r>
        <w:t>On doit prouver à la fois que l’algorithme donne bien le résultat recherché</w:t>
      </w:r>
      <w:r w:rsidR="00104300">
        <w:t xml:space="preserve"> (preuve de correction ou de validité)</w:t>
      </w:r>
      <w:r>
        <w:t>, et qu’il se termine</w:t>
      </w:r>
      <w:r w:rsidR="00104300">
        <w:t xml:space="preserve"> (preuve de terminaison ou d’arrêt)</w:t>
      </w:r>
      <w:r>
        <w:t>.</w:t>
      </w:r>
    </w:p>
    <w:p w14:paraId="3B3D4AF3" w14:textId="09398E69" w:rsidR="006A1DA8" w:rsidRDefault="005F70F7" w:rsidP="004273BF">
      <w:pPr>
        <w:ind w:left="360"/>
      </w:pPr>
      <w:r>
        <w:t>On reprend les notations de l’algorithme :</w:t>
      </w:r>
    </w:p>
    <w:p w14:paraId="1D13A05A" w14:textId="23190CCC" w:rsidR="005F70F7" w:rsidRDefault="005F70F7" w:rsidP="00104300"/>
    <w:p w14:paraId="2641F07C" w14:textId="17D7053E" w:rsidR="006A1DA8" w:rsidRPr="009F4C37" w:rsidRDefault="006A1DA8" w:rsidP="006A1DA8">
      <w:pPr>
        <w:pStyle w:val="ListParagraph"/>
        <w:ind w:left="426"/>
        <w:jc w:val="both"/>
        <w:rPr>
          <w:u w:val="single"/>
        </w:rPr>
      </w:pPr>
      <w:r w:rsidRPr="009F4C37">
        <w:rPr>
          <w:u w:val="single"/>
        </w:rPr>
        <w:t>Preuve de l’arrêt</w:t>
      </w:r>
      <w:r w:rsidR="00104300" w:rsidRPr="009F4C37">
        <w:rPr>
          <w:u w:val="single"/>
        </w:rPr>
        <w:t xml:space="preserve"> (ou de terminaison)</w:t>
      </w:r>
      <w:r w:rsidRPr="009F4C37">
        <w:rPr>
          <w:u w:val="single"/>
        </w:rPr>
        <w:t xml:space="preserve"> :</w:t>
      </w:r>
    </w:p>
    <w:p w14:paraId="3128DF26" w14:textId="77777777" w:rsidR="006A1DA8" w:rsidRDefault="006A1DA8" w:rsidP="006A1DA8">
      <w:pPr>
        <w:ind w:left="720"/>
      </w:pPr>
      <w:r>
        <w:t xml:space="preserve">Le </w:t>
      </w:r>
      <w:r w:rsidRPr="009F4C37">
        <w:rPr>
          <w:b/>
        </w:rPr>
        <w:t>variant</w:t>
      </w:r>
      <w:r>
        <w:t xml:space="preserve"> de boucle</w:t>
      </w:r>
      <w:r w:rsidR="00241AC1" w:rsidRPr="00B84022">
        <w:rPr>
          <w:position w:val="-10"/>
        </w:rPr>
        <w:object w:dxaOrig="2260" w:dyaOrig="320" w14:anchorId="68367FF8">
          <v:shape id="_x0000_i1073" type="#_x0000_t75" style="width:114pt;height:16pt" o:ole="">
            <v:imagedata r:id="rId114" o:title=""/>
          </v:shape>
          <o:OLEObject Type="Embed" ProgID="Equation.DSMT4" ShapeID="_x0000_i1073" DrawAspect="Content" ObjectID="_1524833407" r:id="rId115"/>
        </w:object>
      </w:r>
      <w:r>
        <w:t xml:space="preserve"> décroît strictement à chaque itération. </w:t>
      </w:r>
    </w:p>
    <w:p w14:paraId="4239E52A" w14:textId="2522AB39" w:rsidR="006A1DA8" w:rsidRDefault="00241AC1" w:rsidP="006A1DA8">
      <w:pPr>
        <w:ind w:left="720"/>
        <w:rPr>
          <w:i/>
        </w:rPr>
      </w:pPr>
      <w:r>
        <w:t xml:space="preserve">En effet à </w:t>
      </w:r>
      <w:r w:rsidR="0024433E">
        <w:t xml:space="preserve">chaque étape on divise par deux, </w:t>
      </w:r>
      <w:r w:rsidR="0024433E">
        <w:rPr>
          <w:i/>
        </w:rPr>
        <w:t>longueur</w:t>
      </w:r>
      <w:r w:rsidR="0024433E">
        <w:t xml:space="preserve"> devient</w:t>
      </w:r>
      <w:r w:rsidR="006A1DA8">
        <w:rPr>
          <w:i/>
        </w:rPr>
        <w:t xml:space="preserve"> </w:t>
      </w:r>
      <w:r w:rsidR="0024433E" w:rsidRPr="00FD62A9">
        <w:rPr>
          <w:i/>
          <w:position w:val="-24"/>
        </w:rPr>
        <w:object w:dxaOrig="3320" w:dyaOrig="660" w14:anchorId="0DD83120">
          <v:shape id="_x0000_i1074" type="#_x0000_t75" style="width:166pt;height:33.35pt" o:ole="">
            <v:imagedata r:id="rId116" o:title=""/>
          </v:shape>
          <o:OLEObject Type="Embed" ProgID="Equation.DSMT4" ShapeID="_x0000_i1074" DrawAspect="Content" ObjectID="_1524833408" r:id="rId117"/>
        </w:object>
      </w:r>
    </w:p>
    <w:p w14:paraId="60CBBAF4" w14:textId="3E6307A7" w:rsidR="00813019" w:rsidRDefault="00CF7FCA" w:rsidP="006A1DA8">
      <w:pPr>
        <w:ind w:left="720"/>
      </w:pPr>
      <w:r>
        <w:t xml:space="preserve">Le variant </w:t>
      </w:r>
      <w:r>
        <w:rPr>
          <w:i/>
        </w:rPr>
        <w:t>longueur</w:t>
      </w:r>
      <w:r>
        <w:t xml:space="preserve"> diminue strictement lors de chaque étape</w:t>
      </w:r>
      <w:r w:rsidR="009D7CD0">
        <w:t xml:space="preserve">. Par ailleurs c’est un entier, donc il finira par atteindre 0 (si </w:t>
      </w:r>
      <w:r w:rsidR="009D7CD0">
        <w:rPr>
          <w:i/>
        </w:rPr>
        <w:t>valeur</w:t>
      </w:r>
      <w:r w:rsidR="009D7CD0">
        <w:t xml:space="preserve"> n’est pas trouvée avant).</w:t>
      </w:r>
    </w:p>
    <w:p w14:paraId="3E0F760F" w14:textId="77777777" w:rsidR="0024433E" w:rsidRDefault="0024433E" w:rsidP="006A1DA8">
      <w:pPr>
        <w:ind w:left="720"/>
      </w:pPr>
    </w:p>
    <w:p w14:paraId="07F278FF" w14:textId="77777777" w:rsidR="00BE786C" w:rsidRDefault="009D7CD0" w:rsidP="006A1DA8">
      <w:pPr>
        <w:ind w:left="720"/>
      </w:pPr>
      <w:r>
        <w:t>Par ailleurs la condition d’arrêt de l’algorithme est :</w:t>
      </w:r>
    </w:p>
    <w:p w14:paraId="7C107299" w14:textId="27F9540C" w:rsidR="00BE786C" w:rsidRDefault="009D7CD0" w:rsidP="00BE786C">
      <w:pPr>
        <w:widowControl w:val="0"/>
        <w:autoSpaceDE w:val="0"/>
        <w:autoSpaceDN w:val="0"/>
        <w:adjustRightInd w:val="0"/>
        <w:ind w:left="2856" w:hanging="1416"/>
        <w:jc w:val="both"/>
        <w:rPr>
          <w:rFonts w:ascii="SFBX1200" w:hAnsi="SFBX1200" w:cs="SFBX1200" w:hint="eastAsia"/>
          <w:b/>
          <w:lang w:bidi="fr-FR"/>
        </w:rPr>
      </w:pPr>
      <w:r>
        <w:t xml:space="preserve"> </w:t>
      </w:r>
      <w:r w:rsidR="00BE786C" w:rsidRPr="00C563C0">
        <w:rPr>
          <w:rFonts w:ascii="SFBX1200" w:hAnsi="SFBX1200" w:cs="SFBX1200"/>
          <w:b/>
          <w:lang w:bidi="fr-FR"/>
        </w:rPr>
        <w:t>tant que</w:t>
      </w:r>
      <w:r w:rsidR="00BE786C">
        <w:rPr>
          <w:rFonts w:ascii="SFBX1200" w:hAnsi="SFBX1200" w:cs="SFBX1200"/>
          <w:b/>
          <w:lang w:bidi="fr-FR"/>
        </w:rPr>
        <w:t xml:space="preserve"> </w:t>
      </w:r>
      <w:r w:rsidR="00BE786C">
        <w:rPr>
          <w:rFonts w:ascii="SFBX1200" w:hAnsi="SFBX1200" w:cs="SFBX1200"/>
          <w:lang w:bidi="fr-FR"/>
        </w:rPr>
        <w:t xml:space="preserve"> </w:t>
      </w:r>
      <w:r w:rsidR="00BE786C">
        <w:rPr>
          <w:rFonts w:ascii="SFBX1200" w:hAnsi="SFBX1200" w:cs="SFBX1200"/>
          <w:bdr w:val="single" w:sz="4" w:space="0" w:color="auto"/>
          <w:lang w:bidi="fr-FR"/>
        </w:rPr>
        <w:t xml:space="preserve"> n</w:t>
      </w:r>
      <w:r w:rsidR="00BE786C" w:rsidRPr="00BE786C">
        <w:rPr>
          <w:rFonts w:ascii="SFBX1200" w:hAnsi="SFBX1200" w:cs="SFBX1200"/>
          <w:bdr w:val="single" w:sz="4" w:space="0" w:color="auto"/>
          <w:lang w:bidi="fr-FR"/>
        </w:rPr>
        <w:t>on(</w:t>
      </w:r>
      <w:r w:rsidR="00BE786C" w:rsidRPr="00BE786C">
        <w:rPr>
          <w:rFonts w:ascii="SFBX1200" w:hAnsi="SFBX1200" w:cs="SFBX1200"/>
          <w:i/>
          <w:bdr w:val="single" w:sz="4" w:space="0" w:color="auto"/>
          <w:lang w:bidi="fr-FR"/>
        </w:rPr>
        <w:t>trouvé</w:t>
      </w:r>
      <w:r w:rsidR="00BE786C" w:rsidRPr="00BE786C">
        <w:rPr>
          <w:rFonts w:ascii="SFBX1200" w:hAnsi="SFBX1200" w:cs="SFBX1200"/>
          <w:bdr w:val="single" w:sz="4" w:space="0" w:color="auto"/>
          <w:lang w:bidi="fr-FR"/>
        </w:rPr>
        <w:t>) et</w:t>
      </w:r>
      <w:r w:rsidR="00BE786C" w:rsidRPr="00BE786C">
        <w:rPr>
          <w:rFonts w:ascii="SFBX1200" w:hAnsi="SFBX1200" w:cs="SFBX1200"/>
          <w:b/>
          <w:bdr w:val="single" w:sz="4" w:space="0" w:color="auto"/>
          <w:lang w:bidi="fr-FR"/>
        </w:rPr>
        <w:t xml:space="preserve"> </w:t>
      </w:r>
      <w:r w:rsidR="00BE786C" w:rsidRPr="00BE786C">
        <w:rPr>
          <w:rFonts w:ascii="SFBX1200" w:hAnsi="SFBX1200" w:cs="SFBX1200"/>
          <w:i/>
          <w:bdr w:val="single" w:sz="4" w:space="0" w:color="auto"/>
          <w:lang w:bidi="fr-FR"/>
        </w:rPr>
        <w:t>début</w:t>
      </w:r>
      <w:r w:rsidR="0024433E">
        <w:rPr>
          <w:rFonts w:ascii="SFBX1200" w:hAnsi="SFBX1200" w:cs="SFBX1200"/>
          <w:i/>
          <w:bdr w:val="single" w:sz="4" w:space="0" w:color="auto"/>
          <w:lang w:bidi="fr-FR"/>
        </w:rPr>
        <w:t xml:space="preserve"> </w:t>
      </w:r>
      <w:r w:rsidR="00BE786C" w:rsidRPr="00BE786C">
        <w:rPr>
          <w:rFonts w:ascii="SFBX1200" w:hAnsi="SFBX1200" w:cs="SFBX1200"/>
          <w:i/>
          <w:bdr w:val="single" w:sz="4" w:space="0" w:color="auto"/>
          <w:lang w:bidi="fr-FR"/>
        </w:rPr>
        <w:t> </w:t>
      </w:r>
      <w:r w:rsidR="0024433E">
        <w:rPr>
          <w:rFonts w:ascii="SFBX1200" w:hAnsi="SFBX1200" w:cs="SFBX1200"/>
          <w:bdr w:val="single" w:sz="4" w:space="0" w:color="auto"/>
          <w:lang w:bidi="fr-FR"/>
        </w:rPr>
        <w:t xml:space="preserve">≤ </w:t>
      </w:r>
      <w:r w:rsidR="00BE786C" w:rsidRPr="00BE786C">
        <w:rPr>
          <w:rFonts w:ascii="SFBX1200" w:hAnsi="SFBX1200" w:cs="SFBX1200"/>
          <w:i/>
          <w:bdr w:val="single" w:sz="4" w:space="0" w:color="auto"/>
          <w:lang w:bidi="fr-FR"/>
        </w:rPr>
        <w:t> fin</w:t>
      </w:r>
      <w:r w:rsidR="00BE786C">
        <w:rPr>
          <w:rFonts w:ascii="SFBX1200" w:hAnsi="SFBX1200" w:cs="SFBX1200"/>
          <w:bdr w:val="single" w:sz="4" w:space="0" w:color="auto"/>
          <w:lang w:bidi="fr-FR"/>
        </w:rPr>
        <w:t xml:space="preserve"> </w:t>
      </w:r>
      <w:r w:rsidR="00BE786C" w:rsidRPr="00C563C0">
        <w:rPr>
          <w:rFonts w:ascii="SFBX1200" w:hAnsi="SFBX1200" w:cs="SFBX1200"/>
          <w:lang w:bidi="fr-FR"/>
        </w:rPr>
        <w:t xml:space="preserve"> </w:t>
      </w:r>
      <w:r w:rsidR="00BE786C">
        <w:rPr>
          <w:rFonts w:ascii="SFBX1200" w:hAnsi="SFBX1200" w:cs="SFBX1200"/>
          <w:lang w:bidi="fr-FR"/>
        </w:rPr>
        <w:t xml:space="preserve"> </w:t>
      </w:r>
      <w:r w:rsidR="00BE786C" w:rsidRPr="00C563C0">
        <w:rPr>
          <w:rFonts w:ascii="SFBX1200" w:hAnsi="SFBX1200" w:cs="SFBX1200"/>
          <w:b/>
          <w:lang w:bidi="fr-FR"/>
        </w:rPr>
        <w:t>faire</w:t>
      </w:r>
    </w:p>
    <w:p w14:paraId="720282B1" w14:textId="77777777" w:rsidR="0024433E" w:rsidRDefault="0024433E" w:rsidP="0024433E">
      <w:pPr>
        <w:ind w:left="720"/>
      </w:pPr>
      <w:r>
        <w:t xml:space="preserve">Donc </w:t>
      </w:r>
    </w:p>
    <w:p w14:paraId="63E0B3EA" w14:textId="07FA87BC" w:rsidR="009D7CD0" w:rsidRDefault="000E4950" w:rsidP="0024433E">
      <w:pPr>
        <w:pStyle w:val="ListParagraph"/>
        <w:numPr>
          <w:ilvl w:val="0"/>
          <w:numId w:val="13"/>
        </w:numPr>
      </w:pPr>
      <w:r>
        <w:t xml:space="preserve">soit l’algorithme trouve lors d’une étape et </w:t>
      </w:r>
      <w:r w:rsidR="0024433E">
        <w:t xml:space="preserve">il s’arrête ; </w:t>
      </w:r>
    </w:p>
    <w:p w14:paraId="6FEBD4F0" w14:textId="70C2F46E" w:rsidR="0024433E" w:rsidRDefault="0024433E" w:rsidP="0024433E">
      <w:pPr>
        <w:pStyle w:val="ListParagraph"/>
        <w:numPr>
          <w:ilvl w:val="0"/>
          <w:numId w:val="13"/>
        </w:numPr>
      </w:pPr>
      <w:r>
        <w:t xml:space="preserve">soit le variant </w:t>
      </w:r>
      <w:r w:rsidRPr="0024433E">
        <w:rPr>
          <w:i/>
        </w:rPr>
        <w:t>longueur</w:t>
      </w:r>
      <w:r>
        <w:t xml:space="preserve"> atteint 0, dans ce </w:t>
      </w:r>
      <w:proofErr w:type="gramStart"/>
      <w:r>
        <w:t xml:space="preserve">cas </w:t>
      </w:r>
      <w:r w:rsidR="008A7258" w:rsidRPr="0024433E">
        <w:rPr>
          <w:position w:val="-10"/>
        </w:rPr>
        <w:object w:dxaOrig="4520" w:dyaOrig="320" w14:anchorId="39E15EE9">
          <v:shape id="_x0000_i1075" type="#_x0000_t75" style="width:226pt;height:16pt" o:ole="">
            <v:imagedata r:id="rId118" o:title=""/>
          </v:shape>
          <o:OLEObject Type="Embed" ProgID="Equation.DSMT4" ShapeID="_x0000_i1075" DrawAspect="Content" ObjectID="_1524833409" r:id="rId119"/>
        </w:object>
      </w:r>
      <w:r>
        <w:t xml:space="preserve"> </w:t>
      </w:r>
      <w:r w:rsidR="008A7258">
        <w:t xml:space="preserve">. A cette étape, on repasse une </w:t>
      </w:r>
      <w:r w:rsidR="008A7258" w:rsidRPr="008A7258">
        <w:rPr>
          <w:u w:val="single"/>
        </w:rPr>
        <w:t>dernière</w:t>
      </w:r>
      <w:r w:rsidR="008A7258">
        <w:t xml:space="preserve"> fois dans la boucle. En effet </w:t>
      </w:r>
      <w:r w:rsidR="005E6554">
        <w:t xml:space="preserve">l’algorithme déroulera </w:t>
      </w:r>
      <w:r w:rsidR="008A7258">
        <w:t>les instructions suivantes :</w:t>
      </w:r>
    </w:p>
    <w:p w14:paraId="568A09A2" w14:textId="14D36F5A" w:rsidR="005E6554" w:rsidRDefault="005E6554" w:rsidP="005E6554">
      <w:pPr>
        <w:widowControl w:val="0"/>
        <w:autoSpaceDE w:val="0"/>
        <w:autoSpaceDN w:val="0"/>
        <w:adjustRightInd w:val="0"/>
        <w:ind w:left="2124" w:hanging="708"/>
        <w:jc w:val="both"/>
        <w:rPr>
          <w:rFonts w:ascii="SFBX1200" w:hAnsi="SFBX1200" w:cs="SFBX1200" w:hint="eastAsia"/>
          <w:lang w:bidi="fr-FR"/>
        </w:rPr>
      </w:pPr>
      <w:r>
        <w:rPr>
          <w:rFonts w:ascii="SFBX1200" w:hAnsi="SFBX1200" w:cs="SFBX1200"/>
          <w:b/>
          <w:lang w:bidi="fr-FR"/>
        </w:rPr>
        <w:t xml:space="preserve">si </w:t>
      </w:r>
      <w:r w:rsidRPr="00C563C0">
        <w:rPr>
          <w:rFonts w:ascii="SFBX1200" w:hAnsi="SFBX1200" w:cs="SFBX1200"/>
          <w:b/>
          <w:lang w:bidi="fr-FR"/>
        </w:rPr>
        <w:t xml:space="preserve"> </w:t>
      </w:r>
      <w:r w:rsidR="00C722E1" w:rsidRPr="00C722E1">
        <w:rPr>
          <w:rFonts w:ascii="SFBX1200" w:hAnsi="SFBX1200" w:cs="SFBX1200"/>
          <w:i/>
          <w:lang w:bidi="fr-FR"/>
        </w:rPr>
        <w:t>liste</w:t>
      </w:r>
      <w:r w:rsidR="00C722E1">
        <w:rPr>
          <w:rFonts w:ascii="SFBX1200" w:hAnsi="SFBX1200" w:cs="SFBX1200"/>
          <w:lang w:bidi="fr-FR"/>
        </w:rPr>
        <w:t>[</w:t>
      </w:r>
      <w:r w:rsidRPr="00C722E1">
        <w:rPr>
          <w:rFonts w:ascii="SFBX1200" w:hAnsi="SFBX1200" w:cs="SFBX1200"/>
          <w:i/>
          <w:lang w:bidi="fr-FR"/>
        </w:rPr>
        <w:t>milieu</w:t>
      </w:r>
      <w:r w:rsidR="00C722E1">
        <w:rPr>
          <w:rFonts w:ascii="SFBX1200" w:hAnsi="SFBX1200" w:cs="SFBX1200"/>
          <w:lang w:bidi="fr-FR"/>
        </w:rPr>
        <w:t>]</w:t>
      </w:r>
      <w:r w:rsidRPr="00C722E1">
        <w:rPr>
          <w:rFonts w:ascii="SFBX1200" w:hAnsi="SFBX1200" w:cs="SFBX1200"/>
          <w:lang w:bidi="fr-FR"/>
        </w:rPr>
        <w:t> </w:t>
      </w:r>
      <w:r>
        <w:rPr>
          <w:rFonts w:ascii="SFBX1200" w:hAnsi="SFBX1200" w:cs="SFBX1200"/>
          <w:lang w:bidi="fr-FR"/>
        </w:rPr>
        <w:t>= </w:t>
      </w:r>
      <w:r>
        <w:rPr>
          <w:rFonts w:ascii="SFBX1200" w:hAnsi="SFBX1200" w:cs="SFBX1200"/>
          <w:i/>
          <w:lang w:bidi="fr-FR"/>
        </w:rPr>
        <w:t>valeur</w:t>
      </w:r>
      <w:r w:rsidRPr="00C563C0">
        <w:rPr>
          <w:rFonts w:ascii="SFBX1200" w:hAnsi="SFBX1200" w:cs="SFBX1200"/>
          <w:lang w:bidi="fr-FR"/>
        </w:rPr>
        <w:t xml:space="preserve"> </w:t>
      </w:r>
      <w:r>
        <w:rPr>
          <w:rFonts w:ascii="SFBX1200" w:hAnsi="SFBX1200" w:cs="SFBX1200"/>
          <w:b/>
          <w:lang w:bidi="fr-FR"/>
        </w:rPr>
        <w:t>alors</w:t>
      </w:r>
      <w:r w:rsidRPr="005E6554">
        <w:rPr>
          <w:rFonts w:ascii="SFBX1200" w:hAnsi="SFBX1200" w:cs="SFBX1200"/>
          <w:i/>
          <w:lang w:bidi="fr-FR"/>
        </w:rPr>
        <w:t xml:space="preserve"> trouvé</w:t>
      </w:r>
      <w:r>
        <w:rPr>
          <w:rFonts w:ascii="SFBX1200" w:hAnsi="SFBX1200" w:cs="SFBX1200"/>
          <w:b/>
          <w:i/>
          <w:lang w:bidi="fr-FR"/>
        </w:rPr>
        <w:t xml:space="preserve"> =</w:t>
      </w:r>
      <w:r>
        <w:rPr>
          <w:rFonts w:ascii="SFBX1200" w:hAnsi="SFBX1200" w:cs="SFBX1200"/>
          <w:lang w:bidi="fr-FR"/>
        </w:rPr>
        <w:t>Vrai</w:t>
      </w:r>
    </w:p>
    <w:p w14:paraId="70F3F091" w14:textId="77777777" w:rsidR="005E6554" w:rsidRDefault="005E6554" w:rsidP="005E6554">
      <w:pPr>
        <w:widowControl w:val="0"/>
        <w:autoSpaceDE w:val="0"/>
        <w:autoSpaceDN w:val="0"/>
        <w:adjustRightInd w:val="0"/>
        <w:ind w:left="2124" w:hanging="708"/>
        <w:jc w:val="both"/>
        <w:rPr>
          <w:rFonts w:ascii="SFBX1200" w:hAnsi="SFBX1200" w:cs="SFBX1200" w:hint="eastAsia"/>
          <w:b/>
          <w:lang w:bidi="fr-FR"/>
        </w:rPr>
      </w:pPr>
      <w:r>
        <w:rPr>
          <w:rFonts w:ascii="SFBX1200" w:hAnsi="SFBX1200" w:cs="SFBX1200"/>
          <w:b/>
          <w:lang w:bidi="fr-FR"/>
        </w:rPr>
        <w:t xml:space="preserve">sinon </w:t>
      </w:r>
    </w:p>
    <w:p w14:paraId="08A07009" w14:textId="73C59423" w:rsidR="005E6554" w:rsidRPr="00FF2B92" w:rsidRDefault="005E6554" w:rsidP="005E6554">
      <w:pPr>
        <w:widowControl w:val="0"/>
        <w:autoSpaceDE w:val="0"/>
        <w:autoSpaceDN w:val="0"/>
        <w:adjustRightInd w:val="0"/>
        <w:ind w:left="2124"/>
        <w:jc w:val="both"/>
        <w:rPr>
          <w:rFonts w:ascii="SFBX1200" w:hAnsi="SFBX1200" w:cs="SFBX1200" w:hint="eastAsia"/>
          <w:b/>
          <w:lang w:bidi="fr-FR"/>
        </w:rPr>
      </w:pPr>
      <w:r>
        <w:rPr>
          <w:rFonts w:ascii="SFBX1200" w:hAnsi="SFBX1200" w:cs="SFBX1200"/>
          <w:b/>
          <w:lang w:bidi="fr-FR"/>
        </w:rPr>
        <w:t xml:space="preserve">si </w:t>
      </w:r>
      <w:r w:rsidR="00C31B52" w:rsidRPr="00C722E1">
        <w:rPr>
          <w:rFonts w:ascii="SFBX1200" w:hAnsi="SFBX1200" w:cs="SFBX1200"/>
          <w:i/>
          <w:lang w:bidi="fr-FR"/>
        </w:rPr>
        <w:t>liste</w:t>
      </w:r>
      <w:r w:rsidR="00C31B52">
        <w:rPr>
          <w:rFonts w:ascii="SFBX1200" w:hAnsi="SFBX1200" w:cs="SFBX1200"/>
          <w:lang w:bidi="fr-FR"/>
        </w:rPr>
        <w:t>[</w:t>
      </w:r>
      <w:r w:rsidR="00C31B52" w:rsidRPr="00C722E1">
        <w:rPr>
          <w:rFonts w:ascii="SFBX1200" w:hAnsi="SFBX1200" w:cs="SFBX1200"/>
          <w:i/>
          <w:lang w:bidi="fr-FR"/>
        </w:rPr>
        <w:t>milieu</w:t>
      </w:r>
      <w:r w:rsidR="00C31B52">
        <w:rPr>
          <w:rFonts w:ascii="SFBX1200" w:hAnsi="SFBX1200" w:cs="SFBX1200"/>
          <w:lang w:bidi="fr-FR"/>
        </w:rPr>
        <w:t>]</w:t>
      </w:r>
      <w:r w:rsidR="00C31B52" w:rsidRPr="00C722E1">
        <w:rPr>
          <w:rFonts w:ascii="SFBX1200" w:hAnsi="SFBX1200" w:cs="SFBX1200"/>
          <w:lang w:bidi="fr-FR"/>
        </w:rPr>
        <w:t> </w:t>
      </w:r>
      <w:r>
        <w:rPr>
          <w:rFonts w:ascii="SFBX1200" w:hAnsi="SFBX1200" w:cs="SFBX1200"/>
          <w:i/>
          <w:lang w:bidi="fr-FR"/>
        </w:rPr>
        <w:t> </w:t>
      </w:r>
      <w:r>
        <w:rPr>
          <w:rFonts w:ascii="SFBX1200" w:hAnsi="SFBX1200" w:cs="SFBX1200"/>
          <w:lang w:bidi="fr-FR"/>
        </w:rPr>
        <w:t>&lt; </w:t>
      </w:r>
      <w:r>
        <w:rPr>
          <w:rFonts w:ascii="SFBX1200" w:hAnsi="SFBX1200" w:cs="SFBX1200"/>
          <w:i/>
          <w:lang w:bidi="fr-FR"/>
        </w:rPr>
        <w:t>valeur</w:t>
      </w:r>
      <w:r>
        <w:rPr>
          <w:rFonts w:ascii="SFBX1200" w:hAnsi="SFBX1200" w:cs="SFBX1200"/>
          <w:lang w:bidi="fr-FR"/>
        </w:rPr>
        <w:t xml:space="preserve"> </w:t>
      </w:r>
      <w:r>
        <w:rPr>
          <w:rFonts w:ascii="SFBX1200" w:hAnsi="SFBX1200" w:cs="SFBX1200"/>
          <w:b/>
          <w:lang w:bidi="fr-FR"/>
        </w:rPr>
        <w:t>alors</w:t>
      </w:r>
    </w:p>
    <w:p w14:paraId="246AFA00" w14:textId="60BADEC1" w:rsidR="003278AC" w:rsidRDefault="003278AC" w:rsidP="005E6554">
      <w:pPr>
        <w:widowControl w:val="0"/>
        <w:autoSpaceDE w:val="0"/>
        <w:autoSpaceDN w:val="0"/>
        <w:adjustRightInd w:val="0"/>
        <w:ind w:left="2844" w:firstLine="36"/>
        <w:jc w:val="both"/>
        <w:rPr>
          <w:rFonts w:ascii="SFBX1200" w:hAnsi="SFBX1200" w:cs="SFBX1200" w:hint="eastAsia"/>
          <w:lang w:bidi="fr-FR"/>
        </w:rPr>
      </w:pPr>
      <w:r>
        <w:rPr>
          <w:rFonts w:ascii="SFBX1200" w:hAnsi="SFBX1200" w:cs="SFBX1200"/>
          <w:i/>
          <w:lang w:bidi="fr-FR"/>
        </w:rPr>
        <w:t>début</w:t>
      </w:r>
      <w:r w:rsidRPr="00C563C0">
        <w:rPr>
          <w:rFonts w:ascii="SFBX1200" w:hAnsi="SFBX1200" w:cs="SFBX1200"/>
          <w:lang w:bidi="fr-FR"/>
        </w:rPr>
        <w:t xml:space="preserve"> ← </w:t>
      </w:r>
      <w:r>
        <w:rPr>
          <w:rFonts w:ascii="SFBX1200" w:hAnsi="SFBX1200" w:cs="SFBX1200"/>
          <w:i/>
          <w:lang w:bidi="fr-FR"/>
        </w:rPr>
        <w:t>milieu</w:t>
      </w:r>
      <w:r>
        <w:rPr>
          <w:rFonts w:ascii="SFBX1200" w:hAnsi="SFBX1200" w:cs="SFBX1200"/>
          <w:lang w:bidi="fr-FR"/>
        </w:rPr>
        <w:t> + </w:t>
      </w:r>
      <w:r w:rsidRPr="00BC2A78">
        <w:rPr>
          <w:rFonts w:ascii="SFBX1200" w:hAnsi="SFBX1200" w:cs="SFBX1200"/>
          <w:lang w:bidi="fr-FR"/>
        </w:rPr>
        <w:t>1</w:t>
      </w:r>
    </w:p>
    <w:p w14:paraId="04349D31" w14:textId="33FD30AC" w:rsidR="005E6554" w:rsidRDefault="005E6554" w:rsidP="005E6554">
      <w:pPr>
        <w:widowControl w:val="0"/>
        <w:autoSpaceDE w:val="0"/>
        <w:autoSpaceDN w:val="0"/>
        <w:adjustRightInd w:val="0"/>
        <w:ind w:left="2124"/>
        <w:jc w:val="both"/>
        <w:rPr>
          <w:rFonts w:ascii="SFBX1200" w:hAnsi="SFBX1200" w:cs="SFBX1200" w:hint="eastAsia"/>
          <w:lang w:bidi="fr-FR"/>
        </w:rPr>
      </w:pPr>
      <w:r w:rsidRPr="00C563C0">
        <w:rPr>
          <w:rFonts w:ascii="SFBX1200" w:hAnsi="SFBX1200" w:cs="SFBX1200"/>
          <w:b/>
          <w:lang w:bidi="fr-FR"/>
        </w:rPr>
        <w:t>si</w:t>
      </w:r>
      <w:r>
        <w:rPr>
          <w:rFonts w:ascii="SFBX1200" w:hAnsi="SFBX1200" w:cs="SFBX1200"/>
          <w:b/>
          <w:lang w:bidi="fr-FR"/>
        </w:rPr>
        <w:t>non</w:t>
      </w:r>
      <w:r w:rsidRPr="00C563C0">
        <w:rPr>
          <w:rFonts w:ascii="SFBX1200" w:hAnsi="SFBX1200" w:cs="SFBX1200"/>
          <w:lang w:bidi="fr-FR"/>
        </w:rPr>
        <w:t xml:space="preserve"> </w:t>
      </w:r>
    </w:p>
    <w:p w14:paraId="3E5511BF" w14:textId="60969391" w:rsidR="003278AC" w:rsidRDefault="003278AC" w:rsidP="003278AC">
      <w:pPr>
        <w:widowControl w:val="0"/>
        <w:autoSpaceDE w:val="0"/>
        <w:autoSpaceDN w:val="0"/>
        <w:adjustRightInd w:val="0"/>
        <w:ind w:left="2844" w:firstLine="36"/>
        <w:jc w:val="both"/>
        <w:rPr>
          <w:rFonts w:ascii="SFBX1200" w:hAnsi="SFBX1200" w:cs="SFBX1200" w:hint="eastAsia"/>
          <w:i/>
          <w:lang w:bidi="fr-FR"/>
        </w:rPr>
      </w:pPr>
      <w:r>
        <w:rPr>
          <w:rFonts w:ascii="SFBX1200" w:hAnsi="SFBX1200" w:cs="SFBX1200"/>
          <w:i/>
          <w:lang w:bidi="fr-FR"/>
        </w:rPr>
        <w:t>fin</w:t>
      </w:r>
      <w:r>
        <w:rPr>
          <w:rFonts w:ascii="SFBX1200" w:hAnsi="SFBX1200" w:cs="SFBX1200"/>
          <w:lang w:bidi="fr-FR"/>
        </w:rPr>
        <w:t xml:space="preserve"> </w:t>
      </w:r>
      <w:r w:rsidRPr="00C563C0">
        <w:rPr>
          <w:rFonts w:ascii="SFBX1200" w:hAnsi="SFBX1200" w:cs="SFBX1200"/>
          <w:lang w:bidi="fr-FR"/>
        </w:rPr>
        <w:t>←</w:t>
      </w:r>
      <w:r>
        <w:rPr>
          <w:rFonts w:ascii="SFBX1200" w:hAnsi="SFBX1200" w:cs="SFBX1200"/>
          <w:lang w:bidi="fr-FR"/>
        </w:rPr>
        <w:t xml:space="preserve"> </w:t>
      </w:r>
      <w:r>
        <w:rPr>
          <w:rFonts w:ascii="SFBX1200" w:hAnsi="SFBX1200" w:cs="SFBX1200"/>
          <w:i/>
          <w:lang w:bidi="fr-FR"/>
        </w:rPr>
        <w:t>milieu – 1</w:t>
      </w:r>
    </w:p>
    <w:p w14:paraId="322E336D" w14:textId="5A23A482" w:rsidR="008A7258" w:rsidRPr="009D7CD0" w:rsidRDefault="008A7258" w:rsidP="008A7258">
      <w:pPr>
        <w:pStyle w:val="ListParagraph"/>
        <w:ind w:left="1440"/>
      </w:pPr>
    </w:p>
    <w:p w14:paraId="550FC133" w14:textId="2EFE8D85" w:rsidR="00AD0BC4" w:rsidRDefault="005E6554" w:rsidP="005E6554">
      <w:pPr>
        <w:ind w:left="1134"/>
      </w:pPr>
      <w:proofErr w:type="gramStart"/>
      <w:r>
        <w:t xml:space="preserve">Comme </w:t>
      </w:r>
      <w:r w:rsidRPr="005E6554">
        <w:rPr>
          <w:position w:val="-10"/>
        </w:rPr>
        <w:object w:dxaOrig="1160" w:dyaOrig="320" w14:anchorId="1602D2A9">
          <v:shape id="_x0000_i1076" type="#_x0000_t75" style="width:58pt;height:16pt" o:ole="">
            <v:imagedata r:id="rId120" o:title=""/>
          </v:shape>
          <o:OLEObject Type="Embed" ProgID="Equation.DSMT4" ShapeID="_x0000_i1076" DrawAspect="Content" ObjectID="_1524833410" r:id="rId121"/>
        </w:object>
      </w:r>
      <w:r>
        <w:t xml:space="preserve"> , on a </w:t>
      </w:r>
      <w:r w:rsidRPr="005E6554">
        <w:rPr>
          <w:position w:val="-24"/>
        </w:rPr>
        <w:object w:dxaOrig="3340" w:dyaOrig="660" w14:anchorId="055851D9">
          <v:shape id="_x0000_i1077" type="#_x0000_t75" style="width:167.35pt;height:33.35pt" o:ole="">
            <v:imagedata r:id="rId122" o:title=""/>
          </v:shape>
          <o:OLEObject Type="Embed" ProgID="Equation.DSMT4" ShapeID="_x0000_i1077" DrawAspect="Content" ObjectID="_1524833411" r:id="rId123"/>
        </w:object>
      </w:r>
      <w:r>
        <w:t xml:space="preserve"> </w:t>
      </w:r>
      <w:r w:rsidR="00AD0BC4">
        <w:t>(1).</w:t>
      </w:r>
    </w:p>
    <w:p w14:paraId="46B384D2" w14:textId="594BE5A6" w:rsidR="00CF7FCA" w:rsidRDefault="00AD0BC4" w:rsidP="005E6554">
      <w:pPr>
        <w:ind w:left="1134"/>
      </w:pPr>
      <w:r>
        <w:t xml:space="preserve">Si </w:t>
      </w:r>
      <w:r w:rsidR="005643BD" w:rsidRPr="00C722E1">
        <w:rPr>
          <w:rFonts w:ascii="SFBX1200" w:hAnsi="SFBX1200" w:cs="SFBX1200"/>
          <w:i/>
          <w:lang w:bidi="fr-FR"/>
        </w:rPr>
        <w:t>liste</w:t>
      </w:r>
      <w:r w:rsidR="005643BD">
        <w:rPr>
          <w:rFonts w:ascii="SFBX1200" w:hAnsi="SFBX1200" w:cs="SFBX1200"/>
          <w:lang w:bidi="fr-FR"/>
        </w:rPr>
        <w:t>[</w:t>
      </w:r>
      <w:r w:rsidR="005643BD" w:rsidRPr="00C722E1">
        <w:rPr>
          <w:rFonts w:ascii="SFBX1200" w:hAnsi="SFBX1200" w:cs="SFBX1200"/>
          <w:i/>
          <w:lang w:bidi="fr-FR"/>
        </w:rPr>
        <w:t>milieu</w:t>
      </w:r>
      <w:r w:rsidR="005643BD">
        <w:rPr>
          <w:rFonts w:ascii="SFBX1200" w:hAnsi="SFBX1200" w:cs="SFBX1200"/>
          <w:lang w:bidi="fr-FR"/>
        </w:rPr>
        <w:t>]</w:t>
      </w:r>
      <w:r w:rsidR="005643BD" w:rsidRPr="00C722E1">
        <w:rPr>
          <w:rFonts w:ascii="SFBX1200" w:hAnsi="SFBX1200" w:cs="SFBX1200"/>
          <w:lang w:bidi="fr-FR"/>
        </w:rPr>
        <w:t> </w:t>
      </w:r>
      <w:r>
        <w:t> = </w:t>
      </w:r>
      <w:r>
        <w:rPr>
          <w:i/>
        </w:rPr>
        <w:t>valeur</w:t>
      </w:r>
      <w:r>
        <w:t xml:space="preserve"> l’algorithme s’arrête</w:t>
      </w:r>
    </w:p>
    <w:p w14:paraId="77C30FF6" w14:textId="132C8C46" w:rsidR="00AD0BC4" w:rsidRPr="00AD0BC4" w:rsidRDefault="00AD0BC4" w:rsidP="005643BD">
      <w:pPr>
        <w:widowControl w:val="0"/>
        <w:autoSpaceDE w:val="0"/>
        <w:autoSpaceDN w:val="0"/>
        <w:adjustRightInd w:val="0"/>
        <w:ind w:left="1134" w:hanging="9"/>
        <w:jc w:val="both"/>
        <w:rPr>
          <w:lang w:bidi="fr-FR"/>
        </w:rPr>
      </w:pPr>
      <w:r>
        <w:t xml:space="preserve">Si </w:t>
      </w:r>
      <w:r w:rsidR="005643BD" w:rsidRPr="00C722E1">
        <w:rPr>
          <w:rFonts w:ascii="SFBX1200" w:hAnsi="SFBX1200" w:cs="SFBX1200"/>
          <w:i/>
          <w:lang w:bidi="fr-FR"/>
        </w:rPr>
        <w:t>liste</w:t>
      </w:r>
      <w:r w:rsidR="005643BD">
        <w:rPr>
          <w:rFonts w:ascii="SFBX1200" w:hAnsi="SFBX1200" w:cs="SFBX1200"/>
          <w:lang w:bidi="fr-FR"/>
        </w:rPr>
        <w:t>[</w:t>
      </w:r>
      <w:r w:rsidR="005643BD" w:rsidRPr="00C722E1">
        <w:rPr>
          <w:rFonts w:ascii="SFBX1200" w:hAnsi="SFBX1200" w:cs="SFBX1200"/>
          <w:i/>
          <w:lang w:bidi="fr-FR"/>
        </w:rPr>
        <w:t>milieu</w:t>
      </w:r>
      <w:r w:rsidR="005643BD">
        <w:rPr>
          <w:rFonts w:ascii="SFBX1200" w:hAnsi="SFBX1200" w:cs="SFBX1200"/>
          <w:lang w:bidi="fr-FR"/>
        </w:rPr>
        <w:t>]</w:t>
      </w:r>
      <w:r w:rsidR="005643BD" w:rsidRPr="00C722E1">
        <w:rPr>
          <w:rFonts w:ascii="SFBX1200" w:hAnsi="SFBX1200" w:cs="SFBX1200"/>
          <w:lang w:bidi="fr-FR"/>
        </w:rPr>
        <w:t> </w:t>
      </w:r>
      <w:r>
        <w:rPr>
          <w:rFonts w:ascii="SFBX1200" w:hAnsi="SFBX1200" w:cs="SFBX1200"/>
          <w:i/>
          <w:lang w:bidi="fr-FR"/>
        </w:rPr>
        <w:t> </w:t>
      </w:r>
      <w:r>
        <w:rPr>
          <w:rFonts w:ascii="SFBX1200" w:hAnsi="SFBX1200" w:cs="SFBX1200"/>
          <w:lang w:bidi="fr-FR"/>
        </w:rPr>
        <w:t>&lt; </w:t>
      </w:r>
      <w:r>
        <w:rPr>
          <w:rFonts w:ascii="SFBX1200" w:hAnsi="SFBX1200" w:cs="SFBX1200"/>
          <w:i/>
          <w:lang w:bidi="fr-FR"/>
        </w:rPr>
        <w:t>valeur</w:t>
      </w:r>
      <w:r>
        <w:rPr>
          <w:rFonts w:ascii="SFBX1200" w:hAnsi="SFBX1200" w:cs="SFBX1200"/>
          <w:lang w:bidi="fr-FR"/>
        </w:rPr>
        <w:t xml:space="preserve">  alors  </w:t>
      </w:r>
      <w:r>
        <w:rPr>
          <w:rFonts w:ascii="SFBX1200" w:hAnsi="SFBX1200" w:cs="SFBX1200"/>
          <w:i/>
          <w:lang w:bidi="fr-FR"/>
        </w:rPr>
        <w:t>fin</w:t>
      </w:r>
      <w:r>
        <w:rPr>
          <w:rFonts w:ascii="SFBX1200" w:hAnsi="SFBX1200" w:cs="SFBX1200"/>
          <w:lang w:bidi="fr-FR"/>
        </w:rPr>
        <w:t xml:space="preserve"> </w:t>
      </w:r>
      <w:r w:rsidRPr="00C563C0">
        <w:rPr>
          <w:rFonts w:ascii="SFBX1200" w:hAnsi="SFBX1200" w:cs="SFBX1200"/>
          <w:lang w:bidi="fr-FR"/>
        </w:rPr>
        <w:t>←</w:t>
      </w:r>
      <w:r>
        <w:rPr>
          <w:rFonts w:ascii="SFBX1200" w:hAnsi="SFBX1200" w:cs="SFBX1200"/>
          <w:lang w:bidi="fr-FR"/>
        </w:rPr>
        <w:t xml:space="preserve"> </w:t>
      </w:r>
      <w:r w:rsidRPr="00AD0BC4">
        <w:rPr>
          <w:i/>
          <w:lang w:bidi="fr-FR"/>
        </w:rPr>
        <w:t>milieu – 1</w:t>
      </w:r>
      <w:r w:rsidRPr="00AD0BC4">
        <w:rPr>
          <w:lang w:bidi="fr-FR"/>
        </w:rPr>
        <w:t xml:space="preserve"> , c’est à dire </w:t>
      </w:r>
      <w:r w:rsidRPr="00AD0BC4">
        <w:rPr>
          <w:i/>
          <w:lang w:bidi="fr-FR"/>
        </w:rPr>
        <w:t>fin</w:t>
      </w:r>
      <w:r>
        <w:rPr>
          <w:rFonts w:ascii="SFBX1200" w:hAnsi="SFBX1200" w:cs="SFBX1200"/>
          <w:lang w:bidi="fr-FR"/>
        </w:rPr>
        <w:t xml:space="preserve"> </w:t>
      </w:r>
      <w:r w:rsidRPr="00C563C0">
        <w:rPr>
          <w:rFonts w:ascii="SFBX1200" w:hAnsi="SFBX1200" w:cs="SFBX1200"/>
          <w:lang w:bidi="fr-FR"/>
        </w:rPr>
        <w:t>←</w:t>
      </w:r>
      <w:r>
        <w:rPr>
          <w:rFonts w:ascii="SFBX1200" w:hAnsi="SFBX1200" w:cs="SFBX1200"/>
          <w:lang w:bidi="fr-FR"/>
        </w:rPr>
        <w:t xml:space="preserve"> </w:t>
      </w:r>
      <w:r w:rsidRPr="00AD0BC4">
        <w:rPr>
          <w:i/>
          <w:lang w:bidi="fr-FR"/>
        </w:rPr>
        <w:t>début – 1</w:t>
      </w:r>
      <w:r>
        <w:rPr>
          <w:lang w:bidi="fr-FR"/>
        </w:rPr>
        <w:t xml:space="preserve"> d’après (1).</w:t>
      </w:r>
      <w:r w:rsidR="005643BD">
        <w:rPr>
          <w:lang w:bidi="fr-FR"/>
        </w:rPr>
        <w:t xml:space="preserve"> </w:t>
      </w:r>
      <w:r>
        <w:rPr>
          <w:lang w:bidi="fr-FR"/>
        </w:rPr>
        <w:t>L</w:t>
      </w:r>
      <w:r w:rsidRPr="00AD0BC4">
        <w:rPr>
          <w:lang w:bidi="fr-FR"/>
        </w:rPr>
        <w:t xml:space="preserve">a condition </w:t>
      </w:r>
      <w:r w:rsidRPr="00AD0BC4">
        <w:rPr>
          <w:i/>
          <w:lang w:bidi="fr-FR"/>
        </w:rPr>
        <w:t>début</w:t>
      </w:r>
      <w:r w:rsidRPr="00AD0BC4">
        <w:rPr>
          <w:lang w:bidi="fr-FR"/>
        </w:rPr>
        <w:t> ≤ </w:t>
      </w:r>
      <w:r w:rsidRPr="00AD0BC4">
        <w:rPr>
          <w:i/>
          <w:lang w:bidi="fr-FR"/>
        </w:rPr>
        <w:t>fin</w:t>
      </w:r>
      <w:r w:rsidRPr="00AD0BC4">
        <w:rPr>
          <w:lang w:bidi="fr-FR"/>
        </w:rPr>
        <w:t xml:space="preserve"> n’est plus vérifiée.</w:t>
      </w:r>
    </w:p>
    <w:p w14:paraId="4D11FB98" w14:textId="6302C84C" w:rsidR="00F51302" w:rsidRDefault="00AD0BC4" w:rsidP="005643BD">
      <w:pPr>
        <w:widowControl w:val="0"/>
        <w:autoSpaceDE w:val="0"/>
        <w:autoSpaceDN w:val="0"/>
        <w:adjustRightInd w:val="0"/>
        <w:ind w:left="1134" w:hanging="9"/>
        <w:jc w:val="both"/>
        <w:rPr>
          <w:lang w:bidi="fr-FR"/>
        </w:rPr>
      </w:pPr>
      <w:r w:rsidRPr="00AD0BC4">
        <w:rPr>
          <w:lang w:bidi="fr-FR"/>
        </w:rPr>
        <w:t xml:space="preserve">De même, si </w:t>
      </w:r>
      <w:r w:rsidR="00F51302">
        <w:rPr>
          <w:rFonts w:ascii="SFBX1200" w:hAnsi="SFBX1200" w:cs="SFBX1200"/>
          <w:i/>
          <w:lang w:bidi="fr-FR"/>
        </w:rPr>
        <w:t>milieu </w:t>
      </w:r>
      <w:r w:rsidR="00F51302">
        <w:rPr>
          <w:rFonts w:ascii="SFBX1200" w:hAnsi="SFBX1200" w:cs="SFBX1200"/>
          <w:lang w:bidi="fr-FR"/>
        </w:rPr>
        <w:t>&gt; </w:t>
      </w:r>
      <w:r w:rsidR="00F51302">
        <w:rPr>
          <w:rFonts w:ascii="SFBX1200" w:hAnsi="SFBX1200" w:cs="SFBX1200"/>
          <w:i/>
          <w:lang w:bidi="fr-FR"/>
        </w:rPr>
        <w:t>valeur</w:t>
      </w:r>
      <w:r w:rsidR="00F51302">
        <w:rPr>
          <w:rFonts w:ascii="SFBX1200" w:hAnsi="SFBX1200" w:cs="SFBX1200"/>
          <w:lang w:bidi="fr-FR"/>
        </w:rPr>
        <w:t xml:space="preserve">  alors  </w:t>
      </w:r>
      <w:r w:rsidR="00F51302">
        <w:rPr>
          <w:rFonts w:ascii="SFBX1200" w:hAnsi="SFBX1200" w:cs="SFBX1200"/>
          <w:i/>
          <w:lang w:bidi="fr-FR"/>
        </w:rPr>
        <w:t>début</w:t>
      </w:r>
      <w:r w:rsidR="00F51302">
        <w:rPr>
          <w:rFonts w:ascii="SFBX1200" w:hAnsi="SFBX1200" w:cs="SFBX1200"/>
          <w:lang w:bidi="fr-FR"/>
        </w:rPr>
        <w:t xml:space="preserve"> </w:t>
      </w:r>
      <w:r w:rsidR="00F51302" w:rsidRPr="00C563C0">
        <w:rPr>
          <w:rFonts w:ascii="SFBX1200" w:hAnsi="SFBX1200" w:cs="SFBX1200"/>
          <w:lang w:bidi="fr-FR"/>
        </w:rPr>
        <w:t>←</w:t>
      </w:r>
      <w:r w:rsidR="00F51302">
        <w:rPr>
          <w:rFonts w:ascii="SFBX1200" w:hAnsi="SFBX1200" w:cs="SFBX1200"/>
          <w:lang w:bidi="fr-FR"/>
        </w:rPr>
        <w:t xml:space="preserve"> </w:t>
      </w:r>
      <w:r w:rsidR="00F51302" w:rsidRPr="00AD0BC4">
        <w:rPr>
          <w:i/>
          <w:lang w:bidi="fr-FR"/>
        </w:rPr>
        <w:t xml:space="preserve">milieu </w:t>
      </w:r>
      <w:r w:rsidR="00F51302">
        <w:rPr>
          <w:i/>
          <w:lang w:bidi="fr-FR"/>
        </w:rPr>
        <w:t>+</w:t>
      </w:r>
      <w:r w:rsidR="00F51302" w:rsidRPr="00AD0BC4">
        <w:rPr>
          <w:i/>
          <w:lang w:bidi="fr-FR"/>
        </w:rPr>
        <w:t xml:space="preserve"> 1</w:t>
      </w:r>
      <w:r w:rsidR="00F51302" w:rsidRPr="00AD0BC4">
        <w:rPr>
          <w:lang w:bidi="fr-FR"/>
        </w:rPr>
        <w:t xml:space="preserve"> , c’est à dire </w:t>
      </w:r>
      <w:r w:rsidR="00F51302">
        <w:rPr>
          <w:i/>
          <w:lang w:bidi="fr-FR"/>
        </w:rPr>
        <w:t>début</w:t>
      </w:r>
      <w:r w:rsidR="00F51302">
        <w:rPr>
          <w:rFonts w:ascii="SFBX1200" w:hAnsi="SFBX1200" w:cs="SFBX1200"/>
          <w:lang w:bidi="fr-FR"/>
        </w:rPr>
        <w:t xml:space="preserve"> </w:t>
      </w:r>
      <w:r w:rsidR="00F51302" w:rsidRPr="00C563C0">
        <w:rPr>
          <w:rFonts w:ascii="SFBX1200" w:hAnsi="SFBX1200" w:cs="SFBX1200"/>
          <w:lang w:bidi="fr-FR"/>
        </w:rPr>
        <w:t>←</w:t>
      </w:r>
      <w:r w:rsidR="00F51302">
        <w:rPr>
          <w:rFonts w:ascii="SFBX1200" w:hAnsi="SFBX1200" w:cs="SFBX1200"/>
          <w:lang w:bidi="fr-FR"/>
        </w:rPr>
        <w:t xml:space="preserve"> </w:t>
      </w:r>
      <w:r w:rsidR="00F51302">
        <w:rPr>
          <w:i/>
          <w:lang w:bidi="fr-FR"/>
        </w:rPr>
        <w:t>fin</w:t>
      </w:r>
      <w:r w:rsidR="00F51302" w:rsidRPr="00AD0BC4">
        <w:rPr>
          <w:i/>
          <w:lang w:bidi="fr-FR"/>
        </w:rPr>
        <w:t xml:space="preserve"> </w:t>
      </w:r>
      <w:r w:rsidR="00F51302">
        <w:rPr>
          <w:i/>
          <w:lang w:bidi="fr-FR"/>
        </w:rPr>
        <w:t>+</w:t>
      </w:r>
      <w:r w:rsidR="00F51302" w:rsidRPr="00AD0BC4">
        <w:rPr>
          <w:i/>
          <w:lang w:bidi="fr-FR"/>
        </w:rPr>
        <w:t xml:space="preserve"> 1</w:t>
      </w:r>
      <w:r w:rsidR="00F51302">
        <w:rPr>
          <w:lang w:bidi="fr-FR"/>
        </w:rPr>
        <w:t xml:space="preserve"> d’après (1).</w:t>
      </w:r>
      <w:r w:rsidR="005643BD">
        <w:rPr>
          <w:lang w:bidi="fr-FR"/>
        </w:rPr>
        <w:t xml:space="preserve"> </w:t>
      </w:r>
      <w:r w:rsidR="00F51302">
        <w:rPr>
          <w:lang w:bidi="fr-FR"/>
        </w:rPr>
        <w:t>L</w:t>
      </w:r>
      <w:r w:rsidR="00F51302" w:rsidRPr="00AD0BC4">
        <w:rPr>
          <w:lang w:bidi="fr-FR"/>
        </w:rPr>
        <w:t xml:space="preserve">a condition </w:t>
      </w:r>
      <w:r w:rsidR="00F51302" w:rsidRPr="00AD0BC4">
        <w:rPr>
          <w:i/>
          <w:lang w:bidi="fr-FR"/>
        </w:rPr>
        <w:t>début</w:t>
      </w:r>
      <w:r w:rsidR="00F51302" w:rsidRPr="00AD0BC4">
        <w:rPr>
          <w:lang w:bidi="fr-FR"/>
        </w:rPr>
        <w:t> ≤ </w:t>
      </w:r>
      <w:r w:rsidR="00F51302" w:rsidRPr="00AD0BC4">
        <w:rPr>
          <w:i/>
          <w:lang w:bidi="fr-FR"/>
        </w:rPr>
        <w:t>fin</w:t>
      </w:r>
      <w:r w:rsidR="00F51302" w:rsidRPr="00AD0BC4">
        <w:rPr>
          <w:lang w:bidi="fr-FR"/>
        </w:rPr>
        <w:t xml:space="preserve"> n’est plus vérifiée.</w:t>
      </w:r>
    </w:p>
    <w:p w14:paraId="76C505DF" w14:textId="2F0E18E5" w:rsidR="005E6554" w:rsidRPr="00AD0BC4" w:rsidRDefault="003B6243" w:rsidP="00FD4B6A">
      <w:pPr>
        <w:widowControl w:val="0"/>
        <w:autoSpaceDE w:val="0"/>
        <w:autoSpaceDN w:val="0"/>
        <w:adjustRightInd w:val="0"/>
        <w:ind w:left="1134" w:hanging="9"/>
        <w:jc w:val="both"/>
        <w:rPr>
          <w:lang w:bidi="fr-FR"/>
        </w:rPr>
      </w:pPr>
      <w:r>
        <w:rPr>
          <w:lang w:bidi="fr-FR"/>
        </w:rPr>
        <w:t>Donc l’</w:t>
      </w:r>
      <w:r w:rsidR="00FD4B6A">
        <w:rPr>
          <w:lang w:bidi="fr-FR"/>
        </w:rPr>
        <w:t>algorithme</w:t>
      </w:r>
      <w:r>
        <w:rPr>
          <w:lang w:bidi="fr-FR"/>
        </w:rPr>
        <w:t xml:space="preserve"> s’arrête</w:t>
      </w:r>
      <w:r w:rsidR="005643BD">
        <w:rPr>
          <w:lang w:bidi="fr-FR"/>
        </w:rPr>
        <w:t xml:space="preserve"> dans tous les cas</w:t>
      </w:r>
      <w:r>
        <w:rPr>
          <w:lang w:bidi="fr-FR"/>
        </w:rPr>
        <w:t>.</w:t>
      </w:r>
    </w:p>
    <w:p w14:paraId="4CBA9862" w14:textId="77777777" w:rsidR="005E6554" w:rsidRPr="00AD0BC4" w:rsidRDefault="005E6554" w:rsidP="005E6554">
      <w:pPr>
        <w:ind w:left="1134"/>
      </w:pPr>
    </w:p>
    <w:p w14:paraId="715F4298" w14:textId="6BAE91B7" w:rsidR="006A1DA8" w:rsidRPr="009F4C37" w:rsidRDefault="006A1DA8" w:rsidP="006A1DA8">
      <w:pPr>
        <w:pStyle w:val="ListParagraph"/>
        <w:ind w:left="426"/>
        <w:jc w:val="both"/>
        <w:rPr>
          <w:u w:val="single"/>
        </w:rPr>
      </w:pPr>
      <w:r w:rsidRPr="009F4C37">
        <w:rPr>
          <w:u w:val="single"/>
        </w:rPr>
        <w:t xml:space="preserve">Preuve </w:t>
      </w:r>
      <w:r w:rsidR="00104300" w:rsidRPr="009F4C37">
        <w:rPr>
          <w:u w:val="single"/>
        </w:rPr>
        <w:t xml:space="preserve">de validité (ou de correction) </w:t>
      </w:r>
      <w:r w:rsidRPr="009F4C37">
        <w:rPr>
          <w:u w:val="single"/>
        </w:rPr>
        <w:t xml:space="preserve">: </w:t>
      </w:r>
    </w:p>
    <w:p w14:paraId="4303AA5C" w14:textId="01E4330B" w:rsidR="00D633DF" w:rsidRPr="00D633DF" w:rsidRDefault="00FD4B6A" w:rsidP="00820667">
      <w:pPr>
        <w:pStyle w:val="ListParagraph"/>
        <w:jc w:val="both"/>
      </w:pPr>
      <w:r>
        <w:rPr>
          <w:i/>
        </w:rPr>
        <w:t>Remarque </w:t>
      </w:r>
      <w:r>
        <w:t xml:space="preserve">: on suppose que </w:t>
      </w:r>
      <w:r>
        <w:rPr>
          <w:i/>
        </w:rPr>
        <w:t>valeur</w:t>
      </w:r>
      <w:r>
        <w:t xml:space="preserve"> est entre le minimum et le maximum du tableau, pour simplifier (</w:t>
      </w:r>
      <w:r w:rsidR="0006107E">
        <w:t xml:space="preserve">sinon </w:t>
      </w:r>
      <w:r>
        <w:t xml:space="preserve">il faut écrire un morceau de </w:t>
      </w:r>
      <w:r w:rsidR="000E4950">
        <w:t>preuve</w:t>
      </w:r>
      <w:r w:rsidR="0006107E">
        <w:t xml:space="preserve"> supplémentaire</w:t>
      </w:r>
      <w:r>
        <w:t>)</w:t>
      </w:r>
      <w:r w:rsidR="000E4950">
        <w:t>.</w:t>
      </w:r>
    </w:p>
    <w:p w14:paraId="53F8754D" w14:textId="4653BD39" w:rsidR="00AC60DB" w:rsidRDefault="00AC60DB" w:rsidP="009F4C37">
      <w:pPr>
        <w:pStyle w:val="ListParagraph"/>
        <w:ind w:left="709"/>
      </w:pPr>
      <w:r>
        <w:t>L‘</w:t>
      </w:r>
      <w:r w:rsidRPr="009F4C37">
        <w:rPr>
          <w:b/>
        </w:rPr>
        <w:t>invariant</w:t>
      </w:r>
      <w:r>
        <w:t xml:space="preserve"> de boucle est : </w:t>
      </w:r>
      <w:r>
        <w:rPr>
          <w:i/>
        </w:rPr>
        <w:t>valeur</w:t>
      </w:r>
      <w:r>
        <w:t xml:space="preserve"> est </w:t>
      </w:r>
      <w:r w:rsidR="00E02ECA">
        <w:t xml:space="preserve">compris entre </w:t>
      </w:r>
      <w:r w:rsidR="00511587" w:rsidRPr="00C722E1">
        <w:rPr>
          <w:rFonts w:ascii="SFBX1200" w:hAnsi="SFBX1200" w:cs="SFBX1200"/>
          <w:i/>
          <w:lang w:bidi="fr-FR"/>
        </w:rPr>
        <w:t>liste</w:t>
      </w:r>
      <w:r w:rsidR="00511587">
        <w:rPr>
          <w:rFonts w:ascii="SFBX1200" w:hAnsi="SFBX1200" w:cs="SFBX1200"/>
          <w:lang w:bidi="fr-FR"/>
        </w:rPr>
        <w:t>[</w:t>
      </w:r>
      <w:r w:rsidR="00511587">
        <w:rPr>
          <w:rFonts w:ascii="SFBX1200" w:hAnsi="SFBX1200" w:cs="SFBX1200"/>
          <w:i/>
          <w:lang w:bidi="fr-FR"/>
        </w:rPr>
        <w:t>début</w:t>
      </w:r>
      <w:r w:rsidR="00511587">
        <w:rPr>
          <w:rFonts w:ascii="SFBX1200" w:hAnsi="SFBX1200" w:cs="SFBX1200"/>
          <w:lang w:bidi="fr-FR"/>
        </w:rPr>
        <w:t>]</w:t>
      </w:r>
      <w:r w:rsidR="00E02ECA">
        <w:t xml:space="preserve"> et </w:t>
      </w:r>
      <w:r w:rsidR="00511587" w:rsidRPr="00C722E1">
        <w:rPr>
          <w:rFonts w:ascii="SFBX1200" w:hAnsi="SFBX1200" w:cs="SFBX1200"/>
          <w:i/>
          <w:lang w:bidi="fr-FR"/>
        </w:rPr>
        <w:t>liste</w:t>
      </w:r>
      <w:r w:rsidR="00511587">
        <w:rPr>
          <w:rFonts w:ascii="SFBX1200" w:hAnsi="SFBX1200" w:cs="SFBX1200"/>
          <w:lang w:bidi="fr-FR"/>
        </w:rPr>
        <w:t>[</w:t>
      </w:r>
      <w:r w:rsidR="00511587">
        <w:rPr>
          <w:rFonts w:ascii="SFBX1200" w:hAnsi="SFBX1200" w:cs="SFBX1200"/>
          <w:i/>
          <w:lang w:bidi="fr-FR"/>
        </w:rPr>
        <w:t>fin</w:t>
      </w:r>
      <w:r w:rsidR="00511587">
        <w:rPr>
          <w:rFonts w:ascii="SFBX1200" w:hAnsi="SFBX1200" w:cs="SFBX1200"/>
          <w:lang w:bidi="fr-FR"/>
        </w:rPr>
        <w:t>]</w:t>
      </w:r>
      <w:r w:rsidR="00861255">
        <w:t xml:space="preserve"> pour toute </w:t>
      </w:r>
      <w:r w:rsidR="00E02ECA">
        <w:t xml:space="preserve">étape </w:t>
      </w:r>
      <w:r w:rsidR="00E02ECA">
        <w:rPr>
          <w:i/>
        </w:rPr>
        <w:t>n</w:t>
      </w:r>
      <w:r w:rsidR="00861255">
        <w:t>.</w:t>
      </w:r>
    </w:p>
    <w:p w14:paraId="4642AE18" w14:textId="64245ACB" w:rsidR="00436E9A" w:rsidRDefault="00436E9A" w:rsidP="009F4C37">
      <w:pPr>
        <w:pStyle w:val="ListParagraph"/>
        <w:ind w:left="709"/>
      </w:pPr>
      <w:r w:rsidRPr="00C81A68">
        <w:rPr>
          <w:i/>
        </w:rPr>
        <w:t>Initialisation de l’algorithme </w:t>
      </w:r>
      <w:r>
        <w:t>:</w:t>
      </w:r>
    </w:p>
    <w:p w14:paraId="2921E275" w14:textId="77777777" w:rsidR="00511587" w:rsidRDefault="00861255" w:rsidP="009F4C37">
      <w:pPr>
        <w:pStyle w:val="ListParagraph"/>
        <w:ind w:left="993"/>
      </w:pPr>
      <w:r>
        <w:t>Lors de la première itération, d’a</w:t>
      </w:r>
      <w:r w:rsidR="00ED1C9F">
        <w:t>près la remarque précédente</w:t>
      </w:r>
      <w:r w:rsidR="00511587">
        <w:t>, on a :</w:t>
      </w:r>
    </w:p>
    <w:p w14:paraId="036D29F2" w14:textId="13F95981" w:rsidR="00861255" w:rsidRDefault="00511587" w:rsidP="009F4C37">
      <w:pPr>
        <w:pStyle w:val="ListParagraph"/>
        <w:ind w:left="993"/>
      </w:pPr>
      <w:r w:rsidRPr="00511587">
        <w:rPr>
          <w:position w:val="-14"/>
        </w:rPr>
        <w:object w:dxaOrig="3280" w:dyaOrig="420" w14:anchorId="34F5EB66">
          <v:shape id="_x0000_i1078" type="#_x0000_t75" style="width:164pt;height:21.35pt" o:ole="">
            <v:imagedata r:id="rId124" o:title=""/>
          </v:shape>
          <o:OLEObject Type="Embed" ProgID="Equation.DSMT4" ShapeID="_x0000_i1078" DrawAspect="Content" ObjectID="_1524833412" r:id="rId125"/>
        </w:object>
      </w:r>
      <w:r>
        <w:t xml:space="preserve"> </w:t>
      </w:r>
      <w:r w:rsidR="00ED1C9F">
        <w:t>.</w:t>
      </w:r>
    </w:p>
    <w:p w14:paraId="5A89EB22" w14:textId="11277F7F" w:rsidR="00436E9A" w:rsidRDefault="00CE1D2C" w:rsidP="009F4C37">
      <w:pPr>
        <w:pStyle w:val="ListParagraph"/>
        <w:ind w:left="709"/>
      </w:pPr>
      <w:r>
        <w:rPr>
          <w:i/>
        </w:rPr>
        <w:t>Conservation : p</w:t>
      </w:r>
      <w:r w:rsidR="00436E9A" w:rsidRPr="00C81A68">
        <w:rPr>
          <w:i/>
        </w:rPr>
        <w:t>assage d’une étape à un autre </w:t>
      </w:r>
      <w:r w:rsidR="00436E9A">
        <w:t>:</w:t>
      </w:r>
    </w:p>
    <w:p w14:paraId="5B30553C" w14:textId="32CDD192" w:rsidR="00436E9A" w:rsidRPr="00ED1C9F" w:rsidRDefault="00861255" w:rsidP="009F4C37">
      <w:pPr>
        <w:pStyle w:val="ListParagraph"/>
        <w:ind w:left="993"/>
      </w:pPr>
      <w:r>
        <w:t xml:space="preserve">On se place à une étape </w:t>
      </w:r>
      <w:r>
        <w:rPr>
          <w:i/>
        </w:rPr>
        <w:t>n</w:t>
      </w:r>
      <w:r>
        <w:t xml:space="preserve">, et on suppose </w:t>
      </w:r>
      <w:proofErr w:type="gramStart"/>
      <w:r>
        <w:t xml:space="preserve">que </w:t>
      </w:r>
      <w:r w:rsidR="00511587" w:rsidRPr="00511587">
        <w:rPr>
          <w:position w:val="-14"/>
        </w:rPr>
        <w:object w:dxaOrig="3440" w:dyaOrig="420" w14:anchorId="59548514">
          <v:shape id="_x0000_i1079" type="#_x0000_t75" style="width:172pt;height:21.35pt" o:ole="">
            <v:imagedata r:id="rId126" o:title=""/>
          </v:shape>
          <o:OLEObject Type="Embed" ProgID="Equation.DSMT4" ShapeID="_x0000_i1079" DrawAspect="Content" ObjectID="_1524833413" r:id="rId127"/>
        </w:object>
      </w:r>
      <w:r w:rsidR="00511587">
        <w:t xml:space="preserve"> </w:t>
      </w:r>
      <w:r w:rsidR="00ED1C9F">
        <w:t xml:space="preserve">, où </w:t>
      </w:r>
      <w:r w:rsidR="00ED1C9F">
        <w:rPr>
          <w:i/>
        </w:rPr>
        <w:t>début</w:t>
      </w:r>
      <w:r w:rsidR="00ED1C9F">
        <w:rPr>
          <w:i/>
          <w:vertAlign w:val="subscript"/>
        </w:rPr>
        <w:t>n</w:t>
      </w:r>
      <w:r w:rsidR="00ED1C9F">
        <w:t xml:space="preserve"> et </w:t>
      </w:r>
      <w:r w:rsidR="00ED1C9F">
        <w:rPr>
          <w:i/>
        </w:rPr>
        <w:t>fin</w:t>
      </w:r>
      <w:r w:rsidR="00ED1C9F">
        <w:rPr>
          <w:i/>
          <w:vertAlign w:val="subscript"/>
        </w:rPr>
        <w:t>n</w:t>
      </w:r>
      <w:r w:rsidR="00ED1C9F">
        <w:t xml:space="preserve"> désigne</w:t>
      </w:r>
      <w:r w:rsidR="00436E9A">
        <w:t>nt</w:t>
      </w:r>
      <w:r w:rsidR="00ED1C9F">
        <w:t xml:space="preserve"> le début du tableau et la fin du tableau à l’étape </w:t>
      </w:r>
      <w:r w:rsidR="00ED1C9F">
        <w:rPr>
          <w:i/>
        </w:rPr>
        <w:t>n</w:t>
      </w:r>
      <w:r w:rsidR="00ED1C9F">
        <w:t>.</w:t>
      </w:r>
    </w:p>
    <w:p w14:paraId="5C95925A" w14:textId="5A975943" w:rsidR="00861255" w:rsidRDefault="00861255" w:rsidP="009F4C37">
      <w:pPr>
        <w:pStyle w:val="ListParagraph"/>
        <w:ind w:left="993"/>
      </w:pPr>
      <w:r>
        <w:t>On déroule l’algorithme :</w:t>
      </w:r>
    </w:p>
    <w:p w14:paraId="7EF511A7" w14:textId="6F7C96C3" w:rsidR="00861255" w:rsidRDefault="00861255" w:rsidP="009F4C37">
      <w:pPr>
        <w:pStyle w:val="ListParagraph"/>
        <w:numPr>
          <w:ilvl w:val="0"/>
          <w:numId w:val="14"/>
        </w:numPr>
        <w:tabs>
          <w:tab w:val="left" w:pos="993"/>
        </w:tabs>
        <w:ind w:left="1418"/>
      </w:pPr>
      <w:r>
        <w:t xml:space="preserve">on calcule </w:t>
      </w:r>
      <w:r w:rsidR="005710D1" w:rsidRPr="00861255">
        <w:rPr>
          <w:position w:val="-24"/>
        </w:rPr>
        <w:object w:dxaOrig="2180" w:dyaOrig="660" w14:anchorId="1A822A5F">
          <v:shape id="_x0000_i1080" type="#_x0000_t75" style="width:109.35pt;height:33.35pt" o:ole="">
            <v:imagedata r:id="rId128" o:title=""/>
          </v:shape>
          <o:OLEObject Type="Embed" ProgID="Equation.DSMT4" ShapeID="_x0000_i1080" DrawAspect="Content" ObjectID="_1524833414" r:id="rId129"/>
        </w:object>
      </w:r>
      <w:r>
        <w:t xml:space="preserve"> </w:t>
      </w:r>
    </w:p>
    <w:p w14:paraId="6CE5EA38" w14:textId="13066D2C" w:rsidR="00861255" w:rsidRDefault="00861255" w:rsidP="009F4C37">
      <w:pPr>
        <w:pStyle w:val="ListParagraph"/>
        <w:numPr>
          <w:ilvl w:val="0"/>
          <w:numId w:val="14"/>
        </w:numPr>
        <w:tabs>
          <w:tab w:val="left" w:pos="993"/>
        </w:tabs>
        <w:ind w:left="1418"/>
      </w:pPr>
      <w:r>
        <w:t xml:space="preserve">Si </w:t>
      </w:r>
      <w:r w:rsidR="003278AC" w:rsidRPr="00C722E1">
        <w:rPr>
          <w:rFonts w:ascii="SFBX1200" w:hAnsi="SFBX1200" w:cs="SFBX1200"/>
          <w:i/>
          <w:lang w:bidi="fr-FR"/>
        </w:rPr>
        <w:t>liste</w:t>
      </w:r>
      <w:r w:rsidR="003278AC">
        <w:rPr>
          <w:rFonts w:ascii="SFBX1200" w:hAnsi="SFBX1200" w:cs="SFBX1200"/>
          <w:lang w:bidi="fr-FR"/>
        </w:rPr>
        <w:t>[</w:t>
      </w:r>
      <w:r w:rsidR="003278AC" w:rsidRPr="00C722E1">
        <w:rPr>
          <w:rFonts w:ascii="SFBX1200" w:hAnsi="SFBX1200" w:cs="SFBX1200"/>
          <w:i/>
          <w:lang w:bidi="fr-FR"/>
        </w:rPr>
        <w:t>milieu</w:t>
      </w:r>
      <w:r w:rsidR="003278AC">
        <w:rPr>
          <w:rFonts w:ascii="SFBX1200" w:hAnsi="SFBX1200" w:cs="SFBX1200"/>
          <w:lang w:bidi="fr-FR"/>
        </w:rPr>
        <w:t>]</w:t>
      </w:r>
      <w:r w:rsidR="003278AC" w:rsidRPr="00C722E1">
        <w:rPr>
          <w:rFonts w:ascii="SFBX1200" w:hAnsi="SFBX1200" w:cs="SFBX1200"/>
          <w:lang w:bidi="fr-FR"/>
        </w:rPr>
        <w:t> </w:t>
      </w:r>
      <w:r w:rsidR="003278AC">
        <w:rPr>
          <w:rFonts w:ascii="SFBX1200" w:hAnsi="SFBX1200" w:cs="SFBX1200"/>
          <w:i/>
          <w:lang w:bidi="fr-FR"/>
        </w:rPr>
        <w:t> = valeur</w:t>
      </w:r>
      <w:r>
        <w:t xml:space="preserve">, alors on </w:t>
      </w:r>
      <w:r w:rsidR="005710D1">
        <w:t xml:space="preserve">sort de la boucle et on ne passe pas à l’étape </w:t>
      </w:r>
      <w:r w:rsidR="005710D1">
        <w:rPr>
          <w:i/>
        </w:rPr>
        <w:t>n</w:t>
      </w:r>
      <w:r w:rsidR="005710D1">
        <w:t> + 1</w:t>
      </w:r>
      <w:r w:rsidR="003278AC">
        <w:t>, l’algorithme est juste puisqu’il a trouvé le résultat attendu</w:t>
      </w:r>
    </w:p>
    <w:p w14:paraId="1A2BDAC3" w14:textId="387FE121" w:rsidR="00C722E1" w:rsidRDefault="005710D1" w:rsidP="009F4C37">
      <w:pPr>
        <w:pStyle w:val="ListParagraph"/>
        <w:numPr>
          <w:ilvl w:val="0"/>
          <w:numId w:val="14"/>
        </w:numPr>
        <w:tabs>
          <w:tab w:val="left" w:pos="993"/>
        </w:tabs>
        <w:ind w:left="1418"/>
      </w:pPr>
      <w:r>
        <w:t xml:space="preserve">Si </w:t>
      </w:r>
      <w:proofErr w:type="gramStart"/>
      <w:r w:rsidR="003278AC" w:rsidRPr="00C722E1">
        <w:rPr>
          <w:rFonts w:ascii="SFBX1200" w:hAnsi="SFBX1200" w:cs="SFBX1200"/>
          <w:i/>
          <w:lang w:bidi="fr-FR"/>
        </w:rPr>
        <w:t>liste</w:t>
      </w:r>
      <w:r w:rsidR="003278AC">
        <w:rPr>
          <w:rFonts w:ascii="SFBX1200" w:hAnsi="SFBX1200" w:cs="SFBX1200"/>
          <w:lang w:bidi="fr-FR"/>
        </w:rPr>
        <w:t>[</w:t>
      </w:r>
      <w:proofErr w:type="gramEnd"/>
      <w:r w:rsidR="003278AC" w:rsidRPr="00C722E1">
        <w:rPr>
          <w:rFonts w:ascii="SFBX1200" w:hAnsi="SFBX1200" w:cs="SFBX1200"/>
          <w:i/>
          <w:lang w:bidi="fr-FR"/>
        </w:rPr>
        <w:t>milieu</w:t>
      </w:r>
      <w:r w:rsidR="003278AC">
        <w:rPr>
          <w:rFonts w:ascii="SFBX1200" w:hAnsi="SFBX1200" w:cs="SFBX1200"/>
          <w:lang w:bidi="fr-FR"/>
        </w:rPr>
        <w:t>]</w:t>
      </w:r>
      <w:r w:rsidR="003278AC" w:rsidRPr="00C722E1">
        <w:rPr>
          <w:rFonts w:ascii="SFBX1200" w:hAnsi="SFBX1200" w:cs="SFBX1200"/>
          <w:lang w:bidi="fr-FR"/>
        </w:rPr>
        <w:t> </w:t>
      </w:r>
      <w:r w:rsidR="003278AC">
        <w:rPr>
          <w:rFonts w:ascii="SFBX1200" w:hAnsi="SFBX1200" w:cs="SFBX1200"/>
          <w:i/>
          <w:lang w:bidi="fr-FR"/>
        </w:rPr>
        <w:t> </w:t>
      </w:r>
      <w:r w:rsidR="00E805E2">
        <w:t>&lt;</w:t>
      </w:r>
      <w:r>
        <w:t> </w:t>
      </w:r>
      <w:r w:rsidR="00C722E1">
        <w:rPr>
          <w:i/>
        </w:rPr>
        <w:t>valeur</w:t>
      </w:r>
      <w:r>
        <w:t>, alors</w:t>
      </w:r>
      <w:r w:rsidR="00C722E1">
        <w:t xml:space="preserve"> </w:t>
      </w:r>
      <w:r w:rsidR="00511587" w:rsidRPr="00C722E1">
        <w:rPr>
          <w:position w:val="-12"/>
        </w:rPr>
        <w:object w:dxaOrig="1980" w:dyaOrig="380" w14:anchorId="0EA02F12">
          <v:shape id="_x0000_i1081" type="#_x0000_t75" style="width:99.35pt;height:19.35pt" o:ole="">
            <v:imagedata r:id="rId130" o:title=""/>
          </v:shape>
          <o:OLEObject Type="Embed" ProgID="Equation.DSMT4" ShapeID="_x0000_i1081" DrawAspect="Content" ObjectID="_1524833415" r:id="rId131"/>
        </w:object>
      </w:r>
      <w:r w:rsidR="00C722E1">
        <w:t xml:space="preserve"> et </w:t>
      </w:r>
      <w:r w:rsidR="00511587" w:rsidRPr="00C722E1">
        <w:rPr>
          <w:position w:val="-12"/>
        </w:rPr>
        <w:object w:dxaOrig="1200" w:dyaOrig="380" w14:anchorId="323A6DA0">
          <v:shape id="_x0000_i1082" type="#_x0000_t75" style="width:60pt;height:19.35pt" o:ole="">
            <v:imagedata r:id="rId132" o:title=""/>
          </v:shape>
          <o:OLEObject Type="Embed" ProgID="Equation.DSMT4" ShapeID="_x0000_i1082" DrawAspect="Content" ObjectID="_1524833416" r:id="rId133"/>
        </w:object>
      </w:r>
    </w:p>
    <w:p w14:paraId="067BECE9" w14:textId="2ABD1C31" w:rsidR="00511587" w:rsidRDefault="00C722E1" w:rsidP="009F4C37">
      <w:pPr>
        <w:pStyle w:val="ListParagraph"/>
        <w:tabs>
          <w:tab w:val="left" w:pos="993"/>
        </w:tabs>
        <w:ind w:left="1418"/>
      </w:pPr>
      <w:r>
        <w:rPr>
          <w:u w:val="single"/>
        </w:rPr>
        <w:t>C</w:t>
      </w:r>
      <w:r w:rsidRPr="00C722E1">
        <w:rPr>
          <w:u w:val="single"/>
        </w:rPr>
        <w:t>omme le tableau est trié</w:t>
      </w:r>
      <w:r>
        <w:t xml:space="preserve">, on a </w:t>
      </w:r>
      <w:r w:rsidR="00FB2D77" w:rsidRPr="00FB2D77">
        <w:rPr>
          <w:position w:val="-10"/>
        </w:rPr>
        <w:object w:dxaOrig="6500" w:dyaOrig="320" w14:anchorId="068C73C9">
          <v:shape id="_x0000_i1083" type="#_x0000_t75" style="width:325.35pt;height:16pt" o:ole="">
            <v:imagedata r:id="rId134" o:title=""/>
          </v:shape>
          <o:OLEObject Type="Embed" ProgID="Equation.DSMT4" ShapeID="_x0000_i1083" DrawAspect="Content" ObjectID="_1524833417" r:id="rId135"/>
        </w:object>
      </w:r>
    </w:p>
    <w:p w14:paraId="7EE082CF" w14:textId="77777777" w:rsidR="00511587" w:rsidRDefault="00511587" w:rsidP="009F4C37">
      <w:pPr>
        <w:pStyle w:val="ListParagraph"/>
        <w:tabs>
          <w:tab w:val="left" w:pos="993"/>
        </w:tabs>
        <w:ind w:left="1418"/>
      </w:pPr>
      <w:r>
        <w:t>Ou avec une n</w:t>
      </w:r>
      <w:r w:rsidR="003278AC" w:rsidRPr="003278AC">
        <w:t>otation équivalente</w:t>
      </w:r>
      <w:r>
        <w:t xml:space="preserve"> plus compacte</w:t>
      </w:r>
      <w:r w:rsidR="003278AC" w:rsidRPr="003278AC">
        <w:t> :</w:t>
      </w:r>
      <w:r w:rsidR="003278AC">
        <w:t xml:space="preserve"> </w:t>
      </w:r>
    </w:p>
    <w:p w14:paraId="28063625" w14:textId="77777777" w:rsidR="00511587" w:rsidRDefault="00E805E2" w:rsidP="009F4C37">
      <w:pPr>
        <w:pStyle w:val="ListParagraph"/>
        <w:tabs>
          <w:tab w:val="left" w:pos="993"/>
        </w:tabs>
        <w:ind w:left="1418"/>
      </w:pPr>
      <w:r w:rsidRPr="003278AC">
        <w:rPr>
          <w:position w:val="-10"/>
        </w:rPr>
        <w:object w:dxaOrig="3980" w:dyaOrig="320" w14:anchorId="5542A5A2">
          <v:shape id="_x0000_i1084" type="#_x0000_t75" style="width:199.35pt;height:16pt" o:ole="">
            <v:imagedata r:id="rId136" o:title=""/>
          </v:shape>
          <o:OLEObject Type="Embed" ProgID="Equation.DSMT4" ShapeID="_x0000_i1084" DrawAspect="Content" ObjectID="_1524833418" r:id="rId137"/>
        </w:object>
      </w:r>
    </w:p>
    <w:p w14:paraId="33EF4D75" w14:textId="0B1AB72D" w:rsidR="00511587" w:rsidRDefault="00511587" w:rsidP="009F4C37">
      <w:pPr>
        <w:pStyle w:val="ListParagraph"/>
        <w:tabs>
          <w:tab w:val="left" w:pos="993"/>
        </w:tabs>
        <w:ind w:left="1418"/>
      </w:pPr>
      <w:proofErr w:type="gramStart"/>
      <w:r>
        <w:t xml:space="preserve">Comme </w:t>
      </w:r>
      <w:r w:rsidR="004E5428" w:rsidRPr="004E5428">
        <w:rPr>
          <w:position w:val="-14"/>
        </w:rPr>
        <w:object w:dxaOrig="3240" w:dyaOrig="420" w14:anchorId="78D919DB">
          <v:shape id="_x0000_i1085" type="#_x0000_t75" style="width:162pt;height:21.35pt" o:ole="">
            <v:imagedata r:id="rId138" o:title=""/>
          </v:shape>
          <o:OLEObject Type="Embed" ProgID="Equation.DSMT4" ShapeID="_x0000_i1085" DrawAspect="Content" ObjectID="_1524833419" r:id="rId139"/>
        </w:object>
      </w:r>
      <w:r w:rsidR="004E5428">
        <w:t xml:space="preserve"> , puisque </w:t>
      </w:r>
      <w:r w:rsidR="004E5428" w:rsidRPr="00C722E1">
        <w:rPr>
          <w:position w:val="-12"/>
        </w:rPr>
        <w:object w:dxaOrig="1980" w:dyaOrig="380" w14:anchorId="3BC1D6E0">
          <v:shape id="_x0000_i1086" type="#_x0000_t75" style="width:99.35pt;height:19.35pt" o:ole="">
            <v:imagedata r:id="rId140" o:title=""/>
          </v:shape>
          <o:OLEObject Type="Embed" ProgID="Equation.DSMT4" ShapeID="_x0000_i1086" DrawAspect="Content" ObjectID="_1524833420" r:id="rId141"/>
        </w:object>
      </w:r>
      <w:r w:rsidR="004E5428">
        <w:t xml:space="preserve">, alors </w:t>
      </w:r>
      <w:r w:rsidR="004E14BD" w:rsidRPr="004E14BD">
        <w:rPr>
          <w:position w:val="-14"/>
        </w:rPr>
        <w:object w:dxaOrig="2320" w:dyaOrig="420" w14:anchorId="165D3402">
          <v:shape id="_x0000_i1087" type="#_x0000_t75" style="width:116pt;height:21.35pt" o:ole="">
            <v:imagedata r:id="rId142" o:title=""/>
          </v:shape>
          <o:OLEObject Type="Embed" ProgID="Equation.DSMT4" ShapeID="_x0000_i1087" DrawAspect="Content" ObjectID="_1524833421" r:id="rId143"/>
        </w:object>
      </w:r>
      <w:r w:rsidR="004E14BD">
        <w:t xml:space="preserve"> </w:t>
      </w:r>
      <w:bookmarkStart w:id="1" w:name="_GoBack"/>
      <w:bookmarkEnd w:id="1"/>
    </w:p>
    <w:p w14:paraId="7896EEF2" w14:textId="7D259380" w:rsidR="003278AC" w:rsidRDefault="003278AC" w:rsidP="009F4C37">
      <w:pPr>
        <w:pStyle w:val="ListParagraph"/>
        <w:tabs>
          <w:tab w:val="left" w:pos="993"/>
        </w:tabs>
        <w:ind w:left="1418"/>
      </w:pPr>
      <w:r>
        <w:t xml:space="preserve">Par ailleurs, </w:t>
      </w:r>
      <w:r w:rsidR="0000286D">
        <w:rPr>
          <w:i/>
        </w:rPr>
        <w:t>fin</w:t>
      </w:r>
      <w:r w:rsidR="0000286D">
        <w:t xml:space="preserve"> n’a pas changé </w:t>
      </w:r>
      <w:proofErr w:type="gramStart"/>
      <w:r w:rsidR="0000286D">
        <w:t xml:space="preserve">: </w:t>
      </w:r>
      <w:r w:rsidR="0000286D" w:rsidRPr="00C722E1">
        <w:rPr>
          <w:position w:val="-12"/>
        </w:rPr>
        <w:object w:dxaOrig="1200" w:dyaOrig="380" w14:anchorId="10A0E208">
          <v:shape id="_x0000_i1088" type="#_x0000_t75" style="width:60pt;height:19.35pt" o:ole="">
            <v:imagedata r:id="rId144" o:title=""/>
          </v:shape>
          <o:OLEObject Type="Embed" ProgID="Equation.DSMT4" ShapeID="_x0000_i1088" DrawAspect="Content" ObjectID="_1524833422" r:id="rId145"/>
        </w:object>
      </w:r>
      <w:r w:rsidR="0000286D">
        <w:t>.</w:t>
      </w:r>
      <w:proofErr w:type="gramEnd"/>
    </w:p>
    <w:p w14:paraId="185E90C8" w14:textId="77777777" w:rsidR="00BB767E" w:rsidRDefault="0000286D" w:rsidP="009F4C37">
      <w:pPr>
        <w:pStyle w:val="ListParagraph"/>
        <w:tabs>
          <w:tab w:val="left" w:pos="993"/>
        </w:tabs>
        <w:ind w:left="1418"/>
      </w:pPr>
      <w:r>
        <w:t xml:space="preserve">Donc </w:t>
      </w:r>
      <w:r w:rsidRPr="0000286D">
        <w:rPr>
          <w:position w:val="-14"/>
        </w:rPr>
        <w:object w:dxaOrig="2080" w:dyaOrig="420" w14:anchorId="070C1451">
          <v:shape id="_x0000_i1089" type="#_x0000_t75" style="width:104pt;height:21.35pt" o:ole="">
            <v:imagedata r:id="rId146" o:title=""/>
          </v:shape>
          <o:OLEObject Type="Embed" ProgID="Equation.DSMT4" ShapeID="_x0000_i1089" DrawAspect="Content" ObjectID="_1524833423" r:id="rId147"/>
        </w:object>
      </w:r>
      <w:r>
        <w:t xml:space="preserve">  puisqu’on avait déjà </w:t>
      </w:r>
      <w:r w:rsidRPr="0000286D">
        <w:rPr>
          <w:position w:val="-14"/>
        </w:rPr>
        <w:object w:dxaOrig="1960" w:dyaOrig="420" w14:anchorId="75741EDF">
          <v:shape id="_x0000_i1090" type="#_x0000_t75" style="width:98pt;height:21.35pt" o:ole="">
            <v:imagedata r:id="rId148" o:title=""/>
          </v:shape>
          <o:OLEObject Type="Embed" ProgID="Equation.DSMT4" ShapeID="_x0000_i1090" DrawAspect="Content" ObjectID="_1524833424" r:id="rId149"/>
        </w:object>
      </w:r>
      <w:r>
        <w:t xml:space="preserve"> </w:t>
      </w:r>
    </w:p>
    <w:p w14:paraId="7418F96C" w14:textId="369F263C" w:rsidR="0000286D" w:rsidRPr="00BB767E" w:rsidRDefault="00BB767E" w:rsidP="009F4C37">
      <w:pPr>
        <w:pStyle w:val="ListParagraph"/>
        <w:tabs>
          <w:tab w:val="left" w:pos="993"/>
        </w:tabs>
        <w:ind w:left="1418"/>
      </w:pPr>
      <w:r>
        <w:t xml:space="preserve">On a bien </w:t>
      </w:r>
      <w:r w:rsidR="0000286D">
        <w:t xml:space="preserve"> </w:t>
      </w:r>
      <w:r w:rsidRPr="00BB767E">
        <w:rPr>
          <w:position w:val="-14"/>
        </w:rPr>
        <w:object w:dxaOrig="3720" w:dyaOrig="420" w14:anchorId="02D13ABD">
          <v:shape id="_x0000_i1091" type="#_x0000_t75" style="width:186pt;height:21.35pt" o:ole="">
            <v:imagedata r:id="rId150" o:title=""/>
          </v:shape>
          <o:OLEObject Type="Embed" ProgID="Equation.DSMT4" ShapeID="_x0000_i1091" DrawAspect="Content" ObjectID="_1524833425" r:id="rId151"/>
        </w:object>
      </w:r>
      <w:r>
        <w:t xml:space="preserve">  à l’étape </w:t>
      </w:r>
      <w:r>
        <w:rPr>
          <w:i/>
        </w:rPr>
        <w:t>n</w:t>
      </w:r>
      <w:r>
        <w:t> + 1</w:t>
      </w:r>
    </w:p>
    <w:p w14:paraId="51BA589C" w14:textId="3E99D859" w:rsidR="00511587" w:rsidRDefault="00511587" w:rsidP="009F4C37">
      <w:pPr>
        <w:pStyle w:val="ListParagraph"/>
        <w:numPr>
          <w:ilvl w:val="0"/>
          <w:numId w:val="14"/>
        </w:numPr>
        <w:tabs>
          <w:tab w:val="left" w:pos="993"/>
        </w:tabs>
        <w:ind w:left="1418"/>
      </w:pPr>
      <w:r>
        <w:t xml:space="preserve">Si </w:t>
      </w:r>
      <w:proofErr w:type="gramStart"/>
      <w:r w:rsidRPr="00C722E1">
        <w:rPr>
          <w:rFonts w:ascii="SFBX1200" w:hAnsi="SFBX1200" w:cs="SFBX1200"/>
          <w:i/>
          <w:lang w:bidi="fr-FR"/>
        </w:rPr>
        <w:t>liste</w:t>
      </w:r>
      <w:r>
        <w:rPr>
          <w:rFonts w:ascii="SFBX1200" w:hAnsi="SFBX1200" w:cs="SFBX1200"/>
          <w:lang w:bidi="fr-FR"/>
        </w:rPr>
        <w:t>[</w:t>
      </w:r>
      <w:proofErr w:type="gramEnd"/>
      <w:r w:rsidRPr="00C722E1">
        <w:rPr>
          <w:rFonts w:ascii="SFBX1200" w:hAnsi="SFBX1200" w:cs="SFBX1200"/>
          <w:i/>
          <w:lang w:bidi="fr-FR"/>
        </w:rPr>
        <w:t>milieu</w:t>
      </w:r>
      <w:r>
        <w:rPr>
          <w:rFonts w:ascii="SFBX1200" w:hAnsi="SFBX1200" w:cs="SFBX1200"/>
          <w:lang w:bidi="fr-FR"/>
        </w:rPr>
        <w:t>]</w:t>
      </w:r>
      <w:r w:rsidRPr="00C722E1">
        <w:rPr>
          <w:rFonts w:ascii="SFBX1200" w:hAnsi="SFBX1200" w:cs="SFBX1200"/>
          <w:lang w:bidi="fr-FR"/>
        </w:rPr>
        <w:t> </w:t>
      </w:r>
      <w:r>
        <w:rPr>
          <w:rFonts w:ascii="SFBX1200" w:hAnsi="SFBX1200" w:cs="SFBX1200"/>
          <w:i/>
          <w:lang w:bidi="fr-FR"/>
        </w:rPr>
        <w:t> </w:t>
      </w:r>
      <w:r>
        <w:t>&gt; </w:t>
      </w:r>
      <w:r>
        <w:rPr>
          <w:i/>
        </w:rPr>
        <w:t>valeur</w:t>
      </w:r>
      <w:r>
        <w:t xml:space="preserve">, alors </w:t>
      </w:r>
      <w:r w:rsidRPr="00C722E1">
        <w:rPr>
          <w:position w:val="-12"/>
        </w:rPr>
        <w:object w:dxaOrig="1720" w:dyaOrig="380" w14:anchorId="2FC72387">
          <v:shape id="_x0000_i1092" type="#_x0000_t75" style="width:86pt;height:19.35pt" o:ole="">
            <v:imagedata r:id="rId152" o:title=""/>
          </v:shape>
          <o:OLEObject Type="Embed" ProgID="Equation.DSMT4" ShapeID="_x0000_i1092" DrawAspect="Content" ObjectID="_1524833426" r:id="rId153"/>
        </w:object>
      </w:r>
      <w:r>
        <w:t xml:space="preserve"> et </w:t>
      </w:r>
      <w:r w:rsidRPr="00C722E1">
        <w:rPr>
          <w:position w:val="-12"/>
        </w:rPr>
        <w:object w:dxaOrig="1700" w:dyaOrig="380" w14:anchorId="05AAB4BC">
          <v:shape id="_x0000_i1093" type="#_x0000_t75" style="width:85.35pt;height:19.35pt" o:ole="">
            <v:imagedata r:id="rId154" o:title=""/>
          </v:shape>
          <o:OLEObject Type="Embed" ProgID="Equation.DSMT4" ShapeID="_x0000_i1093" DrawAspect="Content" ObjectID="_1524833427" r:id="rId155"/>
        </w:object>
      </w:r>
    </w:p>
    <w:p w14:paraId="5EF4D930" w14:textId="77777777" w:rsidR="00BB767E" w:rsidRDefault="00BB767E" w:rsidP="009F4C37">
      <w:pPr>
        <w:pStyle w:val="ListParagraph"/>
        <w:tabs>
          <w:tab w:val="left" w:pos="993"/>
        </w:tabs>
        <w:ind w:left="1418"/>
      </w:pPr>
      <w:r>
        <w:rPr>
          <w:u w:val="single"/>
        </w:rPr>
        <w:t>C</w:t>
      </w:r>
      <w:r w:rsidRPr="00C722E1">
        <w:rPr>
          <w:u w:val="single"/>
        </w:rPr>
        <w:t>omme le tableau est trié</w:t>
      </w:r>
      <w:r>
        <w:t xml:space="preserve">, on a </w:t>
      </w:r>
      <w:r w:rsidRPr="00FB2D77">
        <w:rPr>
          <w:position w:val="-10"/>
        </w:rPr>
        <w:object w:dxaOrig="6500" w:dyaOrig="320" w14:anchorId="00E44DBE">
          <v:shape id="_x0000_i1094" type="#_x0000_t75" style="width:325.35pt;height:16pt" o:ole="">
            <v:imagedata r:id="rId156" o:title=""/>
          </v:shape>
          <o:OLEObject Type="Embed" ProgID="Equation.DSMT4" ShapeID="_x0000_i1094" DrawAspect="Content" ObjectID="_1524833428" r:id="rId157"/>
        </w:object>
      </w:r>
    </w:p>
    <w:p w14:paraId="723CE8BE" w14:textId="77777777" w:rsidR="00BB767E" w:rsidRDefault="00BB767E" w:rsidP="009F4C37">
      <w:pPr>
        <w:pStyle w:val="ListParagraph"/>
        <w:tabs>
          <w:tab w:val="left" w:pos="993"/>
        </w:tabs>
        <w:ind w:left="1418"/>
      </w:pPr>
      <w:r>
        <w:t>Ou avec une n</w:t>
      </w:r>
      <w:r w:rsidRPr="003278AC">
        <w:t>otation équivalente</w:t>
      </w:r>
      <w:r>
        <w:t xml:space="preserve"> plus compacte</w:t>
      </w:r>
      <w:r w:rsidRPr="003278AC">
        <w:t> :</w:t>
      </w:r>
      <w:r>
        <w:t xml:space="preserve"> </w:t>
      </w:r>
    </w:p>
    <w:p w14:paraId="25B9A6DA" w14:textId="77777777" w:rsidR="00BB767E" w:rsidRDefault="00B00438" w:rsidP="009F4C37">
      <w:pPr>
        <w:pStyle w:val="ListParagraph"/>
        <w:tabs>
          <w:tab w:val="left" w:pos="993"/>
        </w:tabs>
        <w:ind w:left="1418"/>
      </w:pPr>
      <w:r w:rsidRPr="003278AC">
        <w:rPr>
          <w:position w:val="-10"/>
        </w:rPr>
        <w:object w:dxaOrig="4160" w:dyaOrig="320" w14:anchorId="51872367">
          <v:shape id="_x0000_i1095" type="#_x0000_t75" style="width:208pt;height:16pt" o:ole="">
            <v:imagedata r:id="rId158" o:title=""/>
          </v:shape>
          <o:OLEObject Type="Embed" ProgID="Equation.DSMT4" ShapeID="_x0000_i1095" DrawAspect="Content" ObjectID="_1524833429" r:id="rId159"/>
        </w:object>
      </w:r>
    </w:p>
    <w:p w14:paraId="5E42CD57" w14:textId="77777777" w:rsidR="00BB767E" w:rsidRDefault="00BB767E" w:rsidP="009F4C37">
      <w:pPr>
        <w:pStyle w:val="ListParagraph"/>
        <w:tabs>
          <w:tab w:val="left" w:pos="993"/>
        </w:tabs>
        <w:ind w:left="1418"/>
      </w:pPr>
      <w:proofErr w:type="gramStart"/>
      <w:r>
        <w:t xml:space="preserve">Comme </w:t>
      </w:r>
      <w:r w:rsidR="00B00438" w:rsidRPr="004E5428">
        <w:rPr>
          <w:position w:val="-14"/>
        </w:rPr>
        <w:object w:dxaOrig="2980" w:dyaOrig="420" w14:anchorId="4865F4CB">
          <v:shape id="_x0000_i1096" type="#_x0000_t75" style="width:149.35pt;height:21.35pt" o:ole="">
            <v:imagedata r:id="rId160" o:title=""/>
          </v:shape>
          <o:OLEObject Type="Embed" ProgID="Equation.DSMT4" ShapeID="_x0000_i1096" DrawAspect="Content" ObjectID="_1524833430" r:id="rId161"/>
        </w:object>
      </w:r>
      <w:r>
        <w:t xml:space="preserve"> , puisque </w:t>
      </w:r>
      <w:r w:rsidR="00B00438" w:rsidRPr="00C722E1">
        <w:rPr>
          <w:position w:val="-12"/>
        </w:rPr>
        <w:object w:dxaOrig="1720" w:dyaOrig="380" w14:anchorId="0A6CF4E7">
          <v:shape id="_x0000_i1097" type="#_x0000_t75" style="width:86pt;height:19.35pt" o:ole="">
            <v:imagedata r:id="rId162" o:title=""/>
          </v:shape>
          <o:OLEObject Type="Embed" ProgID="Equation.DSMT4" ShapeID="_x0000_i1097" DrawAspect="Content" ObjectID="_1524833431" r:id="rId163"/>
        </w:object>
      </w:r>
      <w:r>
        <w:t xml:space="preserve">, alors </w:t>
      </w:r>
      <w:r w:rsidRPr="004E14BD">
        <w:rPr>
          <w:position w:val="-14"/>
        </w:rPr>
        <w:object w:dxaOrig="2320" w:dyaOrig="420" w14:anchorId="10FBFDA4">
          <v:shape id="_x0000_i1098" type="#_x0000_t75" style="width:116pt;height:21.35pt" o:ole="">
            <v:imagedata r:id="rId164" o:title=""/>
          </v:shape>
          <o:OLEObject Type="Embed" ProgID="Equation.DSMT4" ShapeID="_x0000_i1098" DrawAspect="Content" ObjectID="_1524833432" r:id="rId165"/>
        </w:object>
      </w:r>
      <w:r>
        <w:t xml:space="preserve"> </w:t>
      </w:r>
    </w:p>
    <w:p w14:paraId="43CC5BC5" w14:textId="25494E2E" w:rsidR="00BB767E" w:rsidRDefault="00BB767E" w:rsidP="009F4C37">
      <w:pPr>
        <w:pStyle w:val="ListParagraph"/>
        <w:tabs>
          <w:tab w:val="left" w:pos="993"/>
        </w:tabs>
        <w:ind w:left="1418"/>
      </w:pPr>
      <w:r>
        <w:t xml:space="preserve">Par ailleurs, </w:t>
      </w:r>
      <w:r w:rsidR="00532A4F">
        <w:rPr>
          <w:i/>
        </w:rPr>
        <w:t>début</w:t>
      </w:r>
      <w:r>
        <w:t xml:space="preserve"> n’a pas changé </w:t>
      </w:r>
      <w:proofErr w:type="gramStart"/>
      <w:r>
        <w:t>:</w:t>
      </w:r>
      <w:r w:rsidR="00532A4F" w:rsidRPr="00532A4F">
        <w:t xml:space="preserve"> </w:t>
      </w:r>
      <w:r w:rsidR="00532A4F" w:rsidRPr="00C722E1">
        <w:rPr>
          <w:position w:val="-12"/>
        </w:rPr>
        <w:object w:dxaOrig="1700" w:dyaOrig="380" w14:anchorId="2E3E2724">
          <v:shape id="_x0000_i1099" type="#_x0000_t75" style="width:85.35pt;height:19.35pt" o:ole="">
            <v:imagedata r:id="rId166" o:title=""/>
          </v:shape>
          <o:OLEObject Type="Embed" ProgID="Equation.DSMT4" ShapeID="_x0000_i1099" DrawAspect="Content" ObjectID="_1524833433" r:id="rId167"/>
        </w:object>
      </w:r>
      <w:r>
        <w:t>.</w:t>
      </w:r>
      <w:proofErr w:type="gramEnd"/>
    </w:p>
    <w:p w14:paraId="11E97441" w14:textId="3548FE22" w:rsidR="00BB767E" w:rsidRDefault="00BB767E" w:rsidP="009F4C37">
      <w:pPr>
        <w:pStyle w:val="ListParagraph"/>
        <w:tabs>
          <w:tab w:val="left" w:pos="993"/>
        </w:tabs>
        <w:ind w:left="1418"/>
      </w:pPr>
      <w:r>
        <w:t xml:space="preserve">Donc </w:t>
      </w:r>
      <w:r w:rsidR="00532A4F" w:rsidRPr="0000286D">
        <w:rPr>
          <w:position w:val="-14"/>
        </w:rPr>
        <w:object w:dxaOrig="2320" w:dyaOrig="420" w14:anchorId="21704A26">
          <v:shape id="_x0000_i1100" type="#_x0000_t75" style="width:116pt;height:21.35pt" o:ole="">
            <v:imagedata r:id="rId168" o:title=""/>
          </v:shape>
          <o:OLEObject Type="Embed" ProgID="Equation.DSMT4" ShapeID="_x0000_i1100" DrawAspect="Content" ObjectID="_1524833434" r:id="rId169"/>
        </w:object>
      </w:r>
      <w:r>
        <w:t xml:space="preserve">  puisqu’on avait déjà </w:t>
      </w:r>
      <w:r w:rsidR="00532A4F" w:rsidRPr="0000286D">
        <w:rPr>
          <w:position w:val="-14"/>
        </w:rPr>
        <w:object w:dxaOrig="2200" w:dyaOrig="420" w14:anchorId="6BD964E0">
          <v:shape id="_x0000_i1101" type="#_x0000_t75" style="width:110pt;height:21.35pt" o:ole="">
            <v:imagedata r:id="rId170" o:title=""/>
          </v:shape>
          <o:OLEObject Type="Embed" ProgID="Equation.DSMT4" ShapeID="_x0000_i1101" DrawAspect="Content" ObjectID="_1524833435" r:id="rId171"/>
        </w:object>
      </w:r>
    </w:p>
    <w:p w14:paraId="441D935E" w14:textId="77777777" w:rsidR="00BB767E" w:rsidRPr="00BB767E" w:rsidRDefault="00BB767E" w:rsidP="009F4C37">
      <w:pPr>
        <w:pStyle w:val="ListParagraph"/>
        <w:tabs>
          <w:tab w:val="left" w:pos="993"/>
        </w:tabs>
        <w:ind w:left="1418"/>
      </w:pPr>
      <w:r>
        <w:t xml:space="preserve">On a bien  </w:t>
      </w:r>
      <w:r w:rsidRPr="00BB767E">
        <w:rPr>
          <w:position w:val="-14"/>
        </w:rPr>
        <w:object w:dxaOrig="3720" w:dyaOrig="420" w14:anchorId="0DFFD3BF">
          <v:shape id="_x0000_i1102" type="#_x0000_t75" style="width:186pt;height:21.35pt" o:ole="">
            <v:imagedata r:id="rId172" o:title=""/>
          </v:shape>
          <o:OLEObject Type="Embed" ProgID="Equation.DSMT4" ShapeID="_x0000_i1102" DrawAspect="Content" ObjectID="_1524833436" r:id="rId173"/>
        </w:object>
      </w:r>
      <w:r>
        <w:t xml:space="preserve">  à l’étape </w:t>
      </w:r>
      <w:r>
        <w:rPr>
          <w:i/>
        </w:rPr>
        <w:t>n</w:t>
      </w:r>
      <w:r>
        <w:t> + 1</w:t>
      </w:r>
    </w:p>
    <w:p w14:paraId="78DF7959" w14:textId="632E3DE3" w:rsidR="00861255" w:rsidRPr="00E02ECA" w:rsidRDefault="00C246FD" w:rsidP="009F4C37">
      <w:pPr>
        <w:pStyle w:val="ListParagraph"/>
        <w:numPr>
          <w:ilvl w:val="0"/>
          <w:numId w:val="14"/>
        </w:numPr>
        <w:tabs>
          <w:tab w:val="left" w:pos="993"/>
        </w:tabs>
        <w:ind w:left="1418"/>
      </w:pPr>
      <w:r>
        <w:t xml:space="preserve">Dans tous les cas, on a le résultat recherché </w:t>
      </w:r>
      <w:r w:rsidRPr="00BB767E">
        <w:rPr>
          <w:position w:val="-14"/>
        </w:rPr>
        <w:object w:dxaOrig="3720" w:dyaOrig="420" w14:anchorId="2A6B0F4B">
          <v:shape id="_x0000_i1103" type="#_x0000_t75" style="width:186pt;height:21.35pt" o:ole="">
            <v:imagedata r:id="rId174" o:title=""/>
          </v:shape>
          <o:OLEObject Type="Embed" ProgID="Equation.DSMT4" ShapeID="_x0000_i1103" DrawAspect="Content" ObjectID="_1524833437" r:id="rId175"/>
        </w:object>
      </w:r>
    </w:p>
    <w:p w14:paraId="63AC55D3" w14:textId="32FB8AEB" w:rsidR="002E0910" w:rsidRPr="002E0910" w:rsidRDefault="002E0910" w:rsidP="009F4C37">
      <w:pPr>
        <w:pStyle w:val="ListParagraph"/>
        <w:ind w:left="1134"/>
        <w:jc w:val="both"/>
      </w:pPr>
      <w:r>
        <w:rPr>
          <w:u w:val="single"/>
        </w:rPr>
        <w:t>On a bien prouvé que l’invariant reste … invariant d’une étape à l’autre</w:t>
      </w:r>
      <w:r>
        <w:t xml:space="preserve">, donc si </w:t>
      </w:r>
      <w:r>
        <w:rPr>
          <w:i/>
        </w:rPr>
        <w:t>valeur</w:t>
      </w:r>
      <w:r>
        <w:t xml:space="preserve"> est dans le tableau, l’algorithme finira par la trouver (la taille du tableau diminuant, cf</w:t>
      </w:r>
      <w:r w:rsidR="00F44312">
        <w:t>.</w:t>
      </w:r>
      <w:r>
        <w:t xml:space="preserve"> p</w:t>
      </w:r>
      <w:r w:rsidR="00F44312">
        <w:t>r</w:t>
      </w:r>
      <w:r>
        <w:t>euve de terminaison).</w:t>
      </w:r>
    </w:p>
    <w:p w14:paraId="24993DFA" w14:textId="2F56C86E" w:rsidR="0006107E" w:rsidRPr="00C81A68" w:rsidRDefault="00CE1D2C" w:rsidP="009F4C37">
      <w:pPr>
        <w:pStyle w:val="ListParagraph"/>
        <w:jc w:val="both"/>
        <w:rPr>
          <w:i/>
        </w:rPr>
      </w:pPr>
      <w:r>
        <w:rPr>
          <w:i/>
        </w:rPr>
        <w:t>Terminaison, et aussi q</w:t>
      </w:r>
      <w:r w:rsidR="00C81A68" w:rsidRPr="00C81A68">
        <w:rPr>
          <w:i/>
        </w:rPr>
        <w:t>ue se passe-t-il si valeur n’est pas dans le tableau ?</w:t>
      </w:r>
    </w:p>
    <w:p w14:paraId="6CDF7A87" w14:textId="7A5A8EFD" w:rsidR="006A1DA8" w:rsidRDefault="008C289D" w:rsidP="009F4C37">
      <w:pPr>
        <w:ind w:left="1134"/>
        <w:rPr>
          <w:lang w:bidi="fr-FR"/>
        </w:rPr>
      </w:pPr>
      <w:r>
        <w:t xml:space="preserve">En toute dernière étape, </w:t>
      </w:r>
      <w:r w:rsidR="00CE1D2C">
        <w:t xml:space="preserve">soit l’algorithme trouve la valeur demandée, et renvoie Vrai comme il doit le faire. Soit </w:t>
      </w:r>
      <w:r>
        <w:t xml:space="preserve">la liste restante est vide puisque </w:t>
      </w:r>
      <w:r w:rsidRPr="00AD0BC4">
        <w:rPr>
          <w:i/>
          <w:lang w:bidi="fr-FR"/>
        </w:rPr>
        <w:t>début</w:t>
      </w:r>
      <w:r w:rsidRPr="00AD0BC4">
        <w:rPr>
          <w:lang w:bidi="fr-FR"/>
        </w:rPr>
        <w:t> ≤ </w:t>
      </w:r>
      <w:r w:rsidRPr="00AD0BC4">
        <w:rPr>
          <w:i/>
          <w:lang w:bidi="fr-FR"/>
        </w:rPr>
        <w:t>fin</w:t>
      </w:r>
      <w:r w:rsidRPr="00AD0BC4">
        <w:rPr>
          <w:lang w:bidi="fr-FR"/>
        </w:rPr>
        <w:t xml:space="preserve"> n’est plus vérifiée</w:t>
      </w:r>
      <w:r w:rsidR="00FE74A3">
        <w:rPr>
          <w:lang w:bidi="fr-FR"/>
        </w:rPr>
        <w:t xml:space="preserve"> (on a soit </w:t>
      </w:r>
      <w:r w:rsidR="00FE74A3">
        <w:rPr>
          <w:i/>
          <w:lang w:bidi="fr-FR"/>
        </w:rPr>
        <w:t>fin = début</w:t>
      </w:r>
      <w:r w:rsidR="00FE74A3">
        <w:rPr>
          <w:lang w:bidi="fr-FR"/>
        </w:rPr>
        <w:t xml:space="preserve"> – 1, soit </w:t>
      </w:r>
      <w:r w:rsidR="00FE74A3">
        <w:rPr>
          <w:i/>
          <w:lang w:bidi="fr-FR"/>
        </w:rPr>
        <w:t>début</w:t>
      </w:r>
      <w:r w:rsidR="00FE74A3">
        <w:rPr>
          <w:i/>
          <w:lang w:bidi="fr-FR"/>
        </w:rPr>
        <w:t> = </w:t>
      </w:r>
      <w:r w:rsidR="00FE74A3">
        <w:rPr>
          <w:i/>
          <w:lang w:bidi="fr-FR"/>
        </w:rPr>
        <w:t>fin</w:t>
      </w:r>
      <w:r w:rsidR="00FE74A3">
        <w:rPr>
          <w:lang w:bidi="fr-FR"/>
        </w:rPr>
        <w:t> </w:t>
      </w:r>
      <w:r w:rsidR="00FE74A3">
        <w:rPr>
          <w:lang w:bidi="fr-FR"/>
        </w:rPr>
        <w:t>+</w:t>
      </w:r>
      <w:r w:rsidR="00FE74A3">
        <w:rPr>
          <w:lang w:bidi="fr-FR"/>
        </w:rPr>
        <w:t> 1</w:t>
      </w:r>
      <w:r w:rsidR="00FE74A3">
        <w:rPr>
          <w:lang w:bidi="fr-FR"/>
        </w:rPr>
        <w:t>)</w:t>
      </w:r>
      <w:r>
        <w:rPr>
          <w:lang w:bidi="fr-FR"/>
        </w:rPr>
        <w:t>.</w:t>
      </w:r>
      <w:r w:rsidR="00CE1D2C">
        <w:rPr>
          <w:lang w:bidi="fr-FR"/>
        </w:rPr>
        <w:t xml:space="preserve"> Alors l</w:t>
      </w:r>
      <w:r>
        <w:rPr>
          <w:lang w:bidi="fr-FR"/>
        </w:rPr>
        <w:t>’algorithme renvoie Faux, c’est bien le résultat attendu</w:t>
      </w:r>
    </w:p>
    <w:p w14:paraId="765EEAC6" w14:textId="77777777" w:rsidR="00977EE3" w:rsidRDefault="00977EE3" w:rsidP="00780022">
      <w:pPr>
        <w:ind w:left="1440"/>
        <w:rPr>
          <w:lang w:bidi="fr-FR"/>
        </w:rPr>
      </w:pPr>
    </w:p>
    <w:p w14:paraId="655A0304" w14:textId="1525468B" w:rsidR="00977EE3" w:rsidRDefault="00977EE3" w:rsidP="00977EE3">
      <w:pPr>
        <w:outlineLvl w:val="0"/>
        <w:rPr>
          <w:rFonts w:ascii="Corleone" w:hAnsi="Corleone"/>
          <w:sz w:val="40"/>
          <w:szCs w:val="40"/>
        </w:rPr>
      </w:pPr>
      <w:r>
        <w:rPr>
          <w:rFonts w:ascii="Corleone" w:hAnsi="Corleone"/>
          <w:sz w:val="40"/>
          <w:szCs w:val="40"/>
        </w:rPr>
        <w:t>Un exercice sur la recherche dichotomique</w:t>
      </w:r>
    </w:p>
    <w:p w14:paraId="587D80B3" w14:textId="0815028C" w:rsidR="00FD1A9A" w:rsidRDefault="00977EE3" w:rsidP="00977EE3">
      <w:pPr>
        <w:outlineLvl w:val="0"/>
        <w:rPr>
          <w:lang w:bidi="fr-FR"/>
        </w:rPr>
      </w:pPr>
      <w:r>
        <w:rPr>
          <w:lang w:bidi="fr-FR"/>
        </w:rPr>
        <w:t>Reprendre les données sur les films. Les trier par titre, et programmer la recherche dichotomique pour trouver les données sur le</w:t>
      </w:r>
      <w:r w:rsidR="004B67C4">
        <w:rPr>
          <w:lang w:bidi="fr-FR"/>
        </w:rPr>
        <w:t>s</w:t>
      </w:r>
      <w:r>
        <w:rPr>
          <w:lang w:bidi="fr-FR"/>
        </w:rPr>
        <w:t xml:space="preserve"> film</w:t>
      </w:r>
      <w:r w:rsidR="004B67C4">
        <w:rPr>
          <w:lang w:bidi="fr-FR"/>
        </w:rPr>
        <w:t>s</w:t>
      </w:r>
      <w:r w:rsidR="000A0B3B">
        <w:rPr>
          <w:lang w:bidi="fr-FR"/>
        </w:rPr>
        <w:t xml:space="preserve"> </w:t>
      </w:r>
      <w:r w:rsidR="004B67C4">
        <w:rPr>
          <w:lang w:bidi="fr-FR"/>
        </w:rPr>
        <w:t>« Courage Under Fire », « Army Of Darkness », « The Square »</w:t>
      </w:r>
      <w:r w:rsidR="0072348B">
        <w:rPr>
          <w:lang w:bidi="fr-FR"/>
        </w:rPr>
        <w:t>, « My Fair Lady ».</w:t>
      </w:r>
    </w:p>
    <w:p w14:paraId="008A76E8" w14:textId="77777777" w:rsidR="00FD1A9A" w:rsidRDefault="00FD1A9A" w:rsidP="00977EE3">
      <w:pPr>
        <w:outlineLvl w:val="0"/>
        <w:rPr>
          <w:lang w:bidi="fr-FR"/>
        </w:rPr>
      </w:pPr>
    </w:p>
    <w:p w14:paraId="3067A7A2" w14:textId="64485E8B" w:rsidR="00FD1A9A" w:rsidRDefault="00977EE3" w:rsidP="00FD1A9A">
      <w:pPr>
        <w:outlineLvl w:val="0"/>
        <w:rPr>
          <w:rFonts w:ascii="Corleone" w:hAnsi="Corleone"/>
          <w:sz w:val="40"/>
          <w:szCs w:val="40"/>
        </w:rPr>
      </w:pPr>
      <w:r>
        <w:rPr>
          <w:lang w:bidi="fr-FR"/>
        </w:rPr>
        <w:t xml:space="preserve"> </w:t>
      </w:r>
      <w:r w:rsidR="00FD1A9A">
        <w:rPr>
          <w:rFonts w:ascii="Corleone" w:hAnsi="Corleone"/>
          <w:sz w:val="40"/>
          <w:szCs w:val="40"/>
        </w:rPr>
        <w:t xml:space="preserve">Algorithme des </w:t>
      </w:r>
      <w:r w:rsidR="00FD1A9A" w:rsidRPr="00B64F43">
        <w:rPr>
          <w:rFonts w:ascii="Corleone" w:hAnsi="Corleone"/>
          <w:i/>
          <w:sz w:val="40"/>
          <w:szCs w:val="40"/>
        </w:rPr>
        <w:t>k</w:t>
      </w:r>
      <w:r w:rsidR="00FD1A9A">
        <w:rPr>
          <w:rFonts w:ascii="Corleone" w:hAnsi="Corleone"/>
          <w:sz w:val="40"/>
          <w:szCs w:val="40"/>
        </w:rPr>
        <w:t xml:space="preserve"> plus proches voisins (</w:t>
      </w:r>
      <w:r w:rsidR="00FD1A9A" w:rsidRPr="00B64F43">
        <w:rPr>
          <w:rFonts w:ascii="Corleone" w:hAnsi="Corleone"/>
          <w:i/>
          <w:sz w:val="40"/>
          <w:szCs w:val="40"/>
        </w:rPr>
        <w:t>k</w:t>
      </w:r>
      <w:r w:rsidR="00FD1A9A">
        <w:rPr>
          <w:rFonts w:ascii="Corleone" w:hAnsi="Corleone"/>
          <w:sz w:val="40"/>
          <w:szCs w:val="40"/>
        </w:rPr>
        <w:t>-nn)</w:t>
      </w:r>
    </w:p>
    <w:p w14:paraId="1396BAE9" w14:textId="007B9001" w:rsidR="00FD1A9A" w:rsidRDefault="00FD1A9A" w:rsidP="00FD1A9A">
      <w:pPr>
        <w:jc w:val="both"/>
        <w:outlineLvl w:val="0"/>
        <w:rPr>
          <w:lang w:bidi="fr-FR"/>
        </w:rPr>
      </w:pPr>
      <w:r>
        <w:rPr>
          <w:lang w:bidi="fr-FR"/>
        </w:rPr>
        <w:t xml:space="preserve">La méthode </w:t>
      </w:r>
      <w:r w:rsidRPr="00B64F43">
        <w:rPr>
          <w:i/>
          <w:lang w:bidi="fr-FR"/>
        </w:rPr>
        <w:t>k</w:t>
      </w:r>
      <w:r>
        <w:rPr>
          <w:lang w:bidi="fr-FR"/>
        </w:rPr>
        <w:t>-nn (</w:t>
      </w:r>
      <w:r w:rsidRPr="00B64F43">
        <w:rPr>
          <w:i/>
          <w:lang w:bidi="fr-FR"/>
        </w:rPr>
        <w:t>k</w:t>
      </w:r>
      <w:r>
        <w:rPr>
          <w:lang w:bidi="fr-FR"/>
        </w:rPr>
        <w:t xml:space="preserve"> nearest neighbors) est une méthode d’apprentissage supervisé utilisée en apprentissage automatique (en intelligence artificielle ou en exploration de données, pour simplifier</w:t>
      </w:r>
      <w:r w:rsidR="004D5FD4">
        <w:rPr>
          <w:lang w:bidi="fr-FR"/>
        </w:rPr>
        <w:t>, cf. ci-dessous pour plus de précisions</w:t>
      </w:r>
      <w:r>
        <w:rPr>
          <w:lang w:bidi="fr-FR"/>
        </w:rPr>
        <w:t>). Précisons quelques termes et notions avant de nous pencher sur l’algorithme proprement dit.</w:t>
      </w:r>
    </w:p>
    <w:p w14:paraId="696730E7" w14:textId="77777777" w:rsidR="00FF2039" w:rsidRDefault="00FF2039" w:rsidP="00FD1A9A">
      <w:pPr>
        <w:jc w:val="both"/>
        <w:outlineLvl w:val="0"/>
        <w:rPr>
          <w:lang w:bidi="fr-FR"/>
        </w:rPr>
      </w:pPr>
    </w:p>
    <w:p w14:paraId="36CC08BA" w14:textId="6586BE78" w:rsidR="00FF2039" w:rsidRPr="000A0B3B" w:rsidRDefault="00FF2039" w:rsidP="00FF2039">
      <w:pPr>
        <w:pStyle w:val="ListParagraph"/>
        <w:numPr>
          <w:ilvl w:val="0"/>
          <w:numId w:val="22"/>
        </w:numPr>
        <w:jc w:val="both"/>
        <w:outlineLvl w:val="0"/>
        <w:rPr>
          <w:b/>
          <w:lang w:bidi="fr-FR"/>
        </w:rPr>
      </w:pPr>
      <w:r w:rsidRPr="000A0B3B">
        <w:rPr>
          <w:b/>
          <w:lang w:bidi="fr-FR"/>
        </w:rPr>
        <w:t>Qu’est-ce que l’IA ?</w:t>
      </w:r>
    </w:p>
    <w:p w14:paraId="7F175734" w14:textId="5D107AF9" w:rsidR="00FD1A9A" w:rsidRDefault="00FD1A9A" w:rsidP="00FF2039">
      <w:pPr>
        <w:tabs>
          <w:tab w:val="left" w:pos="426"/>
        </w:tabs>
        <w:ind w:left="426"/>
        <w:jc w:val="both"/>
        <w:outlineLvl w:val="0"/>
        <w:rPr>
          <w:rFonts w:eastAsia="Times New Roman"/>
        </w:rPr>
      </w:pPr>
      <w:r>
        <w:rPr>
          <w:lang w:bidi="fr-FR"/>
        </w:rPr>
        <w:t xml:space="preserve">L’intelligence artificielle est </w:t>
      </w:r>
      <w:r>
        <w:rPr>
          <w:rFonts w:eastAsia="Times New Roman"/>
        </w:rPr>
        <w:t>« l'ensemble des théories et des techniques mises en œuvre en vue de réaliser des machines capables de simuler l'intelligence ». Beaucoup de spécialistes du sujet utilisent souvent « stupidité artificielle », en effet les résultats réels sont bien éloignés des fantasmes du grand</w:t>
      </w:r>
      <w:r w:rsidR="00707CC5">
        <w:rPr>
          <w:rFonts w:eastAsia="Times New Roman"/>
        </w:rPr>
        <w:t xml:space="preserve"> public. Les IA actuelles sont très efficaces</w:t>
      </w:r>
      <w:r>
        <w:rPr>
          <w:rFonts w:eastAsia="Times New Roman"/>
        </w:rPr>
        <w:t xml:space="preserve"> sur des problèmes spécifiques</w:t>
      </w:r>
      <w:r w:rsidR="00707CC5">
        <w:rPr>
          <w:rFonts w:eastAsia="Times New Roman"/>
        </w:rPr>
        <w:t>, qui demandent une grosse capacité de calcul. Par contre, elles sont incapables par exemple de traduire correctement un texte, et encore moins de comprendre le sens. On oppose ici IA faible – voire très faible, même si cette notion n’existe pas ! – et IA forte, cette dernière étant une machine capable d’éprouver une impression de réelle conscience.</w:t>
      </w:r>
    </w:p>
    <w:p w14:paraId="5C4A82AA" w14:textId="03674C0F" w:rsidR="00707CC5" w:rsidRDefault="00707CC5" w:rsidP="00FF2039">
      <w:pPr>
        <w:tabs>
          <w:tab w:val="left" w:pos="426"/>
        </w:tabs>
        <w:ind w:left="426"/>
        <w:jc w:val="both"/>
        <w:outlineLvl w:val="0"/>
        <w:rPr>
          <w:rFonts w:eastAsia="Times New Roman"/>
        </w:rPr>
      </w:pPr>
      <w:r>
        <w:rPr>
          <w:rFonts w:eastAsia="Times New Roman"/>
        </w:rPr>
        <w:t>Les IA actuelles fonctionnent de manière très différente du cerveau humain. Un bébé ne pourra jam</w:t>
      </w:r>
      <w:r w:rsidR="004D5FD4">
        <w:rPr>
          <w:rFonts w:eastAsia="Times New Roman"/>
        </w:rPr>
        <w:t>a</w:t>
      </w:r>
      <w:r>
        <w:rPr>
          <w:rFonts w:eastAsia="Times New Roman"/>
        </w:rPr>
        <w:t>is gagner au jeu de go contre un expert, ce qu’une IA fait, mais à l’inverse</w:t>
      </w:r>
      <w:r w:rsidR="004D5FD4">
        <w:rPr>
          <w:rFonts w:eastAsia="Times New Roman"/>
        </w:rPr>
        <w:t xml:space="preserve">, il lui suffit de voir </w:t>
      </w:r>
      <w:r w:rsidR="000A0B3B">
        <w:rPr>
          <w:rFonts w:eastAsia="Times New Roman"/>
        </w:rPr>
        <w:t>quelques</w:t>
      </w:r>
      <w:r w:rsidR="004D5FD4">
        <w:rPr>
          <w:rFonts w:eastAsia="Times New Roman"/>
        </w:rPr>
        <w:t xml:space="preserve"> fois un chat pour en reconnaître par la suite. Alors qu’il faut des millions d’images pour l’apprentissage d’une machine, et il subsistera encore des bugs surprenant (changer un pixel invisible à l’œil nu suffit à changer le chat en.. avocat pour une IA).</w:t>
      </w:r>
    </w:p>
    <w:p w14:paraId="494D4764" w14:textId="1B4373C7" w:rsidR="00977EE3" w:rsidRDefault="008C46F7" w:rsidP="00FF2039">
      <w:pPr>
        <w:tabs>
          <w:tab w:val="left" w:pos="426"/>
        </w:tabs>
        <w:ind w:left="426"/>
        <w:jc w:val="both"/>
        <w:outlineLvl w:val="0"/>
        <w:rPr>
          <w:rFonts w:eastAsia="Times New Roman"/>
        </w:rPr>
      </w:pPr>
      <w:r>
        <w:rPr>
          <w:noProof/>
          <w:lang w:val="en-US"/>
        </w:rPr>
        <w:drawing>
          <wp:anchor distT="0" distB="0" distL="114300" distR="114300" simplePos="0" relativeHeight="251659264" behindDoc="0" locked="0" layoutInCell="1" allowOverlap="1" wp14:anchorId="18C7EB3F" wp14:editId="05BD5A1C">
            <wp:simplePos x="0" y="0"/>
            <wp:positionH relativeFrom="column">
              <wp:posOffset>4000500</wp:posOffset>
            </wp:positionH>
            <wp:positionV relativeFrom="paragraph">
              <wp:posOffset>4445</wp:posOffset>
            </wp:positionV>
            <wp:extent cx="2708275" cy="22815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px-Carto_IA_deepLearning.svg.png"/>
                    <pic:cNvPicPr/>
                  </pic:nvPicPr>
                  <pic:blipFill>
                    <a:blip r:embed="rId176">
                      <a:extLst>
                        <a:ext uri="{28A0092B-C50C-407E-A947-70E740481C1C}">
                          <a14:useLocalDpi xmlns:a14="http://schemas.microsoft.com/office/drawing/2010/main" val="0"/>
                        </a:ext>
                      </a:extLst>
                    </a:blip>
                    <a:stretch>
                      <a:fillRect/>
                    </a:stretch>
                  </pic:blipFill>
                  <pic:spPr>
                    <a:xfrm>
                      <a:off x="0" y="0"/>
                      <a:ext cx="2708275" cy="22815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5FD4">
        <w:rPr>
          <w:rFonts w:eastAsia="Times New Roman"/>
        </w:rPr>
        <w:t>Comme le montre le schéma ci-contre (merci wikipédia), les méthodes d’IA, d’apprentissage automatique, de réseaux de neurones et de deep learning sont imbriquées les unes dans les autres.</w:t>
      </w:r>
    </w:p>
    <w:p w14:paraId="2673275F" w14:textId="5529E57A" w:rsidR="00452DF7" w:rsidRDefault="00452DF7" w:rsidP="00FF2039">
      <w:pPr>
        <w:tabs>
          <w:tab w:val="left" w:pos="426"/>
        </w:tabs>
        <w:ind w:left="426"/>
        <w:jc w:val="both"/>
        <w:outlineLvl w:val="0"/>
        <w:rPr>
          <w:rFonts w:eastAsia="Times New Roman"/>
        </w:rPr>
      </w:pPr>
      <w:r>
        <w:rPr>
          <w:rFonts w:eastAsia="Times New Roman"/>
        </w:rPr>
        <w:t xml:space="preserve">Les méthodes d’IA comprennent d’autres types de briques logicielles que l’apprentissage automatique, comme les « moteurs de règles », utilisés en aide au diagnostic médical. Mais aussi des méthodes basées sur la logique, d’autres sur les probabilités, </w:t>
      </w:r>
      <w:r w:rsidR="0026129E">
        <w:rPr>
          <w:rFonts w:eastAsia="Times New Roman"/>
        </w:rPr>
        <w:t xml:space="preserve">ou encore </w:t>
      </w:r>
      <w:r>
        <w:rPr>
          <w:rFonts w:eastAsia="Times New Roman"/>
        </w:rPr>
        <w:t>des algorithmes simulant des procédés naturels </w:t>
      </w:r>
      <w:r w:rsidR="002A303E">
        <w:rPr>
          <w:rFonts w:eastAsia="Times New Roman"/>
        </w:rPr>
        <w:t xml:space="preserve">ou artificiels </w:t>
      </w:r>
      <w:r>
        <w:rPr>
          <w:rFonts w:eastAsia="Times New Roman"/>
        </w:rPr>
        <w:t>:</w:t>
      </w:r>
    </w:p>
    <w:p w14:paraId="48FCC799" w14:textId="63698AF0" w:rsidR="00452DF7" w:rsidRPr="0026129E" w:rsidRDefault="00452DF7" w:rsidP="00FF2039">
      <w:pPr>
        <w:pStyle w:val="ListParagraph"/>
        <w:numPr>
          <w:ilvl w:val="0"/>
          <w:numId w:val="14"/>
        </w:numPr>
        <w:ind w:left="851"/>
        <w:jc w:val="both"/>
        <w:outlineLvl w:val="0"/>
        <w:rPr>
          <w:lang w:bidi="fr-FR"/>
        </w:rPr>
      </w:pPr>
      <w:r w:rsidRPr="00452DF7">
        <w:rPr>
          <w:rFonts w:eastAsia="Times New Roman"/>
        </w:rPr>
        <w:t xml:space="preserve">algorithmes génétiques où une </w:t>
      </w:r>
      <w:r w:rsidR="0026129E">
        <w:rPr>
          <w:rFonts w:eastAsia="Times New Roman"/>
        </w:rPr>
        <w:t>« population de solutions » évolue vers la meilleure solution (en temps fini, vers une « très bonne » solution seulement). On simule des croisements aléatoires entre les « solutions » et on leur associe un score, qui détermine leur chance de survie et de reproduction. On rajoute aussi des mutations</w:t>
      </w:r>
      <w:r w:rsidR="008675D3">
        <w:rPr>
          <w:rFonts w:eastAsia="Times New Roman"/>
        </w:rPr>
        <w:t xml:space="preserve"> aléatoires.</w:t>
      </w:r>
    </w:p>
    <w:p w14:paraId="4224131E" w14:textId="2897EF17" w:rsidR="0026129E" w:rsidRPr="002A303E" w:rsidRDefault="0026129E" w:rsidP="00FF2039">
      <w:pPr>
        <w:pStyle w:val="ListParagraph"/>
        <w:numPr>
          <w:ilvl w:val="0"/>
          <w:numId w:val="14"/>
        </w:numPr>
        <w:ind w:left="851"/>
        <w:jc w:val="both"/>
        <w:outlineLvl w:val="0"/>
        <w:rPr>
          <w:lang w:bidi="fr-FR"/>
        </w:rPr>
      </w:pPr>
      <w:r>
        <w:rPr>
          <w:rFonts w:eastAsia="Times New Roman"/>
        </w:rPr>
        <w:t>algorithmes d’essaims, dont ceux de colonies de fourmis, où les « fourmis » construisent petit à petit le meilleur chemin (ici aussi, en temps fini, on n’aura qu’un « très bon » chemin). La méthode consiste à simuler le dépôt de phéromones sur les chemins possibles, phéromones qui disparaissent au cours du temps</w:t>
      </w:r>
      <w:r w:rsidR="007C54D5">
        <w:rPr>
          <w:rFonts w:eastAsia="Times New Roman"/>
        </w:rPr>
        <w:t xml:space="preserve"> sur les chemins les plus longs et s’accumulent sur les plus courts</w:t>
      </w:r>
      <w:r>
        <w:rPr>
          <w:rFonts w:eastAsia="Times New Roman"/>
        </w:rPr>
        <w:t xml:space="preserve">. Le petit nom de ce type de méthodes est </w:t>
      </w:r>
      <w:r w:rsidR="002A303E">
        <w:rPr>
          <w:rFonts w:eastAsia="Times New Roman"/>
        </w:rPr>
        <w:t>« </w:t>
      </w:r>
      <w:r>
        <w:rPr>
          <w:rFonts w:eastAsia="Times New Roman"/>
        </w:rPr>
        <w:t>algorithmes stigmergiques</w:t>
      </w:r>
      <w:r w:rsidR="002A303E">
        <w:rPr>
          <w:rFonts w:eastAsia="Times New Roman"/>
        </w:rPr>
        <w:t> »</w:t>
      </w:r>
      <w:r>
        <w:rPr>
          <w:rFonts w:eastAsia="Times New Roman"/>
        </w:rPr>
        <w:t xml:space="preserve"> (à replacer dans une conversation entre amis </w:t>
      </w:r>
      <w:r w:rsidRPr="0026129E">
        <w:rPr>
          <w:rFonts w:eastAsia="Times New Roman"/>
        </w:rPr>
        <w:sym w:font="Wingdings" w:char="F04A"/>
      </w:r>
      <w:r>
        <w:rPr>
          <w:rFonts w:eastAsia="Times New Roman"/>
        </w:rPr>
        <w:t>)</w:t>
      </w:r>
    </w:p>
    <w:p w14:paraId="435557CE" w14:textId="63040023" w:rsidR="002A303E" w:rsidRPr="002A303E" w:rsidRDefault="002A303E" w:rsidP="00FF2039">
      <w:pPr>
        <w:pStyle w:val="ListParagraph"/>
        <w:numPr>
          <w:ilvl w:val="0"/>
          <w:numId w:val="14"/>
        </w:numPr>
        <w:ind w:left="851"/>
        <w:jc w:val="both"/>
        <w:outlineLvl w:val="0"/>
        <w:rPr>
          <w:lang w:bidi="fr-FR"/>
        </w:rPr>
      </w:pPr>
      <w:r>
        <w:rPr>
          <w:rFonts w:eastAsia="Times New Roman"/>
        </w:rPr>
        <w:t>le recuit simulé : cette méthode est basée sur le fait que pour renforcer un métal, comme l’épée de Conan le Barbare, on alterne des cycles de refroidissement lent et de réchauffage (le recuit). Ceci renforce le métal, qui, en un temps infini toujours, atteint sa solidité maximale</w:t>
      </w:r>
      <w:r w:rsidR="008675D3">
        <w:rPr>
          <w:rFonts w:eastAsia="Times New Roman"/>
        </w:rPr>
        <w:t>.</w:t>
      </w:r>
    </w:p>
    <w:p w14:paraId="1FA00329" w14:textId="4706AE93" w:rsidR="002A303E" w:rsidRDefault="002A303E" w:rsidP="00FF2039">
      <w:pPr>
        <w:ind w:left="491"/>
        <w:jc w:val="both"/>
        <w:outlineLvl w:val="0"/>
        <w:rPr>
          <w:lang w:bidi="fr-FR"/>
        </w:rPr>
      </w:pPr>
      <w:r>
        <w:rPr>
          <w:lang w:bidi="fr-FR"/>
        </w:rPr>
        <w:t xml:space="preserve">La méthode </w:t>
      </w:r>
      <w:r w:rsidRPr="00B64F43">
        <w:rPr>
          <w:i/>
          <w:lang w:bidi="fr-FR"/>
        </w:rPr>
        <w:t>k</w:t>
      </w:r>
      <w:r>
        <w:rPr>
          <w:lang w:bidi="fr-FR"/>
        </w:rPr>
        <w:t>-nn fait partie de la couche « apprentissage automatique » (mais pas de « réseaux de neurones »). On l’utilisera ici comme une méthode de classification (on cherche à ranger des objets dans des catégories) supervisée (les catégories sont connues à l’avance). On peut mélanger des méthodes de différentes couches ; votre honoré professeur a produit un travail méla</w:t>
      </w:r>
      <w:r w:rsidR="003831D8">
        <w:rPr>
          <w:lang w:bidi="fr-FR"/>
        </w:rPr>
        <w:t>ngeant algorithmes génétiques,</w:t>
      </w:r>
      <w:r>
        <w:rPr>
          <w:lang w:bidi="fr-FR"/>
        </w:rPr>
        <w:t xml:space="preserve"> classification non supervisée (sans connaître les groupes à l’avance)</w:t>
      </w:r>
      <w:r w:rsidR="003831D8">
        <w:rPr>
          <w:lang w:bidi="fr-FR"/>
        </w:rPr>
        <w:t>, et analyses discriminantes (une méthode utilisée notamment en deep learning)</w:t>
      </w:r>
      <w:r>
        <w:rPr>
          <w:lang w:bidi="fr-FR"/>
        </w:rPr>
        <w:t>.</w:t>
      </w:r>
      <w:r w:rsidR="00F30A87">
        <w:rPr>
          <w:lang w:bidi="fr-FR"/>
        </w:rPr>
        <w:t xml:space="preserve"> Les méthodes de régression cherchent à prévoir une valeur (future par exemple) à partir de l’observation de l’existant. Les méthodes de classification et de régression sont souvent des méthodes statistiques.</w:t>
      </w:r>
      <w:r w:rsidR="001C36AD">
        <w:rPr>
          <w:lang w:bidi="fr-FR"/>
        </w:rPr>
        <w:t xml:space="preserve"> Enfin, </w:t>
      </w:r>
      <w:r w:rsidR="007D362A">
        <w:rPr>
          <w:lang w:bidi="fr-FR"/>
        </w:rPr>
        <w:t>l</w:t>
      </w:r>
      <w:r w:rsidR="001C36AD">
        <w:rPr>
          <w:lang w:bidi="fr-FR"/>
        </w:rPr>
        <w:t>es algorithmes de forêts aléatoires servent par exemple à juger de la qualité des articles de wikipédia, tandis que les méthodes SVM permettent également la classification.</w:t>
      </w:r>
    </w:p>
    <w:p w14:paraId="62DC0DDF" w14:textId="4A07CAE7" w:rsidR="008675D3" w:rsidRDefault="008675D3" w:rsidP="00FF2039">
      <w:pPr>
        <w:ind w:left="491"/>
        <w:jc w:val="both"/>
        <w:outlineLvl w:val="0"/>
        <w:rPr>
          <w:lang w:bidi="fr-FR"/>
        </w:rPr>
      </w:pPr>
      <w:r>
        <w:rPr>
          <w:lang w:bidi="fr-FR"/>
        </w:rPr>
        <w:t>Les « réseaux de neurones » datent d’avant les recherches en IA</w:t>
      </w:r>
      <w:r w:rsidR="001C36AD">
        <w:rPr>
          <w:lang w:bidi="fr-FR"/>
        </w:rPr>
        <w:t xml:space="preserve"> (premières propositions en 1873 !)</w:t>
      </w:r>
      <w:r>
        <w:rPr>
          <w:lang w:bidi="fr-FR"/>
        </w:rPr>
        <w:t xml:space="preserve">. Il s’agissait de simuler le fonctionnement cérébral. </w:t>
      </w:r>
      <w:r w:rsidR="001C36AD">
        <w:rPr>
          <w:lang w:bidi="fr-FR"/>
        </w:rPr>
        <w:t>Ils ne sont utilisés en IA que depuis que les ordinateurs ont une puissance suffisante, et sont identifiés à tort par le grand public avec l’intelligence artificielle. Ces réseaux</w:t>
      </w:r>
      <w:r>
        <w:rPr>
          <w:lang w:bidi="fr-FR"/>
        </w:rPr>
        <w:t xml:space="preserve"> nécessitent une phase d’apprentissage, où, plus le problème est complexe, plus il faut d’exemples. Par ailleurs, ils ont plusieurs défauts dont la connaissance est indispensable lorsque l’on travaille avec (ce qui n’est souvent pas le cas pour </w:t>
      </w:r>
      <w:r w:rsidR="0014581A">
        <w:rPr>
          <w:lang w:bidi="fr-FR"/>
        </w:rPr>
        <w:t>des personnes utilisant les</w:t>
      </w:r>
      <w:r>
        <w:rPr>
          <w:lang w:bidi="fr-FR"/>
        </w:rPr>
        <w:t xml:space="preserve"> exemples ci-dessous) :</w:t>
      </w:r>
    </w:p>
    <w:p w14:paraId="1C54131A" w14:textId="6CB6802D" w:rsidR="008675D3" w:rsidRDefault="008675D3" w:rsidP="00FF2039">
      <w:pPr>
        <w:pStyle w:val="ListParagraph"/>
        <w:numPr>
          <w:ilvl w:val="0"/>
          <w:numId w:val="21"/>
        </w:numPr>
        <w:ind w:left="851"/>
        <w:jc w:val="both"/>
        <w:outlineLvl w:val="0"/>
        <w:rPr>
          <w:lang w:bidi="fr-FR"/>
        </w:rPr>
      </w:pPr>
      <w:r>
        <w:rPr>
          <w:lang w:bidi="fr-FR"/>
        </w:rPr>
        <w:t>base d’apprentissage incomplète : la reconnaissance faciale fonctionne bien mieux pour les visages de type « caucasien », que « noirs » ou « asiatiques » (du moins en occident, il n’est pas sûr qu’en Chine cela ne soit pas l’inverse)</w:t>
      </w:r>
    </w:p>
    <w:p w14:paraId="738D9C40" w14:textId="2D9FA1A2" w:rsidR="008675D3" w:rsidRDefault="008675D3" w:rsidP="00FF2039">
      <w:pPr>
        <w:pStyle w:val="ListParagraph"/>
        <w:numPr>
          <w:ilvl w:val="0"/>
          <w:numId w:val="21"/>
        </w:numPr>
        <w:ind w:left="851"/>
        <w:jc w:val="both"/>
        <w:outlineLvl w:val="0"/>
        <w:rPr>
          <w:lang w:bidi="fr-FR"/>
        </w:rPr>
      </w:pPr>
      <w:r>
        <w:rPr>
          <w:lang w:bidi="fr-FR"/>
        </w:rPr>
        <w:t>reproduction des biais donnés par les exemples</w:t>
      </w:r>
      <w:r w:rsidR="00F30A87">
        <w:rPr>
          <w:lang w:bidi="fr-FR"/>
        </w:rPr>
        <w:t>/règles</w:t>
      </w:r>
      <w:r>
        <w:rPr>
          <w:lang w:bidi="fr-FR"/>
        </w:rPr>
        <w:t> : le système utilisé pour prévoir la récidive utilisé par dans certaines juridictions aux USA</w:t>
      </w:r>
      <w:r w:rsidR="00F30A87">
        <w:rPr>
          <w:lang w:bidi="fr-FR"/>
        </w:rPr>
        <w:t xml:space="preserve"> est raciste (alors que les statistiques donnent les mêmes risquent pour noirs et blancs). Ce n’est pas dû à la programmation, mais aux règles choisies. Une de ces règles est que le risque augmente si la personne habite dans un quartier défavorisé, une autre que le risque augmente si la personne connaît un délinquant/criminel. Ces règles se multiplient les unes les autres et stigmatisent les habitants des quartiers populaires.</w:t>
      </w:r>
    </w:p>
    <w:p w14:paraId="14118BEF" w14:textId="77777777" w:rsidR="00F30A87" w:rsidRDefault="00F30A87" w:rsidP="00FF2039">
      <w:pPr>
        <w:pStyle w:val="ListParagraph"/>
        <w:numPr>
          <w:ilvl w:val="0"/>
          <w:numId w:val="21"/>
        </w:numPr>
        <w:ind w:left="851"/>
        <w:jc w:val="both"/>
        <w:outlineLvl w:val="0"/>
        <w:rPr>
          <w:lang w:bidi="fr-FR"/>
        </w:rPr>
      </w:pPr>
      <w:r>
        <w:rPr>
          <w:lang w:bidi="fr-FR"/>
        </w:rPr>
        <w:t>Conservatisme : une personne ayant eue un emprunt refusé par une IA aura d’autant plus de mal à en obtenir un autre, si le fait est connu.</w:t>
      </w:r>
    </w:p>
    <w:p w14:paraId="6008839D" w14:textId="22CA7ECB" w:rsidR="00F30A87" w:rsidRDefault="00F30A87" w:rsidP="00FF2039">
      <w:pPr>
        <w:pStyle w:val="ListParagraph"/>
        <w:numPr>
          <w:ilvl w:val="0"/>
          <w:numId w:val="21"/>
        </w:numPr>
        <w:ind w:left="851"/>
        <w:jc w:val="both"/>
        <w:outlineLvl w:val="0"/>
        <w:rPr>
          <w:lang w:bidi="fr-FR"/>
        </w:rPr>
      </w:pPr>
      <w:r>
        <w:rPr>
          <w:lang w:bidi="fr-FR"/>
        </w:rPr>
        <w:t>Opacité : il est actuellement impossible de savoir comment un réseau de neurones est parvenu à une conclusion. Un champ de recherches est en développement pour expliciter ces décisions, afin que le public puisse avoir confiance dans ces décisions.</w:t>
      </w:r>
    </w:p>
    <w:p w14:paraId="4D6EFA6D" w14:textId="7475E1DF" w:rsidR="00F30A87" w:rsidRDefault="00F30A87" w:rsidP="00FF2039">
      <w:pPr>
        <w:ind w:left="426"/>
        <w:jc w:val="both"/>
        <w:outlineLvl w:val="0"/>
        <w:rPr>
          <w:lang w:bidi="fr-FR"/>
        </w:rPr>
      </w:pPr>
      <w:r>
        <w:rPr>
          <w:lang w:bidi="fr-FR"/>
        </w:rPr>
        <w:t xml:space="preserve">Enfin le « deep learning », apprentissage profond, est </w:t>
      </w:r>
      <w:r w:rsidR="003831D8">
        <w:rPr>
          <w:lang w:bidi="fr-FR"/>
        </w:rPr>
        <w:t xml:space="preserve">très complexe. Ces méthodes ont été utilisées par le programme auto-apprenant qui a battu le champion du monde du jeu de go. Certaines promesses du deep learning sont mensongères ; comme la traduction automatique, ou la reconnaissance des émotions, qui fonctionnent </w:t>
      </w:r>
      <w:r w:rsidR="00FF2039">
        <w:rPr>
          <w:lang w:bidi="fr-FR"/>
        </w:rPr>
        <w:t xml:space="preserve">nettement </w:t>
      </w:r>
      <w:r w:rsidR="003831D8">
        <w:rPr>
          <w:lang w:bidi="fr-FR"/>
        </w:rPr>
        <w:t>moins bien que leurs pendants humains. D’autres sont au contraire efficaces, comme l’aide au diagnostic médical.</w:t>
      </w:r>
      <w:r w:rsidR="001267BD">
        <w:rPr>
          <w:lang w:bidi="fr-FR"/>
        </w:rPr>
        <w:t xml:space="preserve"> Notons également que sur la reconnaissance de formes/d’images, comme les panneaux de signalisation, il est très facile de tromper ces algorithmes pour l’instant.</w:t>
      </w:r>
    </w:p>
    <w:p w14:paraId="03A3FF62" w14:textId="5F3BA079" w:rsidR="00666009" w:rsidRPr="008C46F7" w:rsidRDefault="00666009" w:rsidP="00FF2039">
      <w:pPr>
        <w:ind w:left="426"/>
        <w:jc w:val="both"/>
        <w:outlineLvl w:val="0"/>
        <w:rPr>
          <w:lang w:bidi="fr-FR"/>
        </w:rPr>
      </w:pPr>
      <w:r>
        <w:rPr>
          <w:lang w:bidi="fr-FR"/>
        </w:rPr>
        <w:t>Parmi les langages phares pour l’intelligence artificielle, citons le Python, ainsi que R</w:t>
      </w:r>
      <w:r w:rsidR="00F85066">
        <w:rPr>
          <w:lang w:bidi="fr-FR"/>
        </w:rPr>
        <w:t xml:space="preserve"> (spécialisé en statistiques et analyse de données)</w:t>
      </w:r>
      <w:r>
        <w:rPr>
          <w:lang w:bidi="fr-FR"/>
        </w:rPr>
        <w:t xml:space="preserve"> et dans une moindre mesure le C</w:t>
      </w:r>
      <w:r w:rsidR="00F85066">
        <w:rPr>
          <w:lang w:bidi="fr-FR"/>
        </w:rPr>
        <w:t>/C++</w:t>
      </w:r>
      <w:r>
        <w:rPr>
          <w:lang w:bidi="fr-FR"/>
        </w:rPr>
        <w:t>, toujours apprécié pour sa rapidité.</w:t>
      </w:r>
      <w:r w:rsidR="00F85066">
        <w:rPr>
          <w:lang w:bidi="fr-FR"/>
        </w:rPr>
        <w:t xml:space="preserve"> Le Lisp et le Prolog sont des langages « historiques » de l’IA.</w:t>
      </w:r>
    </w:p>
    <w:p w14:paraId="326199E7" w14:textId="77777777" w:rsidR="00977EE3" w:rsidRDefault="00977EE3" w:rsidP="00977EE3"/>
    <w:p w14:paraId="7D0FB020" w14:textId="03C410D2" w:rsidR="00FF2039" w:rsidRDefault="000A0B3B" w:rsidP="00B64F43">
      <w:pPr>
        <w:pStyle w:val="ListParagraph"/>
        <w:numPr>
          <w:ilvl w:val="0"/>
          <w:numId w:val="22"/>
        </w:numPr>
        <w:jc w:val="both"/>
        <w:rPr>
          <w:b/>
        </w:rPr>
      </w:pPr>
      <w:r w:rsidRPr="000A0B3B">
        <w:rPr>
          <w:b/>
        </w:rPr>
        <w:t xml:space="preserve">Présentation de l’algorithme </w:t>
      </w:r>
      <w:r w:rsidRPr="00B64F43">
        <w:rPr>
          <w:b/>
          <w:i/>
        </w:rPr>
        <w:t>k</w:t>
      </w:r>
      <w:r w:rsidRPr="000A0B3B">
        <w:rPr>
          <w:b/>
        </w:rPr>
        <w:t>-nn</w:t>
      </w:r>
    </w:p>
    <w:p w14:paraId="2CDD9838" w14:textId="16D971BA" w:rsidR="000A0B3B" w:rsidRDefault="000A0B3B" w:rsidP="00B64F43">
      <w:pPr>
        <w:pStyle w:val="ListParagraph"/>
        <w:ind w:left="360"/>
        <w:jc w:val="both"/>
      </w:pPr>
      <w:r>
        <w:t xml:space="preserve">L’algorithme </w:t>
      </w:r>
      <w:r>
        <w:rPr>
          <w:i/>
        </w:rPr>
        <w:t>k-</w:t>
      </w:r>
      <w:r>
        <w:t xml:space="preserve">nn se base sur un jeu de données comportant plusieurs paramètres </w:t>
      </w:r>
      <w:r w:rsidR="00427C19">
        <w:t xml:space="preserve">en général </w:t>
      </w:r>
      <w:r>
        <w:t>quantitatifs (qui se mesurent à l’aide d’un nombre)</w:t>
      </w:r>
      <w:r w:rsidR="00CA4D77">
        <w:t>, et un paramètre qualitatif : la classe de l’objet.</w:t>
      </w:r>
    </w:p>
    <w:p w14:paraId="2EB6ED6C" w14:textId="29CEC79C" w:rsidR="00CA4D77" w:rsidRDefault="00CA4D77" w:rsidP="00B64F43">
      <w:pPr>
        <w:pStyle w:val="ListParagraph"/>
        <w:ind w:left="360"/>
        <w:jc w:val="both"/>
      </w:pPr>
      <w:r>
        <w:t xml:space="preserve">L’objectif de l’algorithme est de classer un nouvel individu (au sens statistique) dans une des classes </w:t>
      </w:r>
      <w:r w:rsidR="005159C3">
        <w:t>de la population existante</w:t>
      </w:r>
      <w:r>
        <w:t>.</w:t>
      </w:r>
    </w:p>
    <w:p w14:paraId="73581FD9" w14:textId="77777777" w:rsidR="00CA4D77" w:rsidRDefault="00CA4D77" w:rsidP="00B64F43">
      <w:pPr>
        <w:pStyle w:val="ListParagraph"/>
        <w:ind w:left="360"/>
        <w:jc w:val="both"/>
      </w:pPr>
      <w:r>
        <w:t>Déroulement de l’algorithme :</w:t>
      </w:r>
    </w:p>
    <w:p w14:paraId="77F6F46A" w14:textId="4A76036E" w:rsidR="00CA4D77" w:rsidRDefault="00CA4D77" w:rsidP="00B64F43">
      <w:pPr>
        <w:pStyle w:val="ListParagraph"/>
        <w:numPr>
          <w:ilvl w:val="0"/>
          <w:numId w:val="23"/>
        </w:numPr>
        <w:jc w:val="both"/>
      </w:pPr>
      <w:r>
        <w:t>Calcul de toutes les distances euclidiennes entre le jeu de données connues et le nouvel individu</w:t>
      </w:r>
      <w:r w:rsidR="005159C3">
        <w:t>.</w:t>
      </w:r>
    </w:p>
    <w:p w14:paraId="7CCC7373" w14:textId="758B8E93" w:rsidR="005159C3" w:rsidRDefault="005159C3" w:rsidP="00B64F43">
      <w:pPr>
        <w:pStyle w:val="ListParagraph"/>
        <w:numPr>
          <w:ilvl w:val="0"/>
          <w:numId w:val="23"/>
        </w:numPr>
        <w:jc w:val="both"/>
      </w:pPr>
      <w:r>
        <w:t>Tri des éléments du jeu de données par les distances dans l’ordre croissant</w:t>
      </w:r>
    </w:p>
    <w:p w14:paraId="716D742E" w14:textId="1F44BFD5" w:rsidR="005159C3" w:rsidRDefault="005159C3" w:rsidP="00B64F43">
      <w:pPr>
        <w:pStyle w:val="ListParagraph"/>
        <w:numPr>
          <w:ilvl w:val="0"/>
          <w:numId w:val="23"/>
        </w:numPr>
        <w:jc w:val="both"/>
      </w:pPr>
      <w:r>
        <w:t xml:space="preserve">Sélection des </w:t>
      </w:r>
      <w:r>
        <w:rPr>
          <w:i/>
        </w:rPr>
        <w:t>k</w:t>
      </w:r>
      <w:r>
        <w:t xml:space="preserve"> voisins les plus proches : ce sont les </w:t>
      </w:r>
      <w:r>
        <w:rPr>
          <w:i/>
        </w:rPr>
        <w:t>k</w:t>
      </w:r>
      <w:r>
        <w:t xml:space="preserve"> premiers éléments triés à l’étape </w:t>
      </w:r>
      <w:r w:rsidR="00B946AA">
        <w:t>précédente</w:t>
      </w:r>
    </w:p>
    <w:p w14:paraId="2B801197" w14:textId="05FF9A98" w:rsidR="00B946AA" w:rsidRDefault="00B946AA" w:rsidP="00B64F43">
      <w:pPr>
        <w:pStyle w:val="ListParagraph"/>
        <w:numPr>
          <w:ilvl w:val="0"/>
          <w:numId w:val="23"/>
        </w:numPr>
        <w:jc w:val="both"/>
      </w:pPr>
      <w:r>
        <w:t xml:space="preserve">Le nouvel individu appartient à la classe majoritaire dans les </w:t>
      </w:r>
      <w:r>
        <w:rPr>
          <w:i/>
        </w:rPr>
        <w:t>k</w:t>
      </w:r>
      <w:r>
        <w:t xml:space="preserve"> plus proches voisins</w:t>
      </w:r>
    </w:p>
    <w:p w14:paraId="45087784" w14:textId="77777777" w:rsidR="00427C19" w:rsidRDefault="00427C19" w:rsidP="00B64F43">
      <w:pPr>
        <w:pStyle w:val="ListParagraph"/>
        <w:jc w:val="both"/>
      </w:pPr>
    </w:p>
    <w:p w14:paraId="03AA1474" w14:textId="1D9F4B5C" w:rsidR="001C1B64" w:rsidRDefault="001C1B64" w:rsidP="00B64F43">
      <w:pPr>
        <w:ind w:left="360"/>
        <w:jc w:val="both"/>
      </w:pPr>
      <w:r>
        <w:rPr>
          <w:i/>
        </w:rPr>
        <w:t>Remarques :</w:t>
      </w:r>
    </w:p>
    <w:p w14:paraId="031ACC89" w14:textId="01869142" w:rsidR="001C1B64" w:rsidRDefault="001C1B64" w:rsidP="00B64F43">
      <w:pPr>
        <w:pStyle w:val="ListParagraph"/>
        <w:numPr>
          <w:ilvl w:val="0"/>
          <w:numId w:val="24"/>
        </w:numPr>
        <w:jc w:val="both"/>
      </w:pPr>
      <w:r>
        <w:rPr>
          <w:i/>
        </w:rPr>
        <w:t>k</w:t>
      </w:r>
      <w:r>
        <w:t xml:space="preserve"> est un paramètre fixé dans le programme.</w:t>
      </w:r>
      <w:r w:rsidR="00706078">
        <w:t xml:space="preserve"> Plus </w:t>
      </w:r>
      <w:r w:rsidR="00706078">
        <w:rPr>
          <w:i/>
        </w:rPr>
        <w:t>k</w:t>
      </w:r>
      <w:r w:rsidR="00706078">
        <w:t xml:space="preserve"> est grand et plus la classification est juste, mais les frontières entre les classes deviennent floues.</w:t>
      </w:r>
      <w:r w:rsidR="00820513">
        <w:t xml:space="preserve"> Attention le résultat peut varier suivant les valeurs de </w:t>
      </w:r>
      <w:r w:rsidR="00820513">
        <w:rPr>
          <w:i/>
        </w:rPr>
        <w:t>k</w:t>
      </w:r>
      <w:r w:rsidR="00820513">
        <w:t>.</w:t>
      </w:r>
    </w:p>
    <w:p w14:paraId="593E2D38" w14:textId="1AFFA3E3" w:rsidR="001C1B64" w:rsidRDefault="001C1B64" w:rsidP="00B64F43">
      <w:pPr>
        <w:pStyle w:val="ListParagraph"/>
        <w:numPr>
          <w:ilvl w:val="0"/>
          <w:numId w:val="24"/>
        </w:numPr>
        <w:jc w:val="both"/>
      </w:pPr>
      <w:r>
        <w:t xml:space="preserve">S’il n’y a que deux classes, il est préférable de choisir </w:t>
      </w:r>
      <w:r>
        <w:rPr>
          <w:i/>
        </w:rPr>
        <w:t>k</w:t>
      </w:r>
      <w:r>
        <w:t xml:space="preserve"> impair pour éviter les cas d’égalité.</w:t>
      </w:r>
    </w:p>
    <w:p w14:paraId="3BC20A81" w14:textId="77777777" w:rsidR="00427C19" w:rsidRDefault="001C1B64" w:rsidP="00B64F43">
      <w:pPr>
        <w:pStyle w:val="ListParagraph"/>
        <w:numPr>
          <w:ilvl w:val="0"/>
          <w:numId w:val="24"/>
        </w:numPr>
        <w:jc w:val="both"/>
      </w:pPr>
      <w:r>
        <w:t xml:space="preserve">Pour des paramètres </w:t>
      </w:r>
      <w:r w:rsidR="00427C19">
        <w:t>quantitatifs, on utilise souvent la distance euclidienne :</w:t>
      </w:r>
    </w:p>
    <w:p w14:paraId="5C3EF755" w14:textId="5D33DFC9" w:rsidR="001C1B64" w:rsidRDefault="00427C19" w:rsidP="00B64F43">
      <w:pPr>
        <w:pStyle w:val="ListParagraph"/>
        <w:numPr>
          <w:ilvl w:val="1"/>
          <w:numId w:val="24"/>
        </w:numPr>
        <w:jc w:val="both"/>
      </w:pPr>
      <w:r w:rsidRPr="00427C19">
        <w:rPr>
          <w:position w:val="-16"/>
        </w:rPr>
        <w:object w:dxaOrig="2960" w:dyaOrig="540" w14:anchorId="49FAD90B">
          <v:shape id="_x0000_i1104" type="#_x0000_t75" style="width:148pt;height:27.35pt" o:ole="">
            <v:imagedata r:id="rId177" o:title=""/>
          </v:shape>
          <o:OLEObject Type="Embed" ProgID="Equation.DSMT4" ShapeID="_x0000_i1104" DrawAspect="Content" ObjectID="_1524833438" r:id="rId178"/>
        </w:object>
      </w:r>
      <w:r>
        <w:t xml:space="preserve">  avec deux paramètres (deux dimensions)</w:t>
      </w:r>
    </w:p>
    <w:p w14:paraId="5D6E71D3" w14:textId="6435E936" w:rsidR="00427C19" w:rsidRDefault="00CA10B0" w:rsidP="00B64F43">
      <w:pPr>
        <w:pStyle w:val="ListParagraph"/>
        <w:numPr>
          <w:ilvl w:val="1"/>
          <w:numId w:val="24"/>
        </w:numPr>
        <w:jc w:val="both"/>
      </w:pPr>
      <w:r w:rsidRPr="00427C19">
        <w:rPr>
          <w:position w:val="-16"/>
        </w:rPr>
        <w:object w:dxaOrig="4940" w:dyaOrig="540" w14:anchorId="78905C1C">
          <v:shape id="_x0000_i1105" type="#_x0000_t75" style="width:247.35pt;height:27.35pt" o:ole="">
            <v:imagedata r:id="rId179" o:title=""/>
          </v:shape>
          <o:OLEObject Type="Embed" ProgID="Equation.DSMT4" ShapeID="_x0000_i1105" DrawAspect="Content" ObjectID="_1524833439" r:id="rId180"/>
        </w:object>
      </w:r>
      <w:r w:rsidR="00427C19">
        <w:t xml:space="preserve">  avec </w:t>
      </w:r>
      <w:r w:rsidR="00427C19">
        <w:rPr>
          <w:i/>
        </w:rPr>
        <w:t>n</w:t>
      </w:r>
      <w:r w:rsidR="00427C19">
        <w:t xml:space="preserve"> paramètres (</w:t>
      </w:r>
      <w:r w:rsidR="00427C19">
        <w:rPr>
          <w:i/>
        </w:rPr>
        <w:t>n</w:t>
      </w:r>
      <w:r w:rsidR="00427C19">
        <w:t xml:space="preserve"> dimensions)</w:t>
      </w:r>
    </w:p>
    <w:p w14:paraId="456909B1" w14:textId="2900E2A2" w:rsidR="00427C19" w:rsidRDefault="00427C19" w:rsidP="00B64F43">
      <w:pPr>
        <w:pStyle w:val="ListParagraph"/>
        <w:numPr>
          <w:ilvl w:val="0"/>
          <w:numId w:val="24"/>
        </w:numPr>
        <w:jc w:val="both"/>
      </w:pPr>
      <w:r>
        <w:t>On peut utiliser des distances différentes, par exemple :</w:t>
      </w:r>
    </w:p>
    <w:p w14:paraId="06B018E1" w14:textId="0A7202FA" w:rsidR="00427C19" w:rsidRDefault="00427C19" w:rsidP="00B64F43">
      <w:pPr>
        <w:pStyle w:val="ListParagraph"/>
        <w:numPr>
          <w:ilvl w:val="1"/>
          <w:numId w:val="24"/>
        </w:numPr>
        <w:jc w:val="both"/>
      </w:pPr>
      <w:r>
        <w:t xml:space="preserve">Distance « Manhattan » : somme des valeurs absolues, correspondant à la distance parcourue dans une ville où toutes les rues sont à angle droit. </w:t>
      </w:r>
      <w:r w:rsidRPr="00427C19">
        <w:rPr>
          <w:position w:val="-14"/>
        </w:rPr>
        <w:object w:dxaOrig="2400" w:dyaOrig="420" w14:anchorId="6C5E5341">
          <v:shape id="_x0000_i1106" type="#_x0000_t75" style="width:120pt;height:21.35pt" o:ole="">
            <v:imagedata r:id="rId181" o:title=""/>
          </v:shape>
          <o:OLEObject Type="Embed" ProgID="Equation.DSMT4" ShapeID="_x0000_i1106" DrawAspect="Content" ObjectID="_1524833440" r:id="rId182"/>
        </w:object>
      </w:r>
      <w:r>
        <w:t xml:space="preserve"> </w:t>
      </w:r>
      <w:r w:rsidR="00CA10B0">
        <w:t xml:space="preserve">. </w:t>
      </w:r>
      <w:r w:rsidR="008F22E2">
        <w:t>Parfois utilisée</w:t>
      </w:r>
      <w:r w:rsidR="00CA10B0">
        <w:t xml:space="preserve"> quand les données ne sont pas du même type</w:t>
      </w:r>
      <w:r w:rsidR="002E3800">
        <w:t>.</w:t>
      </w:r>
    </w:p>
    <w:p w14:paraId="3625D3AA" w14:textId="546F0927" w:rsidR="00427C19" w:rsidRDefault="00706078" w:rsidP="00B64F43">
      <w:pPr>
        <w:pStyle w:val="ListParagraph"/>
        <w:numPr>
          <w:ilvl w:val="1"/>
          <w:numId w:val="24"/>
        </w:numPr>
        <w:jc w:val="both"/>
      </w:pPr>
      <w:r>
        <w:t xml:space="preserve">Distance de Hamming </w:t>
      </w:r>
      <w:r w:rsidR="00427C19">
        <w:t xml:space="preserve">si l’on souhaite comparer des </w:t>
      </w:r>
      <w:r w:rsidR="004110B4">
        <w:t>chaînes de caractères (cas d’un</w:t>
      </w:r>
      <w:r w:rsidR="00427C19">
        <w:t xml:space="preserve"> correcteur orthographique</w:t>
      </w:r>
      <w:r w:rsidR="004110B4">
        <w:t xml:space="preserve"> simple</w:t>
      </w:r>
      <w:r w:rsidR="00427C19">
        <w:t xml:space="preserve">). </w:t>
      </w:r>
      <w:r>
        <w:t>Cette distance compte le nombre de caractères différents entre deux chaînes.</w:t>
      </w:r>
      <w:r w:rsidR="00EE5F6F">
        <w:t xml:space="preserve"> Il y a d’autres distances plus efficaces pour comparer des mots.</w:t>
      </w:r>
    </w:p>
    <w:p w14:paraId="7CFF6662" w14:textId="6A35EB44" w:rsidR="00203C96" w:rsidRDefault="00203C96" w:rsidP="00B64F43">
      <w:pPr>
        <w:pStyle w:val="ListParagraph"/>
        <w:numPr>
          <w:ilvl w:val="1"/>
          <w:numId w:val="24"/>
        </w:numPr>
        <w:jc w:val="both"/>
      </w:pPr>
      <w:r>
        <w:t>Entre des paramètres qualitatifs, comme « aimer la pizza »</w:t>
      </w:r>
      <w:r w:rsidR="002E3800">
        <w:t>, « couleur »</w:t>
      </w:r>
      <w:r>
        <w:t>, on peut utiliser une distance du type « 0 si la valeur est la même » et « 1 si les valeurs sont différentes ».</w:t>
      </w:r>
      <w:r w:rsidR="002E3800">
        <w:t xml:space="preserve"> C’est à nouveau la distance de Hamming. </w:t>
      </w:r>
    </w:p>
    <w:p w14:paraId="037FF684" w14:textId="158822CC" w:rsidR="00706078" w:rsidRDefault="00706078" w:rsidP="00B64F43">
      <w:pPr>
        <w:pStyle w:val="ListParagraph"/>
        <w:numPr>
          <w:ilvl w:val="0"/>
          <w:numId w:val="24"/>
        </w:numPr>
        <w:jc w:val="both"/>
      </w:pPr>
      <w:r>
        <w:t>S’il y a trop de paramètres (10 ou plus), le phénomène de « malédiction de la dimension »</w:t>
      </w:r>
      <w:r w:rsidR="00412E66">
        <w:t xml:space="preserve"> entre en jeu</w:t>
      </w:r>
      <w:r w:rsidR="000F780A">
        <w:t>, il y a trop de dimensions par rapport au nombre de données</w:t>
      </w:r>
      <w:r w:rsidR="00412E66">
        <w:t>.</w:t>
      </w:r>
      <w:r>
        <w:t xml:space="preserve"> Il faut alors identifier les paramètres pertinents.</w:t>
      </w:r>
      <w:r w:rsidR="000F780A">
        <w:t xml:space="preserve"> Des méthodes algorithmiques existent, mais dans des problèmes de sciences expérimentales ; l’expertise du scientifique est souvent aussi pertinente.</w:t>
      </w:r>
    </w:p>
    <w:p w14:paraId="79944E9D" w14:textId="4998DD16" w:rsidR="000941E0" w:rsidRDefault="000941E0" w:rsidP="00B64F43">
      <w:pPr>
        <w:pStyle w:val="ListParagraph"/>
        <w:numPr>
          <w:ilvl w:val="0"/>
          <w:numId w:val="24"/>
        </w:numPr>
        <w:jc w:val="both"/>
      </w:pPr>
      <w:r>
        <w:t>Si la répartition des données en classes est déséquilibrée, la qualité de la prédiction sera moins bonne.</w:t>
      </w:r>
    </w:p>
    <w:p w14:paraId="47F8E346" w14:textId="2FCB07D4" w:rsidR="00820513" w:rsidRDefault="00820513" w:rsidP="00B64F43">
      <w:pPr>
        <w:pStyle w:val="ListParagraph"/>
        <w:numPr>
          <w:ilvl w:val="0"/>
          <w:numId w:val="24"/>
        </w:numPr>
        <w:jc w:val="both"/>
      </w:pPr>
      <w:r>
        <w:t>L’algorithme est coûteux si les données sont nombreuses.</w:t>
      </w:r>
    </w:p>
    <w:p w14:paraId="140E6ED6" w14:textId="08BEB288" w:rsidR="00B5033B" w:rsidRPr="001C1B64" w:rsidRDefault="00B5033B" w:rsidP="00B64F43">
      <w:pPr>
        <w:pStyle w:val="ListParagraph"/>
        <w:numPr>
          <w:ilvl w:val="0"/>
          <w:numId w:val="24"/>
        </w:numPr>
        <w:jc w:val="both"/>
      </w:pPr>
      <w:r>
        <w:t>Voir le notebook pour le programme Python</w:t>
      </w:r>
    </w:p>
    <w:p w14:paraId="55ECC964" w14:textId="77777777" w:rsidR="00CA4D77" w:rsidRDefault="00CA4D77" w:rsidP="00B64F43">
      <w:pPr>
        <w:pStyle w:val="ListParagraph"/>
        <w:ind w:left="360"/>
        <w:jc w:val="both"/>
      </w:pPr>
    </w:p>
    <w:p w14:paraId="687CE1CE" w14:textId="1293A060" w:rsidR="00706078" w:rsidRDefault="000941E0" w:rsidP="00B64F43">
      <w:pPr>
        <w:pStyle w:val="ListParagraph"/>
        <w:numPr>
          <w:ilvl w:val="0"/>
          <w:numId w:val="22"/>
        </w:numPr>
        <w:jc w:val="both"/>
        <w:rPr>
          <w:b/>
        </w:rPr>
      </w:pPr>
      <w:r>
        <w:rPr>
          <w:b/>
        </w:rPr>
        <w:t>Compléments</w:t>
      </w:r>
    </w:p>
    <w:p w14:paraId="08667F2B" w14:textId="3D12FCCD" w:rsidR="000941E0" w:rsidRDefault="000941E0" w:rsidP="00B64F43">
      <w:pPr>
        <w:ind w:left="360"/>
        <w:jc w:val="both"/>
      </w:pPr>
      <w:r>
        <w:t>On peut améliorer la prédiction en rajoutant un poids sur chaque voisin. Le coefficient 1/</w:t>
      </w:r>
      <w:r>
        <w:rPr>
          <w:i/>
        </w:rPr>
        <w:t>d</w:t>
      </w:r>
      <w:r>
        <w:t xml:space="preserve"> est souvent utilisé, où </w:t>
      </w:r>
      <w:r>
        <w:rPr>
          <w:i/>
        </w:rPr>
        <w:t>d</w:t>
      </w:r>
      <w:r>
        <w:t xml:space="preserve"> est la distance</w:t>
      </w:r>
      <w:r w:rsidR="00B64F43">
        <w:t xml:space="preserve"> calculée précédemment.</w:t>
      </w:r>
    </w:p>
    <w:p w14:paraId="748F6B44" w14:textId="5CB89365" w:rsidR="00B64F43" w:rsidRPr="00B64F43" w:rsidRDefault="00B64F43" w:rsidP="00B64F43">
      <w:pPr>
        <w:ind w:left="360"/>
        <w:jc w:val="both"/>
      </w:pPr>
      <w:r>
        <w:t xml:space="preserve">La méthode </w:t>
      </w:r>
      <w:r>
        <w:rPr>
          <w:i/>
        </w:rPr>
        <w:t>k</w:t>
      </w:r>
      <w:r>
        <w:t>-nn peut être aussi utilisée pour faire de la régression. Dans ce cas, le dernier paramètre n’est plus qualitatif mais quantitatif. On cherche alors à prédire la valeur de ce dernier paramètre à partir de la moyenne des valeurs observées sur les voisins. Par exemple, connaissant les moyennes des élèves dans toutes les matières, on pourrait essayer de prédire la moyenne en NSI d’un élève à partir des moyennes des autres matières.</w:t>
      </w:r>
    </w:p>
    <w:sectPr w:rsidR="00B64F43" w:rsidRPr="00B64F43" w:rsidSect="00545790">
      <w:footerReference w:type="default" r:id="rId18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4F5F7" w14:textId="77777777" w:rsidR="00A4115E" w:rsidRDefault="00A4115E" w:rsidP="00442AE7">
      <w:r>
        <w:separator/>
      </w:r>
    </w:p>
  </w:endnote>
  <w:endnote w:type="continuationSeparator" w:id="0">
    <w:p w14:paraId="1EBA9D10" w14:textId="77777777" w:rsidR="00A4115E" w:rsidRDefault="00A4115E" w:rsidP="00442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orleone">
    <w:panose1 w:val="00000400000000000000"/>
    <w:charset w:val="00"/>
    <w:family w:val="auto"/>
    <w:pitch w:val="variable"/>
    <w:sig w:usb0="00000003" w:usb1="00000000" w:usb2="00000000" w:usb3="00000000" w:csb0="00000001" w:csb1="00000000"/>
  </w:font>
  <w:font w:name="MingLiU-ExtB">
    <w:charset w:val="88"/>
    <w:family w:val="roman"/>
    <w:pitch w:val="variable"/>
    <w:sig w:usb0="8000002F" w:usb1="0A080008" w:usb2="00000010" w:usb3="00000000" w:csb0="00100001" w:csb1="00000000"/>
  </w:font>
  <w:font w:name="ZapfDingbatsITC">
    <w:altName w:val="Zapf Dingbats"/>
    <w:panose1 w:val="00000000000000000000"/>
    <w:charset w:val="4D"/>
    <w:family w:val="auto"/>
    <w:notTrueType/>
    <w:pitch w:val="default"/>
    <w:sig w:usb0="00000003" w:usb1="00000000" w:usb2="00000000" w:usb3="00000000" w:csb0="00000001" w:csb1="00000000"/>
  </w:font>
  <w:font w:name="SFBX1200">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926E1" w14:textId="77777777" w:rsidR="00A4115E" w:rsidRDefault="00A4115E" w:rsidP="00442AE7">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6624B6">
      <w:rPr>
        <w:rStyle w:val="PageNumber"/>
        <w:noProof/>
      </w:rPr>
      <w:t>16</w:t>
    </w:r>
    <w:r>
      <w:rPr>
        <w:rStyle w:val="PageNumber"/>
      </w:rPr>
      <w:fldChar w:fldCharType="end"/>
    </w:r>
  </w:p>
  <w:p w14:paraId="34254341" w14:textId="4DCC4041" w:rsidR="00A4115E" w:rsidRPr="001908F3" w:rsidRDefault="00A4115E" w:rsidP="00442AE7">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Mélodie </w:t>
    </w:r>
    <w:proofErr w:type="spellStart"/>
    <w:r>
      <w:rPr>
        <w:sz w:val="16"/>
        <w:szCs w:val="16"/>
      </w:rPr>
      <w:t>Passieux</w:t>
    </w:r>
    <w:proofErr w:type="spellEnd"/>
    <w:r>
      <w:rPr>
        <w:sz w:val="16"/>
        <w:szCs w:val="16"/>
      </w:rPr>
      <w:t xml:space="preserve"> et Clément </w:t>
    </w:r>
    <w:proofErr w:type="spellStart"/>
    <w:r>
      <w:rPr>
        <w:sz w:val="16"/>
        <w:szCs w:val="16"/>
      </w:rPr>
      <w:t>Michaut</w:t>
    </w:r>
    <w:proofErr w:type="spellEnd"/>
    <w:r>
      <w:rPr>
        <w:sz w:val="16"/>
        <w:szCs w:val="16"/>
      </w:rPr>
      <w:t xml:space="preserve"> </w:t>
    </w:r>
    <w:r w:rsidRPr="00451F7F">
      <w:rPr>
        <w:sz w:val="16"/>
        <w:szCs w:val="16"/>
      </w:rPr>
      <w:t xml:space="preserve">sous licence </w:t>
    </w:r>
    <w:proofErr w:type="spellStart"/>
    <w:r w:rsidRPr="00451F7F">
      <w:rPr>
        <w:sz w:val="16"/>
        <w:szCs w:val="16"/>
      </w:rPr>
      <w:t>Creative</w:t>
    </w:r>
    <w:proofErr w:type="spellEnd"/>
    <w:r w:rsidRPr="00451F7F">
      <w:rPr>
        <w:sz w:val="16"/>
        <w:szCs w:val="16"/>
      </w:rPr>
      <w:t xml:space="preserve"> Commons BY NC SA, </w:t>
    </w:r>
    <w:hyperlink r:id="rId1" w:history="1">
      <w:r w:rsidRPr="00451F7F">
        <w:rPr>
          <w:rStyle w:val="Hyperlink"/>
          <w:sz w:val="16"/>
          <w:szCs w:val="16"/>
        </w:rPr>
        <w:t>http://creativecommons.org/licenses/by-nc-sa/3.0/fr/</w:t>
      </w:r>
    </w:hyperlink>
    <w:r>
      <w:rPr>
        <w:sz w:val="16"/>
        <w:szCs w:val="16"/>
      </w:rPr>
      <w:t>. Merci aux contributeurs de liste NSI et à David Roche pour leurs innombrables idées.</w:t>
    </w:r>
  </w:p>
  <w:p w14:paraId="7C654F9D" w14:textId="77777777" w:rsidR="00A4115E" w:rsidRDefault="00A411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9017" w14:textId="77777777" w:rsidR="00A4115E" w:rsidRDefault="00A4115E" w:rsidP="00442AE7">
      <w:r>
        <w:separator/>
      </w:r>
    </w:p>
  </w:footnote>
  <w:footnote w:type="continuationSeparator" w:id="0">
    <w:p w14:paraId="0B0BF002" w14:textId="77777777" w:rsidR="00A4115E" w:rsidRDefault="00A4115E" w:rsidP="00442AE7">
      <w:r>
        <w:continuationSeparator/>
      </w:r>
    </w:p>
  </w:footnote>
  <w:footnote w:id="1">
    <w:p w14:paraId="507C1FFE" w14:textId="6D73D02C" w:rsidR="00A4115E" w:rsidRPr="004324FC" w:rsidRDefault="00A4115E">
      <w:pPr>
        <w:pStyle w:val="FootnoteText"/>
        <w:rPr>
          <w:sz w:val="20"/>
          <w:szCs w:val="20"/>
        </w:rPr>
      </w:pPr>
      <w:r w:rsidRPr="004324FC">
        <w:rPr>
          <w:rStyle w:val="FootnoteReference"/>
          <w:sz w:val="20"/>
          <w:szCs w:val="20"/>
        </w:rPr>
        <w:footnoteRef/>
      </w:r>
      <w:r w:rsidRPr="004324FC">
        <w:rPr>
          <w:sz w:val="20"/>
          <w:szCs w:val="20"/>
        </w:rPr>
        <w:t xml:space="preserve"> Un petit passé simple du subjonctif de temps en temps </w:t>
      </w:r>
      <w:r>
        <w:rPr>
          <w:sz w:val="20"/>
          <w:szCs w:val="20"/>
        </w:rPr>
        <w:t>fait du bien. Avec les liaisons à l’oral c’est encore mieux </w:t>
      </w:r>
      <w:r w:rsidRPr="00DB3F33">
        <w:rPr>
          <w:sz w:val="20"/>
          <w:szCs w:val="20"/>
        </w:rPr>
        <w:sym w:font="Wingdings" w:char="F04A"/>
      </w:r>
      <w:r w:rsidRPr="004324FC">
        <w:rPr>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7077"/>
    <w:multiLevelType w:val="hybridMultilevel"/>
    <w:tmpl w:val="90F4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20E98"/>
    <w:multiLevelType w:val="hybridMultilevel"/>
    <w:tmpl w:val="9C607E7C"/>
    <w:lvl w:ilvl="0" w:tplc="0409000F">
      <w:start w:val="1"/>
      <w:numFmt w:val="decimal"/>
      <w:lvlText w:val="%1."/>
      <w:lvlJc w:val="left"/>
      <w:pPr>
        <w:ind w:left="360" w:hanging="360"/>
      </w:pPr>
    </w:lvl>
    <w:lvl w:ilvl="1" w:tplc="E9C495CE">
      <w:start w:val="1"/>
      <w:numFmt w:val="lowerLetter"/>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D82D52"/>
    <w:multiLevelType w:val="hybridMultilevel"/>
    <w:tmpl w:val="C426A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235469"/>
    <w:multiLevelType w:val="hybridMultilevel"/>
    <w:tmpl w:val="22D6A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2677B07"/>
    <w:multiLevelType w:val="hybridMultilevel"/>
    <w:tmpl w:val="72C67BAA"/>
    <w:lvl w:ilvl="0" w:tplc="9E84D9AA">
      <w:start w:val="1"/>
      <w:numFmt w:val="decimal"/>
      <w:lvlText w:val="(%1)"/>
      <w:lvlJc w:val="left"/>
      <w:pPr>
        <w:ind w:left="1353" w:hanging="360"/>
      </w:pPr>
      <w:rPr>
        <w:rFonts w:hint="default"/>
        <w: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28D70381"/>
    <w:multiLevelType w:val="hybridMultilevel"/>
    <w:tmpl w:val="136ECD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2E3612D8"/>
    <w:multiLevelType w:val="hybridMultilevel"/>
    <w:tmpl w:val="1932F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01E1FCC"/>
    <w:multiLevelType w:val="hybridMultilevel"/>
    <w:tmpl w:val="26B0785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36245234"/>
    <w:multiLevelType w:val="hybridMultilevel"/>
    <w:tmpl w:val="967A5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F25BB5"/>
    <w:multiLevelType w:val="hybridMultilevel"/>
    <w:tmpl w:val="022CBA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B345D5"/>
    <w:multiLevelType w:val="hybridMultilevel"/>
    <w:tmpl w:val="5E428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0911C40"/>
    <w:multiLevelType w:val="multilevel"/>
    <w:tmpl w:val="0ED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039CC"/>
    <w:multiLevelType w:val="hybridMultilevel"/>
    <w:tmpl w:val="98EC45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5195774"/>
    <w:multiLevelType w:val="hybridMultilevel"/>
    <w:tmpl w:val="33DE2E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AD862D9"/>
    <w:multiLevelType w:val="hybridMultilevel"/>
    <w:tmpl w:val="DECAAE12"/>
    <w:lvl w:ilvl="0" w:tplc="32542DD6">
      <w:start w:val="1"/>
      <w:numFmt w:val="lowerLetter"/>
      <w:lvlText w:val="%1."/>
      <w:lvlJc w:val="left"/>
      <w:pPr>
        <w:ind w:left="1440" w:hanging="360"/>
      </w:pPr>
      <w:rPr>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2B3022"/>
    <w:multiLevelType w:val="hybridMultilevel"/>
    <w:tmpl w:val="3C78124C"/>
    <w:lvl w:ilvl="0" w:tplc="0409000F">
      <w:start w:val="1"/>
      <w:numFmt w:val="decimal"/>
      <w:lvlText w:val="%1."/>
      <w:lvlJc w:val="left"/>
      <w:pPr>
        <w:ind w:left="360" w:hanging="360"/>
      </w:pPr>
    </w:lvl>
    <w:lvl w:ilvl="1" w:tplc="32542DD6">
      <w:start w:val="1"/>
      <w:numFmt w:val="lowerLetter"/>
      <w:lvlText w:val="%2."/>
      <w:lvlJc w:val="left"/>
      <w:pPr>
        <w:ind w:left="1080" w:hanging="360"/>
      </w:pPr>
      <w:rPr>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06C65EC"/>
    <w:multiLevelType w:val="hybridMultilevel"/>
    <w:tmpl w:val="D8105F9E"/>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7">
    <w:nsid w:val="615C5478"/>
    <w:multiLevelType w:val="hybridMultilevel"/>
    <w:tmpl w:val="1DB638C6"/>
    <w:lvl w:ilvl="0" w:tplc="410CBAEA">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FB13D5"/>
    <w:multiLevelType w:val="hybridMultilevel"/>
    <w:tmpl w:val="5C7C5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6411F09"/>
    <w:multiLevelType w:val="hybridMultilevel"/>
    <w:tmpl w:val="B56474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B446EC9"/>
    <w:multiLevelType w:val="hybridMultilevel"/>
    <w:tmpl w:val="EC4E2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43B574D"/>
    <w:multiLevelType w:val="hybridMultilevel"/>
    <w:tmpl w:val="BE44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47201B"/>
    <w:multiLevelType w:val="hybridMultilevel"/>
    <w:tmpl w:val="81D0AB5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7BA25A9D"/>
    <w:multiLevelType w:val="hybridMultilevel"/>
    <w:tmpl w:val="06A6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7"/>
  </w:num>
  <w:num w:numId="4">
    <w:abstractNumId w:val="15"/>
  </w:num>
  <w:num w:numId="5">
    <w:abstractNumId w:val="12"/>
  </w:num>
  <w:num w:numId="6">
    <w:abstractNumId w:val="20"/>
  </w:num>
  <w:num w:numId="7">
    <w:abstractNumId w:val="3"/>
  </w:num>
  <w:num w:numId="8">
    <w:abstractNumId w:val="2"/>
  </w:num>
  <w:num w:numId="9">
    <w:abstractNumId w:val="11"/>
  </w:num>
  <w:num w:numId="10">
    <w:abstractNumId w:val="21"/>
  </w:num>
  <w:num w:numId="11">
    <w:abstractNumId w:val="10"/>
  </w:num>
  <w:num w:numId="12">
    <w:abstractNumId w:val="5"/>
  </w:num>
  <w:num w:numId="13">
    <w:abstractNumId w:val="18"/>
  </w:num>
  <w:num w:numId="14">
    <w:abstractNumId w:val="22"/>
  </w:num>
  <w:num w:numId="15">
    <w:abstractNumId w:val="1"/>
  </w:num>
  <w:num w:numId="16">
    <w:abstractNumId w:val="0"/>
  </w:num>
  <w:num w:numId="17">
    <w:abstractNumId w:val="4"/>
  </w:num>
  <w:num w:numId="18">
    <w:abstractNumId w:val="6"/>
  </w:num>
  <w:num w:numId="19">
    <w:abstractNumId w:val="9"/>
  </w:num>
  <w:num w:numId="20">
    <w:abstractNumId w:val="14"/>
  </w:num>
  <w:num w:numId="21">
    <w:abstractNumId w:val="16"/>
  </w:num>
  <w:num w:numId="22">
    <w:abstractNumId w:val="13"/>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90"/>
    <w:rsid w:val="0000286D"/>
    <w:rsid w:val="0000289A"/>
    <w:rsid w:val="00004622"/>
    <w:rsid w:val="00025652"/>
    <w:rsid w:val="00044B72"/>
    <w:rsid w:val="00053599"/>
    <w:rsid w:val="0006107E"/>
    <w:rsid w:val="00061AB5"/>
    <w:rsid w:val="000757DC"/>
    <w:rsid w:val="0009359B"/>
    <w:rsid w:val="000941E0"/>
    <w:rsid w:val="000A0B3B"/>
    <w:rsid w:val="000D1C55"/>
    <w:rsid w:val="000E4950"/>
    <w:rsid w:val="000E4A5F"/>
    <w:rsid w:val="000F0768"/>
    <w:rsid w:val="000F5BB3"/>
    <w:rsid w:val="000F780A"/>
    <w:rsid w:val="00104300"/>
    <w:rsid w:val="001267BD"/>
    <w:rsid w:val="001304C2"/>
    <w:rsid w:val="0014581A"/>
    <w:rsid w:val="00163277"/>
    <w:rsid w:val="0017372E"/>
    <w:rsid w:val="00186E5B"/>
    <w:rsid w:val="001A5FE5"/>
    <w:rsid w:val="001C07C7"/>
    <w:rsid w:val="001C127B"/>
    <w:rsid w:val="001C1B64"/>
    <w:rsid w:val="001C36AD"/>
    <w:rsid w:val="00203C96"/>
    <w:rsid w:val="00222B87"/>
    <w:rsid w:val="0023618D"/>
    <w:rsid w:val="00237E0B"/>
    <w:rsid w:val="00241AC1"/>
    <w:rsid w:val="0024433E"/>
    <w:rsid w:val="002562B9"/>
    <w:rsid w:val="0026129E"/>
    <w:rsid w:val="0029204C"/>
    <w:rsid w:val="002955F0"/>
    <w:rsid w:val="002A303E"/>
    <w:rsid w:val="002C1430"/>
    <w:rsid w:val="002E0910"/>
    <w:rsid w:val="002E11DC"/>
    <w:rsid w:val="002E3800"/>
    <w:rsid w:val="00306952"/>
    <w:rsid w:val="00320FB5"/>
    <w:rsid w:val="003278AC"/>
    <w:rsid w:val="00357BB5"/>
    <w:rsid w:val="00366647"/>
    <w:rsid w:val="00377AA1"/>
    <w:rsid w:val="003831D8"/>
    <w:rsid w:val="003839FB"/>
    <w:rsid w:val="00395F9E"/>
    <w:rsid w:val="003A1C17"/>
    <w:rsid w:val="003A6F82"/>
    <w:rsid w:val="003B0098"/>
    <w:rsid w:val="003B6243"/>
    <w:rsid w:val="003C4DC4"/>
    <w:rsid w:val="003D4F63"/>
    <w:rsid w:val="003E125E"/>
    <w:rsid w:val="003F244D"/>
    <w:rsid w:val="004110B4"/>
    <w:rsid w:val="00412E66"/>
    <w:rsid w:val="004219BB"/>
    <w:rsid w:val="00422D38"/>
    <w:rsid w:val="004244A3"/>
    <w:rsid w:val="004273BF"/>
    <w:rsid w:val="00427C19"/>
    <w:rsid w:val="004324FC"/>
    <w:rsid w:val="00432998"/>
    <w:rsid w:val="00436E9A"/>
    <w:rsid w:val="00442AE7"/>
    <w:rsid w:val="00452DF7"/>
    <w:rsid w:val="00467D93"/>
    <w:rsid w:val="004932E0"/>
    <w:rsid w:val="004B67C4"/>
    <w:rsid w:val="004D5FD4"/>
    <w:rsid w:val="004E14BD"/>
    <w:rsid w:val="004E5428"/>
    <w:rsid w:val="00511587"/>
    <w:rsid w:val="005159C3"/>
    <w:rsid w:val="00527F39"/>
    <w:rsid w:val="00532A4F"/>
    <w:rsid w:val="00545790"/>
    <w:rsid w:val="0054635D"/>
    <w:rsid w:val="005643BD"/>
    <w:rsid w:val="005710D1"/>
    <w:rsid w:val="005729AF"/>
    <w:rsid w:val="00583E4B"/>
    <w:rsid w:val="00585399"/>
    <w:rsid w:val="0059410C"/>
    <w:rsid w:val="005A3847"/>
    <w:rsid w:val="005B005C"/>
    <w:rsid w:val="005E252A"/>
    <w:rsid w:val="005E6554"/>
    <w:rsid w:val="005F70F7"/>
    <w:rsid w:val="00615869"/>
    <w:rsid w:val="00633659"/>
    <w:rsid w:val="0065415A"/>
    <w:rsid w:val="006624B6"/>
    <w:rsid w:val="00666009"/>
    <w:rsid w:val="00671EE5"/>
    <w:rsid w:val="006A15BA"/>
    <w:rsid w:val="006A1DA8"/>
    <w:rsid w:val="006B0C99"/>
    <w:rsid w:val="006B47CA"/>
    <w:rsid w:val="006F34BF"/>
    <w:rsid w:val="00706078"/>
    <w:rsid w:val="00707CC5"/>
    <w:rsid w:val="007156C2"/>
    <w:rsid w:val="0072348B"/>
    <w:rsid w:val="00777FA0"/>
    <w:rsid w:val="00780022"/>
    <w:rsid w:val="007A2859"/>
    <w:rsid w:val="007A379D"/>
    <w:rsid w:val="007A52D2"/>
    <w:rsid w:val="007A62C8"/>
    <w:rsid w:val="007C54D5"/>
    <w:rsid w:val="007D362A"/>
    <w:rsid w:val="007D7692"/>
    <w:rsid w:val="007E0445"/>
    <w:rsid w:val="007F02B9"/>
    <w:rsid w:val="00813019"/>
    <w:rsid w:val="00813A00"/>
    <w:rsid w:val="00820513"/>
    <w:rsid w:val="00820667"/>
    <w:rsid w:val="00824F63"/>
    <w:rsid w:val="00825AED"/>
    <w:rsid w:val="0083236F"/>
    <w:rsid w:val="008514BD"/>
    <w:rsid w:val="00861255"/>
    <w:rsid w:val="008675D3"/>
    <w:rsid w:val="008A66A4"/>
    <w:rsid w:val="008A7258"/>
    <w:rsid w:val="008C289D"/>
    <w:rsid w:val="008C46F7"/>
    <w:rsid w:val="008D3B44"/>
    <w:rsid w:val="008E0593"/>
    <w:rsid w:val="008F22E2"/>
    <w:rsid w:val="008F3FAF"/>
    <w:rsid w:val="00904A09"/>
    <w:rsid w:val="009122F9"/>
    <w:rsid w:val="0092601A"/>
    <w:rsid w:val="00954E09"/>
    <w:rsid w:val="0096420D"/>
    <w:rsid w:val="00977EE3"/>
    <w:rsid w:val="009C2E3C"/>
    <w:rsid w:val="009C5C5C"/>
    <w:rsid w:val="009D6926"/>
    <w:rsid w:val="009D7CD0"/>
    <w:rsid w:val="009E4F57"/>
    <w:rsid w:val="009F0C97"/>
    <w:rsid w:val="009F4C37"/>
    <w:rsid w:val="00A032CF"/>
    <w:rsid w:val="00A07DAD"/>
    <w:rsid w:val="00A368C0"/>
    <w:rsid w:val="00A4115E"/>
    <w:rsid w:val="00A451C4"/>
    <w:rsid w:val="00A73B89"/>
    <w:rsid w:val="00A874A9"/>
    <w:rsid w:val="00AA5A1A"/>
    <w:rsid w:val="00AB2C8E"/>
    <w:rsid w:val="00AC60DB"/>
    <w:rsid w:val="00AD0BC4"/>
    <w:rsid w:val="00AD1F7A"/>
    <w:rsid w:val="00B00438"/>
    <w:rsid w:val="00B04B9A"/>
    <w:rsid w:val="00B267BD"/>
    <w:rsid w:val="00B3212C"/>
    <w:rsid w:val="00B42A6D"/>
    <w:rsid w:val="00B459EB"/>
    <w:rsid w:val="00B5033B"/>
    <w:rsid w:val="00B64F43"/>
    <w:rsid w:val="00B946AA"/>
    <w:rsid w:val="00BA795A"/>
    <w:rsid w:val="00BB767E"/>
    <w:rsid w:val="00BC776E"/>
    <w:rsid w:val="00BD01C2"/>
    <w:rsid w:val="00BD2D72"/>
    <w:rsid w:val="00BE786C"/>
    <w:rsid w:val="00BF5841"/>
    <w:rsid w:val="00C246FD"/>
    <w:rsid w:val="00C31B52"/>
    <w:rsid w:val="00C4467B"/>
    <w:rsid w:val="00C45F64"/>
    <w:rsid w:val="00C65548"/>
    <w:rsid w:val="00C722E1"/>
    <w:rsid w:val="00C767E1"/>
    <w:rsid w:val="00C81A68"/>
    <w:rsid w:val="00CA10B0"/>
    <w:rsid w:val="00CA4D77"/>
    <w:rsid w:val="00CB717F"/>
    <w:rsid w:val="00CC1933"/>
    <w:rsid w:val="00CC4639"/>
    <w:rsid w:val="00CD5D62"/>
    <w:rsid w:val="00CD76D3"/>
    <w:rsid w:val="00CE1D2C"/>
    <w:rsid w:val="00CE28BF"/>
    <w:rsid w:val="00CF7FCA"/>
    <w:rsid w:val="00D17B35"/>
    <w:rsid w:val="00D344A2"/>
    <w:rsid w:val="00D351AB"/>
    <w:rsid w:val="00D47F3D"/>
    <w:rsid w:val="00D57616"/>
    <w:rsid w:val="00D633DF"/>
    <w:rsid w:val="00D64325"/>
    <w:rsid w:val="00D6661E"/>
    <w:rsid w:val="00D925C9"/>
    <w:rsid w:val="00DA7462"/>
    <w:rsid w:val="00DB3F33"/>
    <w:rsid w:val="00DC51A4"/>
    <w:rsid w:val="00DD3B17"/>
    <w:rsid w:val="00DE54E6"/>
    <w:rsid w:val="00DF1601"/>
    <w:rsid w:val="00DF5D7E"/>
    <w:rsid w:val="00E02ECA"/>
    <w:rsid w:val="00E03E34"/>
    <w:rsid w:val="00E21F38"/>
    <w:rsid w:val="00E5467B"/>
    <w:rsid w:val="00E67002"/>
    <w:rsid w:val="00E67E4A"/>
    <w:rsid w:val="00E67F9F"/>
    <w:rsid w:val="00E74906"/>
    <w:rsid w:val="00E77CD4"/>
    <w:rsid w:val="00E805E2"/>
    <w:rsid w:val="00EB0212"/>
    <w:rsid w:val="00EB6044"/>
    <w:rsid w:val="00EB787C"/>
    <w:rsid w:val="00ED1C9F"/>
    <w:rsid w:val="00ED4B49"/>
    <w:rsid w:val="00EE33B2"/>
    <w:rsid w:val="00EE5F6F"/>
    <w:rsid w:val="00F05C07"/>
    <w:rsid w:val="00F24527"/>
    <w:rsid w:val="00F27757"/>
    <w:rsid w:val="00F30075"/>
    <w:rsid w:val="00F30A87"/>
    <w:rsid w:val="00F31DA0"/>
    <w:rsid w:val="00F44312"/>
    <w:rsid w:val="00F51302"/>
    <w:rsid w:val="00F57DBF"/>
    <w:rsid w:val="00F622BD"/>
    <w:rsid w:val="00F70656"/>
    <w:rsid w:val="00F85066"/>
    <w:rsid w:val="00F85FD2"/>
    <w:rsid w:val="00FB2D77"/>
    <w:rsid w:val="00FC1439"/>
    <w:rsid w:val="00FD1A9A"/>
    <w:rsid w:val="00FD4B6A"/>
    <w:rsid w:val="00FE2C87"/>
    <w:rsid w:val="00FE74A3"/>
    <w:rsid w:val="00FF203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FD8F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790"/>
    <w:pPr>
      <w:ind w:left="720"/>
      <w:contextualSpacing/>
    </w:pPr>
  </w:style>
  <w:style w:type="table" w:styleId="TableGrid">
    <w:name w:val="Table Grid"/>
    <w:basedOn w:val="TableNormal"/>
    <w:uiPriority w:val="59"/>
    <w:rsid w:val="005457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57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790"/>
    <w:rPr>
      <w:rFonts w:ascii="Lucida Grande" w:hAnsi="Lucida Grande" w:cs="Lucida Grande"/>
      <w:sz w:val="18"/>
      <w:szCs w:val="18"/>
    </w:rPr>
  </w:style>
  <w:style w:type="character" w:customStyle="1" w:styleId="lang-grc">
    <w:name w:val="lang-grc"/>
    <w:basedOn w:val="DefaultParagraphFont"/>
    <w:rsid w:val="00163277"/>
  </w:style>
  <w:style w:type="character" w:styleId="Hyperlink">
    <w:name w:val="Hyperlink"/>
    <w:basedOn w:val="DefaultParagraphFont"/>
    <w:semiHidden/>
    <w:unhideWhenUsed/>
    <w:rsid w:val="00163277"/>
    <w:rPr>
      <w:color w:val="0000FF"/>
      <w:u w:val="single"/>
    </w:rPr>
  </w:style>
  <w:style w:type="paragraph" w:styleId="Header">
    <w:name w:val="header"/>
    <w:basedOn w:val="Normal"/>
    <w:link w:val="HeaderChar"/>
    <w:uiPriority w:val="99"/>
    <w:unhideWhenUsed/>
    <w:rsid w:val="00442AE7"/>
    <w:pPr>
      <w:tabs>
        <w:tab w:val="center" w:pos="4153"/>
        <w:tab w:val="right" w:pos="8306"/>
      </w:tabs>
    </w:pPr>
  </w:style>
  <w:style w:type="character" w:customStyle="1" w:styleId="HeaderChar">
    <w:name w:val="Header Char"/>
    <w:basedOn w:val="DefaultParagraphFont"/>
    <w:link w:val="Header"/>
    <w:uiPriority w:val="99"/>
    <w:rsid w:val="00442AE7"/>
  </w:style>
  <w:style w:type="paragraph" w:styleId="Footer">
    <w:name w:val="footer"/>
    <w:basedOn w:val="Normal"/>
    <w:link w:val="FooterChar"/>
    <w:uiPriority w:val="99"/>
    <w:unhideWhenUsed/>
    <w:rsid w:val="00442AE7"/>
    <w:pPr>
      <w:tabs>
        <w:tab w:val="center" w:pos="4153"/>
        <w:tab w:val="right" w:pos="8306"/>
      </w:tabs>
    </w:pPr>
  </w:style>
  <w:style w:type="character" w:customStyle="1" w:styleId="FooterChar">
    <w:name w:val="Footer Char"/>
    <w:basedOn w:val="DefaultParagraphFont"/>
    <w:link w:val="Footer"/>
    <w:uiPriority w:val="99"/>
    <w:rsid w:val="00442AE7"/>
  </w:style>
  <w:style w:type="character" w:styleId="PageNumber">
    <w:name w:val="page number"/>
    <w:basedOn w:val="DefaultParagraphFont"/>
    <w:uiPriority w:val="99"/>
    <w:rsid w:val="00442AE7"/>
  </w:style>
  <w:style w:type="paragraph" w:styleId="FootnoteText">
    <w:name w:val="footnote text"/>
    <w:basedOn w:val="Normal"/>
    <w:link w:val="FootnoteTextChar"/>
    <w:uiPriority w:val="99"/>
    <w:unhideWhenUsed/>
    <w:rsid w:val="004324FC"/>
  </w:style>
  <w:style w:type="character" w:customStyle="1" w:styleId="FootnoteTextChar">
    <w:name w:val="Footnote Text Char"/>
    <w:basedOn w:val="DefaultParagraphFont"/>
    <w:link w:val="FootnoteText"/>
    <w:uiPriority w:val="99"/>
    <w:rsid w:val="004324FC"/>
  </w:style>
  <w:style w:type="character" w:styleId="FootnoteReference">
    <w:name w:val="footnote reference"/>
    <w:basedOn w:val="DefaultParagraphFont"/>
    <w:uiPriority w:val="99"/>
    <w:unhideWhenUsed/>
    <w:rsid w:val="004324FC"/>
    <w:rPr>
      <w:vertAlign w:val="superscript"/>
    </w:rPr>
  </w:style>
  <w:style w:type="paragraph" w:styleId="NormalWeb">
    <w:name w:val="Normal (Web)"/>
    <w:basedOn w:val="Normal"/>
    <w:uiPriority w:val="99"/>
    <w:semiHidden/>
    <w:unhideWhenUsed/>
    <w:rsid w:val="008A66A4"/>
    <w:pPr>
      <w:spacing w:before="100" w:beforeAutospacing="1" w:after="100" w:afterAutospacing="1"/>
    </w:pPr>
    <w:rPr>
      <w:sz w:val="20"/>
      <w:szCs w:val="20"/>
    </w:rPr>
  </w:style>
  <w:style w:type="paragraph" w:customStyle="1" w:styleId="clearforamt">
    <w:name w:val="clear foramt"/>
    <w:basedOn w:val="NormalWeb"/>
    <w:rsid w:val="008A66A4"/>
  </w:style>
  <w:style w:type="paragraph" w:customStyle="1" w:styleId="clearformat">
    <w:name w:val="clear format"/>
    <w:basedOn w:val="clearforamt"/>
    <w:rsid w:val="008A66A4"/>
  </w:style>
  <w:style w:type="character" w:styleId="HTMLCode">
    <w:name w:val="HTML Code"/>
    <w:basedOn w:val="DefaultParagraphFont"/>
    <w:uiPriority w:val="99"/>
    <w:semiHidden/>
    <w:unhideWhenUsed/>
    <w:rsid w:val="00585399"/>
    <w:rPr>
      <w:rFonts w:ascii="Courier" w:eastAsiaTheme="minorEastAsia" w:hAnsi="Courier" w:cs="Courier"/>
      <w:sz w:val="20"/>
      <w:szCs w:val="20"/>
    </w:rPr>
  </w:style>
  <w:style w:type="character" w:styleId="Strong">
    <w:name w:val="Strong"/>
    <w:basedOn w:val="DefaultParagraphFont"/>
    <w:uiPriority w:val="22"/>
    <w:qFormat/>
    <w:rsid w:val="00633659"/>
    <w:rPr>
      <w:b/>
      <w:bCs/>
    </w:rPr>
  </w:style>
  <w:style w:type="paragraph" w:styleId="HTMLPreformatted">
    <w:name w:val="HTML Preformatted"/>
    <w:basedOn w:val="Normal"/>
    <w:link w:val="HTMLPreformattedChar"/>
    <w:uiPriority w:val="99"/>
    <w:semiHidden/>
    <w:unhideWhenUsed/>
    <w:rsid w:val="00583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583E4B"/>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790"/>
    <w:pPr>
      <w:ind w:left="720"/>
      <w:contextualSpacing/>
    </w:pPr>
  </w:style>
  <w:style w:type="table" w:styleId="TableGrid">
    <w:name w:val="Table Grid"/>
    <w:basedOn w:val="TableNormal"/>
    <w:uiPriority w:val="59"/>
    <w:rsid w:val="005457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57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790"/>
    <w:rPr>
      <w:rFonts w:ascii="Lucida Grande" w:hAnsi="Lucida Grande" w:cs="Lucida Grande"/>
      <w:sz w:val="18"/>
      <w:szCs w:val="18"/>
    </w:rPr>
  </w:style>
  <w:style w:type="character" w:customStyle="1" w:styleId="lang-grc">
    <w:name w:val="lang-grc"/>
    <w:basedOn w:val="DefaultParagraphFont"/>
    <w:rsid w:val="00163277"/>
  </w:style>
  <w:style w:type="character" w:styleId="Hyperlink">
    <w:name w:val="Hyperlink"/>
    <w:basedOn w:val="DefaultParagraphFont"/>
    <w:semiHidden/>
    <w:unhideWhenUsed/>
    <w:rsid w:val="00163277"/>
    <w:rPr>
      <w:color w:val="0000FF"/>
      <w:u w:val="single"/>
    </w:rPr>
  </w:style>
  <w:style w:type="paragraph" w:styleId="Header">
    <w:name w:val="header"/>
    <w:basedOn w:val="Normal"/>
    <w:link w:val="HeaderChar"/>
    <w:uiPriority w:val="99"/>
    <w:unhideWhenUsed/>
    <w:rsid w:val="00442AE7"/>
    <w:pPr>
      <w:tabs>
        <w:tab w:val="center" w:pos="4153"/>
        <w:tab w:val="right" w:pos="8306"/>
      </w:tabs>
    </w:pPr>
  </w:style>
  <w:style w:type="character" w:customStyle="1" w:styleId="HeaderChar">
    <w:name w:val="Header Char"/>
    <w:basedOn w:val="DefaultParagraphFont"/>
    <w:link w:val="Header"/>
    <w:uiPriority w:val="99"/>
    <w:rsid w:val="00442AE7"/>
  </w:style>
  <w:style w:type="paragraph" w:styleId="Footer">
    <w:name w:val="footer"/>
    <w:basedOn w:val="Normal"/>
    <w:link w:val="FooterChar"/>
    <w:uiPriority w:val="99"/>
    <w:unhideWhenUsed/>
    <w:rsid w:val="00442AE7"/>
    <w:pPr>
      <w:tabs>
        <w:tab w:val="center" w:pos="4153"/>
        <w:tab w:val="right" w:pos="8306"/>
      </w:tabs>
    </w:pPr>
  </w:style>
  <w:style w:type="character" w:customStyle="1" w:styleId="FooterChar">
    <w:name w:val="Footer Char"/>
    <w:basedOn w:val="DefaultParagraphFont"/>
    <w:link w:val="Footer"/>
    <w:uiPriority w:val="99"/>
    <w:rsid w:val="00442AE7"/>
  </w:style>
  <w:style w:type="character" w:styleId="PageNumber">
    <w:name w:val="page number"/>
    <w:basedOn w:val="DefaultParagraphFont"/>
    <w:uiPriority w:val="99"/>
    <w:rsid w:val="00442AE7"/>
  </w:style>
  <w:style w:type="paragraph" w:styleId="FootnoteText">
    <w:name w:val="footnote text"/>
    <w:basedOn w:val="Normal"/>
    <w:link w:val="FootnoteTextChar"/>
    <w:uiPriority w:val="99"/>
    <w:unhideWhenUsed/>
    <w:rsid w:val="004324FC"/>
  </w:style>
  <w:style w:type="character" w:customStyle="1" w:styleId="FootnoteTextChar">
    <w:name w:val="Footnote Text Char"/>
    <w:basedOn w:val="DefaultParagraphFont"/>
    <w:link w:val="FootnoteText"/>
    <w:uiPriority w:val="99"/>
    <w:rsid w:val="004324FC"/>
  </w:style>
  <w:style w:type="character" w:styleId="FootnoteReference">
    <w:name w:val="footnote reference"/>
    <w:basedOn w:val="DefaultParagraphFont"/>
    <w:uiPriority w:val="99"/>
    <w:unhideWhenUsed/>
    <w:rsid w:val="004324FC"/>
    <w:rPr>
      <w:vertAlign w:val="superscript"/>
    </w:rPr>
  </w:style>
  <w:style w:type="paragraph" w:styleId="NormalWeb">
    <w:name w:val="Normal (Web)"/>
    <w:basedOn w:val="Normal"/>
    <w:uiPriority w:val="99"/>
    <w:semiHidden/>
    <w:unhideWhenUsed/>
    <w:rsid w:val="008A66A4"/>
    <w:pPr>
      <w:spacing w:before="100" w:beforeAutospacing="1" w:after="100" w:afterAutospacing="1"/>
    </w:pPr>
    <w:rPr>
      <w:sz w:val="20"/>
      <w:szCs w:val="20"/>
    </w:rPr>
  </w:style>
  <w:style w:type="paragraph" w:customStyle="1" w:styleId="clearforamt">
    <w:name w:val="clear foramt"/>
    <w:basedOn w:val="NormalWeb"/>
    <w:rsid w:val="008A66A4"/>
  </w:style>
  <w:style w:type="paragraph" w:customStyle="1" w:styleId="clearformat">
    <w:name w:val="clear format"/>
    <w:basedOn w:val="clearforamt"/>
    <w:rsid w:val="008A66A4"/>
  </w:style>
  <w:style w:type="character" w:styleId="HTMLCode">
    <w:name w:val="HTML Code"/>
    <w:basedOn w:val="DefaultParagraphFont"/>
    <w:uiPriority w:val="99"/>
    <w:semiHidden/>
    <w:unhideWhenUsed/>
    <w:rsid w:val="00585399"/>
    <w:rPr>
      <w:rFonts w:ascii="Courier" w:eastAsiaTheme="minorEastAsia" w:hAnsi="Courier" w:cs="Courier"/>
      <w:sz w:val="20"/>
      <w:szCs w:val="20"/>
    </w:rPr>
  </w:style>
  <w:style w:type="character" w:styleId="Strong">
    <w:name w:val="Strong"/>
    <w:basedOn w:val="DefaultParagraphFont"/>
    <w:uiPriority w:val="22"/>
    <w:qFormat/>
    <w:rsid w:val="00633659"/>
    <w:rPr>
      <w:b/>
      <w:bCs/>
    </w:rPr>
  </w:style>
  <w:style w:type="paragraph" w:styleId="HTMLPreformatted">
    <w:name w:val="HTML Preformatted"/>
    <w:basedOn w:val="Normal"/>
    <w:link w:val="HTMLPreformattedChar"/>
    <w:uiPriority w:val="99"/>
    <w:semiHidden/>
    <w:unhideWhenUsed/>
    <w:rsid w:val="00583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583E4B"/>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58620">
      <w:bodyDiv w:val="1"/>
      <w:marLeft w:val="0"/>
      <w:marRight w:val="0"/>
      <w:marTop w:val="0"/>
      <w:marBottom w:val="0"/>
      <w:divBdr>
        <w:top w:val="none" w:sz="0" w:space="0" w:color="auto"/>
        <w:left w:val="none" w:sz="0" w:space="0" w:color="auto"/>
        <w:bottom w:val="none" w:sz="0" w:space="0" w:color="auto"/>
        <w:right w:val="none" w:sz="0" w:space="0" w:color="auto"/>
      </w:divBdr>
    </w:div>
    <w:div w:id="251280748">
      <w:bodyDiv w:val="1"/>
      <w:marLeft w:val="0"/>
      <w:marRight w:val="0"/>
      <w:marTop w:val="0"/>
      <w:marBottom w:val="0"/>
      <w:divBdr>
        <w:top w:val="none" w:sz="0" w:space="0" w:color="auto"/>
        <w:left w:val="none" w:sz="0" w:space="0" w:color="auto"/>
        <w:bottom w:val="none" w:sz="0" w:space="0" w:color="auto"/>
        <w:right w:val="none" w:sz="0" w:space="0" w:color="auto"/>
      </w:divBdr>
    </w:div>
    <w:div w:id="1492529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2.emf"/><Relationship Id="rId143" Type="http://schemas.openxmlformats.org/officeDocument/2006/relationships/oleObject" Target="embeddings/oleObject64.bin"/><Relationship Id="rId144" Type="http://schemas.openxmlformats.org/officeDocument/2006/relationships/image" Target="media/image73.emf"/><Relationship Id="rId145" Type="http://schemas.openxmlformats.org/officeDocument/2006/relationships/oleObject" Target="embeddings/oleObject65.bin"/><Relationship Id="rId146" Type="http://schemas.openxmlformats.org/officeDocument/2006/relationships/image" Target="media/image74.emf"/><Relationship Id="rId147" Type="http://schemas.openxmlformats.org/officeDocument/2006/relationships/oleObject" Target="embeddings/oleObject66.bin"/><Relationship Id="rId148" Type="http://schemas.openxmlformats.org/officeDocument/2006/relationships/image" Target="media/image75.emf"/><Relationship Id="rId149" Type="http://schemas.openxmlformats.org/officeDocument/2006/relationships/oleObject" Target="embeddings/oleObject67.bin"/><Relationship Id="rId180" Type="http://schemas.openxmlformats.org/officeDocument/2006/relationships/oleObject" Target="embeddings/oleObject82.bin"/><Relationship Id="rId181" Type="http://schemas.openxmlformats.org/officeDocument/2006/relationships/image" Target="media/image92.emf"/><Relationship Id="rId182" Type="http://schemas.openxmlformats.org/officeDocument/2006/relationships/oleObject" Target="embeddings/oleObject83.bin"/><Relationship Id="rId40" Type="http://schemas.openxmlformats.org/officeDocument/2006/relationships/image" Target="media/image20.emf"/><Relationship Id="rId41" Type="http://schemas.openxmlformats.org/officeDocument/2006/relationships/oleObject" Target="embeddings/oleObject14.bin"/><Relationship Id="rId42" Type="http://schemas.openxmlformats.org/officeDocument/2006/relationships/image" Target="media/image21.emf"/><Relationship Id="rId43" Type="http://schemas.openxmlformats.org/officeDocument/2006/relationships/oleObject" Target="embeddings/oleObject15.bin"/><Relationship Id="rId44" Type="http://schemas.openxmlformats.org/officeDocument/2006/relationships/image" Target="media/image22.emf"/><Relationship Id="rId45" Type="http://schemas.openxmlformats.org/officeDocument/2006/relationships/oleObject" Target="embeddings/oleObject16.bin"/><Relationship Id="rId46" Type="http://schemas.openxmlformats.org/officeDocument/2006/relationships/image" Target="media/image23.emf"/><Relationship Id="rId47" Type="http://schemas.openxmlformats.org/officeDocument/2006/relationships/oleObject" Target="embeddings/oleObject17.bin"/><Relationship Id="rId48" Type="http://schemas.openxmlformats.org/officeDocument/2006/relationships/image" Target="media/image24.emf"/><Relationship Id="rId49" Type="http://schemas.openxmlformats.org/officeDocument/2006/relationships/oleObject" Target="embeddings/oleObject18.bin"/><Relationship Id="rId183" Type="http://schemas.openxmlformats.org/officeDocument/2006/relationships/footer" Target="footer1.xml"/><Relationship Id="rId184" Type="http://schemas.openxmlformats.org/officeDocument/2006/relationships/fontTable" Target="fontTable.xml"/><Relationship Id="rId185" Type="http://schemas.openxmlformats.org/officeDocument/2006/relationships/theme" Target="theme/theme1.xml"/><Relationship Id="rId80" Type="http://schemas.openxmlformats.org/officeDocument/2006/relationships/oleObject" Target="embeddings/oleObject33.bin"/><Relationship Id="rId81" Type="http://schemas.openxmlformats.org/officeDocument/2006/relationships/image" Target="media/image41.emf"/><Relationship Id="rId82" Type="http://schemas.openxmlformats.org/officeDocument/2006/relationships/oleObject" Target="embeddings/oleObject34.bin"/><Relationship Id="rId83" Type="http://schemas.openxmlformats.org/officeDocument/2006/relationships/image" Target="media/image42.emf"/><Relationship Id="rId84" Type="http://schemas.openxmlformats.org/officeDocument/2006/relationships/oleObject" Target="embeddings/oleObject35.bin"/><Relationship Id="rId85" Type="http://schemas.openxmlformats.org/officeDocument/2006/relationships/image" Target="media/image43.emf"/><Relationship Id="rId86" Type="http://schemas.openxmlformats.org/officeDocument/2006/relationships/oleObject" Target="embeddings/oleObject36.bin"/><Relationship Id="rId87" Type="http://schemas.openxmlformats.org/officeDocument/2006/relationships/image" Target="media/image44.emf"/><Relationship Id="rId88" Type="http://schemas.openxmlformats.org/officeDocument/2006/relationships/oleObject" Target="embeddings/oleObject37.bin"/><Relationship Id="rId89" Type="http://schemas.openxmlformats.org/officeDocument/2006/relationships/image" Target="media/image45.emf"/><Relationship Id="rId110" Type="http://schemas.openxmlformats.org/officeDocument/2006/relationships/oleObject" Target="embeddings/oleObject48.bin"/><Relationship Id="rId111" Type="http://schemas.openxmlformats.org/officeDocument/2006/relationships/image" Target="media/image56.emf"/><Relationship Id="rId112" Type="http://schemas.openxmlformats.org/officeDocument/2006/relationships/oleObject" Target="embeddings/oleObject49.bin"/><Relationship Id="rId113" Type="http://schemas.openxmlformats.org/officeDocument/2006/relationships/image" Target="media/image57.png"/><Relationship Id="rId114" Type="http://schemas.openxmlformats.org/officeDocument/2006/relationships/image" Target="media/image58.emf"/><Relationship Id="rId115" Type="http://schemas.openxmlformats.org/officeDocument/2006/relationships/oleObject" Target="embeddings/oleObject50.bin"/><Relationship Id="rId116" Type="http://schemas.openxmlformats.org/officeDocument/2006/relationships/image" Target="media/image59.emf"/><Relationship Id="rId117" Type="http://schemas.openxmlformats.org/officeDocument/2006/relationships/oleObject" Target="embeddings/oleObject51.bin"/><Relationship Id="rId118" Type="http://schemas.openxmlformats.org/officeDocument/2006/relationships/image" Target="media/image60.emf"/><Relationship Id="rId119" Type="http://schemas.openxmlformats.org/officeDocument/2006/relationships/oleObject" Target="embeddings/oleObject52.bin"/><Relationship Id="rId150" Type="http://schemas.openxmlformats.org/officeDocument/2006/relationships/image" Target="media/image76.emf"/><Relationship Id="rId151" Type="http://schemas.openxmlformats.org/officeDocument/2006/relationships/oleObject" Target="embeddings/oleObject68.bin"/><Relationship Id="rId152" Type="http://schemas.openxmlformats.org/officeDocument/2006/relationships/image" Target="media/image77.emf"/><Relationship Id="rId10" Type="http://schemas.openxmlformats.org/officeDocument/2006/relationships/image" Target="media/image2.wmf"/><Relationship Id="rId11" Type="http://schemas.openxmlformats.org/officeDocument/2006/relationships/oleObject" Target="embeddings/oleObject2.bin"/><Relationship Id="rId12" Type="http://schemas.openxmlformats.org/officeDocument/2006/relationships/image" Target="media/image3.wmf"/><Relationship Id="rId13" Type="http://schemas.openxmlformats.org/officeDocument/2006/relationships/oleObject" Target="embeddings/oleObject3.bin"/><Relationship Id="rId14" Type="http://schemas.openxmlformats.org/officeDocument/2006/relationships/image" Target="media/image4.wmf"/><Relationship Id="rId15" Type="http://schemas.openxmlformats.org/officeDocument/2006/relationships/oleObject" Target="embeddings/oleObject4.bin"/><Relationship Id="rId16" Type="http://schemas.openxmlformats.org/officeDocument/2006/relationships/image" Target="media/image5.jpg"/><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153" Type="http://schemas.openxmlformats.org/officeDocument/2006/relationships/oleObject" Target="embeddings/oleObject69.bin"/><Relationship Id="rId154" Type="http://schemas.openxmlformats.org/officeDocument/2006/relationships/image" Target="media/image78.emf"/><Relationship Id="rId155" Type="http://schemas.openxmlformats.org/officeDocument/2006/relationships/oleObject" Target="embeddings/oleObject70.bin"/><Relationship Id="rId156" Type="http://schemas.openxmlformats.org/officeDocument/2006/relationships/image" Target="media/image79.emf"/><Relationship Id="rId157" Type="http://schemas.openxmlformats.org/officeDocument/2006/relationships/oleObject" Target="embeddings/oleObject71.bin"/><Relationship Id="rId158" Type="http://schemas.openxmlformats.org/officeDocument/2006/relationships/image" Target="media/image80.emf"/><Relationship Id="rId159" Type="http://schemas.openxmlformats.org/officeDocument/2006/relationships/oleObject" Target="embeddings/oleObject72.bin"/><Relationship Id="rId50" Type="http://schemas.openxmlformats.org/officeDocument/2006/relationships/image" Target="media/image25.emf"/><Relationship Id="rId51" Type="http://schemas.openxmlformats.org/officeDocument/2006/relationships/oleObject" Target="embeddings/oleObject19.bin"/><Relationship Id="rId52" Type="http://schemas.openxmlformats.org/officeDocument/2006/relationships/image" Target="media/image26.emf"/><Relationship Id="rId53" Type="http://schemas.openxmlformats.org/officeDocument/2006/relationships/oleObject" Target="embeddings/oleObject20.bin"/><Relationship Id="rId54" Type="http://schemas.openxmlformats.org/officeDocument/2006/relationships/image" Target="media/image27.emf"/><Relationship Id="rId55" Type="http://schemas.openxmlformats.org/officeDocument/2006/relationships/oleObject" Target="embeddings/oleObject21.bin"/><Relationship Id="rId56" Type="http://schemas.openxmlformats.org/officeDocument/2006/relationships/image" Target="media/image28.emf"/><Relationship Id="rId57" Type="http://schemas.openxmlformats.org/officeDocument/2006/relationships/oleObject" Target="embeddings/oleObject22.bin"/><Relationship Id="rId58" Type="http://schemas.openxmlformats.org/officeDocument/2006/relationships/image" Target="media/image29.emf"/><Relationship Id="rId59" Type="http://schemas.openxmlformats.org/officeDocument/2006/relationships/oleObject" Target="embeddings/oleObject23.bin"/><Relationship Id="rId90" Type="http://schemas.openxmlformats.org/officeDocument/2006/relationships/oleObject" Target="embeddings/oleObject38.bin"/><Relationship Id="rId91" Type="http://schemas.openxmlformats.org/officeDocument/2006/relationships/image" Target="media/image46.emf"/><Relationship Id="rId92" Type="http://schemas.openxmlformats.org/officeDocument/2006/relationships/oleObject" Target="embeddings/oleObject39.bin"/><Relationship Id="rId93" Type="http://schemas.openxmlformats.org/officeDocument/2006/relationships/image" Target="media/image47.emf"/><Relationship Id="rId94" Type="http://schemas.openxmlformats.org/officeDocument/2006/relationships/oleObject" Target="embeddings/oleObject40.bin"/><Relationship Id="rId95" Type="http://schemas.openxmlformats.org/officeDocument/2006/relationships/image" Target="media/image48.emf"/><Relationship Id="rId96" Type="http://schemas.openxmlformats.org/officeDocument/2006/relationships/oleObject" Target="embeddings/oleObject41.bin"/><Relationship Id="rId97" Type="http://schemas.openxmlformats.org/officeDocument/2006/relationships/image" Target="media/image49.emf"/><Relationship Id="rId98" Type="http://schemas.openxmlformats.org/officeDocument/2006/relationships/oleObject" Target="embeddings/oleObject42.bin"/><Relationship Id="rId99" Type="http://schemas.openxmlformats.org/officeDocument/2006/relationships/image" Target="media/image50.emf"/><Relationship Id="rId120" Type="http://schemas.openxmlformats.org/officeDocument/2006/relationships/image" Target="media/image61.emf"/><Relationship Id="rId121" Type="http://schemas.openxmlformats.org/officeDocument/2006/relationships/oleObject" Target="embeddings/oleObject53.bin"/><Relationship Id="rId122" Type="http://schemas.openxmlformats.org/officeDocument/2006/relationships/image" Target="media/image62.emf"/><Relationship Id="rId123" Type="http://schemas.openxmlformats.org/officeDocument/2006/relationships/oleObject" Target="embeddings/oleObject54.bin"/><Relationship Id="rId124" Type="http://schemas.openxmlformats.org/officeDocument/2006/relationships/image" Target="media/image63.emf"/><Relationship Id="rId125" Type="http://schemas.openxmlformats.org/officeDocument/2006/relationships/oleObject" Target="embeddings/oleObject55.bin"/><Relationship Id="rId126" Type="http://schemas.openxmlformats.org/officeDocument/2006/relationships/image" Target="media/image64.emf"/><Relationship Id="rId127" Type="http://schemas.openxmlformats.org/officeDocument/2006/relationships/oleObject" Target="embeddings/oleObject56.bin"/><Relationship Id="rId128" Type="http://schemas.openxmlformats.org/officeDocument/2006/relationships/image" Target="media/image65.emf"/><Relationship Id="rId129" Type="http://schemas.openxmlformats.org/officeDocument/2006/relationships/oleObject" Target="embeddings/oleObject57.bin"/><Relationship Id="rId160" Type="http://schemas.openxmlformats.org/officeDocument/2006/relationships/image" Target="media/image81.emf"/><Relationship Id="rId161" Type="http://schemas.openxmlformats.org/officeDocument/2006/relationships/oleObject" Target="embeddings/oleObject73.bin"/><Relationship Id="rId162" Type="http://schemas.openxmlformats.org/officeDocument/2006/relationships/image" Target="media/image82.emf"/><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23" Type="http://schemas.openxmlformats.org/officeDocument/2006/relationships/image" Target="media/image9.png"/><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png"/><Relationship Id="rId29" Type="http://schemas.openxmlformats.org/officeDocument/2006/relationships/image" Target="media/image13.png"/><Relationship Id="rId163" Type="http://schemas.openxmlformats.org/officeDocument/2006/relationships/oleObject" Target="embeddings/oleObject74.bin"/><Relationship Id="rId164" Type="http://schemas.openxmlformats.org/officeDocument/2006/relationships/image" Target="media/image83.emf"/><Relationship Id="rId165" Type="http://schemas.openxmlformats.org/officeDocument/2006/relationships/oleObject" Target="embeddings/oleObject75.bin"/><Relationship Id="rId166" Type="http://schemas.openxmlformats.org/officeDocument/2006/relationships/image" Target="media/image84.emf"/><Relationship Id="rId167" Type="http://schemas.openxmlformats.org/officeDocument/2006/relationships/oleObject" Target="embeddings/oleObject76.bin"/><Relationship Id="rId168" Type="http://schemas.openxmlformats.org/officeDocument/2006/relationships/image" Target="media/image85.emf"/><Relationship Id="rId169" Type="http://schemas.openxmlformats.org/officeDocument/2006/relationships/oleObject" Target="embeddings/oleObject77.bin"/><Relationship Id="rId60" Type="http://schemas.openxmlformats.org/officeDocument/2006/relationships/image" Target="media/image30.emf"/><Relationship Id="rId61" Type="http://schemas.openxmlformats.org/officeDocument/2006/relationships/oleObject" Target="embeddings/oleObject24.bin"/><Relationship Id="rId62" Type="http://schemas.openxmlformats.org/officeDocument/2006/relationships/image" Target="media/image31.emf"/><Relationship Id="rId63" Type="http://schemas.openxmlformats.org/officeDocument/2006/relationships/oleObject" Target="embeddings/oleObject25.bin"/><Relationship Id="rId64" Type="http://schemas.openxmlformats.org/officeDocument/2006/relationships/image" Target="media/image32.emf"/><Relationship Id="rId65" Type="http://schemas.openxmlformats.org/officeDocument/2006/relationships/oleObject" Target="embeddings/oleObject26.bin"/><Relationship Id="rId66" Type="http://schemas.openxmlformats.org/officeDocument/2006/relationships/image" Target="media/image33.emf"/><Relationship Id="rId67" Type="http://schemas.openxmlformats.org/officeDocument/2006/relationships/oleObject" Target="embeddings/oleObject27.bin"/><Relationship Id="rId68" Type="http://schemas.openxmlformats.org/officeDocument/2006/relationships/image" Target="media/image34.emf"/><Relationship Id="rId69" Type="http://schemas.openxmlformats.org/officeDocument/2006/relationships/oleObject" Target="embeddings/oleObject28.bin"/><Relationship Id="rId130" Type="http://schemas.openxmlformats.org/officeDocument/2006/relationships/image" Target="media/image66.emf"/><Relationship Id="rId131" Type="http://schemas.openxmlformats.org/officeDocument/2006/relationships/oleObject" Target="embeddings/oleObject58.bin"/><Relationship Id="rId132" Type="http://schemas.openxmlformats.org/officeDocument/2006/relationships/image" Target="media/image67.emf"/><Relationship Id="rId133" Type="http://schemas.openxmlformats.org/officeDocument/2006/relationships/oleObject" Target="embeddings/oleObject59.bin"/><Relationship Id="rId134" Type="http://schemas.openxmlformats.org/officeDocument/2006/relationships/image" Target="media/image68.emf"/><Relationship Id="rId135" Type="http://schemas.openxmlformats.org/officeDocument/2006/relationships/oleObject" Target="embeddings/oleObject60.bin"/><Relationship Id="rId136" Type="http://schemas.openxmlformats.org/officeDocument/2006/relationships/image" Target="media/image69.emf"/><Relationship Id="rId137" Type="http://schemas.openxmlformats.org/officeDocument/2006/relationships/oleObject" Target="embeddings/oleObject61.bin"/><Relationship Id="rId138" Type="http://schemas.openxmlformats.org/officeDocument/2006/relationships/image" Target="media/image70.emf"/><Relationship Id="rId139" Type="http://schemas.openxmlformats.org/officeDocument/2006/relationships/oleObject" Target="embeddings/oleObject62.bin"/><Relationship Id="rId170" Type="http://schemas.openxmlformats.org/officeDocument/2006/relationships/image" Target="media/image86.emf"/><Relationship Id="rId171" Type="http://schemas.openxmlformats.org/officeDocument/2006/relationships/oleObject" Target="embeddings/oleObject78.bin"/><Relationship Id="rId172" Type="http://schemas.openxmlformats.org/officeDocument/2006/relationships/image" Target="media/image87.emf"/><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emf"/><Relationship Id="rId33" Type="http://schemas.openxmlformats.org/officeDocument/2006/relationships/oleObject" Target="embeddings/oleObject10.bin"/><Relationship Id="rId34" Type="http://schemas.openxmlformats.org/officeDocument/2006/relationships/image" Target="media/image17.emf"/><Relationship Id="rId35" Type="http://schemas.openxmlformats.org/officeDocument/2006/relationships/oleObject" Target="embeddings/oleObject11.bin"/><Relationship Id="rId36" Type="http://schemas.openxmlformats.org/officeDocument/2006/relationships/image" Target="media/image18.emf"/><Relationship Id="rId37" Type="http://schemas.openxmlformats.org/officeDocument/2006/relationships/oleObject" Target="embeddings/oleObject12.bin"/><Relationship Id="rId38" Type="http://schemas.openxmlformats.org/officeDocument/2006/relationships/image" Target="media/image19.emf"/><Relationship Id="rId39" Type="http://schemas.openxmlformats.org/officeDocument/2006/relationships/oleObject" Target="embeddings/oleObject13.bin"/><Relationship Id="rId173" Type="http://schemas.openxmlformats.org/officeDocument/2006/relationships/oleObject" Target="embeddings/oleObject79.bin"/><Relationship Id="rId174" Type="http://schemas.openxmlformats.org/officeDocument/2006/relationships/image" Target="media/image88.emf"/><Relationship Id="rId175" Type="http://schemas.openxmlformats.org/officeDocument/2006/relationships/oleObject" Target="embeddings/oleObject80.bin"/><Relationship Id="rId176" Type="http://schemas.openxmlformats.org/officeDocument/2006/relationships/image" Target="media/image89.png"/><Relationship Id="rId177" Type="http://schemas.openxmlformats.org/officeDocument/2006/relationships/image" Target="media/image90.emf"/><Relationship Id="rId178" Type="http://schemas.openxmlformats.org/officeDocument/2006/relationships/oleObject" Target="embeddings/oleObject81.bin"/><Relationship Id="rId179" Type="http://schemas.openxmlformats.org/officeDocument/2006/relationships/image" Target="media/image91.emf"/><Relationship Id="rId70" Type="http://schemas.openxmlformats.org/officeDocument/2006/relationships/image" Target="media/image35.emf"/><Relationship Id="rId71" Type="http://schemas.openxmlformats.org/officeDocument/2006/relationships/oleObject" Target="embeddings/oleObject29.bin"/><Relationship Id="rId72" Type="http://schemas.openxmlformats.org/officeDocument/2006/relationships/image" Target="media/image36.emf"/><Relationship Id="rId73" Type="http://schemas.openxmlformats.org/officeDocument/2006/relationships/oleObject" Target="embeddings/oleObject30.bin"/><Relationship Id="rId74" Type="http://schemas.openxmlformats.org/officeDocument/2006/relationships/image" Target="media/image37.png"/><Relationship Id="rId75" Type="http://schemas.openxmlformats.org/officeDocument/2006/relationships/image" Target="media/image38.emf"/><Relationship Id="rId76" Type="http://schemas.openxmlformats.org/officeDocument/2006/relationships/oleObject" Target="embeddings/oleObject31.bin"/><Relationship Id="rId77" Type="http://schemas.openxmlformats.org/officeDocument/2006/relationships/image" Target="media/image39.emf"/><Relationship Id="rId78" Type="http://schemas.openxmlformats.org/officeDocument/2006/relationships/oleObject" Target="embeddings/oleObject32.bin"/><Relationship Id="rId79" Type="http://schemas.openxmlformats.org/officeDocument/2006/relationships/image" Target="media/image4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oleObject" Target="embeddings/oleObject43.bin"/><Relationship Id="rId101" Type="http://schemas.openxmlformats.org/officeDocument/2006/relationships/image" Target="media/image51.emf"/><Relationship Id="rId102" Type="http://schemas.openxmlformats.org/officeDocument/2006/relationships/oleObject" Target="embeddings/oleObject44.bin"/><Relationship Id="rId103" Type="http://schemas.openxmlformats.org/officeDocument/2006/relationships/image" Target="media/image52.emf"/><Relationship Id="rId104" Type="http://schemas.openxmlformats.org/officeDocument/2006/relationships/oleObject" Target="embeddings/oleObject45.bin"/><Relationship Id="rId105" Type="http://schemas.openxmlformats.org/officeDocument/2006/relationships/image" Target="media/image53.emf"/><Relationship Id="rId106" Type="http://schemas.openxmlformats.org/officeDocument/2006/relationships/oleObject" Target="embeddings/oleObject46.bin"/><Relationship Id="rId107" Type="http://schemas.openxmlformats.org/officeDocument/2006/relationships/image" Target="media/image54.emf"/><Relationship Id="rId108" Type="http://schemas.openxmlformats.org/officeDocument/2006/relationships/oleObject" Target="embeddings/oleObject47.bin"/><Relationship Id="rId109" Type="http://schemas.openxmlformats.org/officeDocument/2006/relationships/image" Target="media/image55.e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140" Type="http://schemas.openxmlformats.org/officeDocument/2006/relationships/image" Target="media/image71.emf"/><Relationship Id="rId141" Type="http://schemas.openxmlformats.org/officeDocument/2006/relationships/oleObject" Target="embeddings/oleObject63.bin"/></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6602</Words>
  <Characters>37636</Characters>
  <Application>Microsoft Macintosh Word</Application>
  <DocSecurity>0</DocSecurity>
  <Lines>313</Lines>
  <Paragraphs>88</Paragraphs>
  <ScaleCrop>false</ScaleCrop>
  <Company/>
  <LinksUpToDate>false</LinksUpToDate>
  <CharactersWithSpaces>44150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2020-05-14T08:38:00Z</cp:lastPrinted>
  <dcterms:created xsi:type="dcterms:W3CDTF">2020-05-14T13:40:00Z</dcterms:created>
  <dcterms:modified xsi:type="dcterms:W3CDTF">2020-05-14T13:40:00Z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